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A9DA" w14:textId="19EE86F4" w:rsidR="00100F53" w:rsidRPr="002336B7" w:rsidRDefault="00865949" w:rsidP="002336B7">
      <w:pPr>
        <w:rPr>
          <w:b/>
          <w:bCs/>
        </w:rPr>
      </w:pPr>
      <w:r w:rsidRPr="002336B7">
        <w:rPr>
          <w:b/>
          <w:bCs/>
        </w:rPr>
        <w:t>TP GESTÃO</w:t>
      </w:r>
      <w:r w:rsidR="002336B7">
        <w:rPr>
          <w:b/>
          <w:bCs/>
        </w:rPr>
        <w:t xml:space="preserve"> 20/02</w:t>
      </w:r>
    </w:p>
    <w:p w14:paraId="3EF28206" w14:textId="141D3157" w:rsidR="00100F53" w:rsidRDefault="00100F53" w:rsidP="00100F53">
      <w:pPr>
        <w:spacing w:line="360" w:lineRule="auto"/>
        <w:jc w:val="both"/>
      </w:pPr>
      <w:r>
        <w:t>Os métodos de organização da prestação de cuidados de enfermagem encontram-se fundamentados nos princípios das teorias da administração e referem-se à forma como o trabalho é ordenado e distribuído pelos enfermeiros.</w:t>
      </w:r>
    </w:p>
    <w:p w14:paraId="3EFA9D57" w14:textId="3D98420C" w:rsidR="00100F53" w:rsidRDefault="00100F53" w:rsidP="00100F53">
      <w:pPr>
        <w:spacing w:line="360" w:lineRule="auto"/>
        <w:jc w:val="both"/>
      </w:pPr>
      <w:r>
        <w:t>O método é acima de tudo a adoção de uma perspetiva, uma filosofia do cuidar</w:t>
      </w:r>
      <w:r w:rsidR="00351D25">
        <w:t>.</w:t>
      </w:r>
    </w:p>
    <w:p w14:paraId="5D1E853D" w14:textId="3ED11A19" w:rsidR="00100F53" w:rsidRPr="00100F53" w:rsidRDefault="00100F53" w:rsidP="00100F5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100F53">
        <w:rPr>
          <w:b/>
          <w:bCs/>
          <w:color w:val="FF0000"/>
          <w:sz w:val="28"/>
          <w:szCs w:val="28"/>
        </w:rPr>
        <w:t>Saber 2-3 vantagens e desvantagens de cada um dos métodos!!!</w:t>
      </w:r>
    </w:p>
    <w:p w14:paraId="76E3091F" w14:textId="62685B65" w:rsidR="00100F53" w:rsidRPr="00100F53" w:rsidRDefault="00100F53" w:rsidP="00100F53">
      <w:pPr>
        <w:spacing w:line="360" w:lineRule="auto"/>
        <w:jc w:val="both"/>
        <w:rPr>
          <w:b/>
          <w:bCs/>
          <w:color w:val="7030A0"/>
        </w:rPr>
      </w:pPr>
      <w:r w:rsidRPr="00100F53">
        <w:rPr>
          <w:b/>
          <w:bCs/>
          <w:color w:val="7030A0"/>
        </w:rPr>
        <w:t>MÉTODO FUNCIONAL (</w:t>
      </w:r>
      <w:r>
        <w:rPr>
          <w:b/>
          <w:bCs/>
          <w:color w:val="7030A0"/>
        </w:rPr>
        <w:t xml:space="preserve">À </w:t>
      </w:r>
      <w:r w:rsidRPr="00100F53">
        <w:rPr>
          <w:b/>
          <w:bCs/>
          <w:color w:val="7030A0"/>
        </w:rPr>
        <w:t>TAREFA)</w:t>
      </w:r>
    </w:p>
    <w:p w14:paraId="082F11E9" w14:textId="2EEA8F31" w:rsidR="00100F53" w:rsidRPr="00100F53" w:rsidRDefault="00100F53" w:rsidP="00100F53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 xml:space="preserve">Vantagens: </w:t>
      </w:r>
    </w:p>
    <w:p w14:paraId="14E109F3" w14:textId="7784235D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Pessoa:</w:t>
      </w:r>
      <w:r>
        <w:t xml:space="preserve"> nulas</w:t>
      </w:r>
    </w:p>
    <w:p w14:paraId="35EFA632" w14:textId="0CFDAD29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Enf</w:t>
      </w:r>
      <w:r>
        <w:rPr>
          <w:u w:val="single"/>
        </w:rPr>
        <w:t>ermeiro</w:t>
      </w:r>
      <w:r>
        <w:t>: destreza manual</w:t>
      </w:r>
    </w:p>
    <w:p w14:paraId="05601EE3" w14:textId="16BE2BCC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Instituição:</w:t>
      </w:r>
      <w:r>
        <w:t xml:space="preserve"> </w:t>
      </w:r>
      <w:r w:rsidR="009E5449">
        <w:t>aumenta</w:t>
      </w:r>
      <w:r>
        <w:t xml:space="preserve"> produtividade com menor n</w:t>
      </w:r>
      <w:r w:rsidR="00B8494A">
        <w:t xml:space="preserve">úmero </w:t>
      </w:r>
      <w:r>
        <w:t>de enf</w:t>
      </w:r>
      <w:r w:rsidR="00B8494A">
        <w:t>ermeiros</w:t>
      </w:r>
    </w:p>
    <w:p w14:paraId="720FFC73" w14:textId="1AA96D93" w:rsidR="00100F53" w:rsidRPr="00100F53" w:rsidRDefault="00100F53" w:rsidP="00100F53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>Limitações</w:t>
      </w:r>
    </w:p>
    <w:p w14:paraId="70DD7119" w14:textId="54AE1BAC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Pessoa:</w:t>
      </w:r>
      <w:r>
        <w:t xml:space="preserve"> desumanização, diminuição da continuidade e individualização, menor qualidade e segurança</w:t>
      </w:r>
    </w:p>
    <w:p w14:paraId="36688162" w14:textId="3AA8B905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Enf</w:t>
      </w:r>
      <w:r w:rsidR="009E5449">
        <w:rPr>
          <w:u w:val="single"/>
        </w:rPr>
        <w:t>ermeiro</w:t>
      </w:r>
      <w:r>
        <w:t xml:space="preserve">: menor comunicação, desmotivação, </w:t>
      </w:r>
      <w:r w:rsidR="009E5449">
        <w:t>espírito</w:t>
      </w:r>
      <w:r>
        <w:t xml:space="preserve"> de equipa</w:t>
      </w:r>
    </w:p>
    <w:p w14:paraId="68EC9916" w14:textId="0391CE52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Instituição</w:t>
      </w:r>
      <w:r>
        <w:t>: diminuição da qualidade, aumento insatisfação</w:t>
      </w:r>
    </w:p>
    <w:p w14:paraId="06B6D5C5" w14:textId="2F33A0DD" w:rsidR="00100F53" w:rsidRDefault="00100F53" w:rsidP="00100F53">
      <w:pPr>
        <w:spacing w:line="360" w:lineRule="auto"/>
        <w:jc w:val="both"/>
      </w:pPr>
    </w:p>
    <w:p w14:paraId="6AAF14E4" w14:textId="5C9B222B" w:rsidR="00100F53" w:rsidRPr="00100F53" w:rsidRDefault="00100F53" w:rsidP="00100F53">
      <w:pPr>
        <w:spacing w:line="360" w:lineRule="auto"/>
        <w:jc w:val="both"/>
        <w:rPr>
          <w:b/>
          <w:bCs/>
          <w:color w:val="7030A0"/>
        </w:rPr>
      </w:pPr>
      <w:r w:rsidRPr="00100F53">
        <w:rPr>
          <w:b/>
          <w:bCs/>
          <w:color w:val="7030A0"/>
        </w:rPr>
        <w:t>MÉTODO DE CASO OU INDIVIDUAL</w:t>
      </w:r>
    </w:p>
    <w:p w14:paraId="09DC0EFE" w14:textId="1DA00222" w:rsidR="00100F53" w:rsidRPr="00100F53" w:rsidRDefault="00100F53" w:rsidP="00100F53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>Vantagens:</w:t>
      </w:r>
    </w:p>
    <w:p w14:paraId="1E7E89E0" w14:textId="74F77744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 xml:space="preserve">Pessoa: </w:t>
      </w:r>
      <w:r>
        <w:t>individualização de cuidados, aumenta relação confiança, aumenta satisfação</w:t>
      </w:r>
    </w:p>
    <w:p w14:paraId="75921FA8" w14:textId="1B490DD5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Enfermeiro</w:t>
      </w:r>
      <w:r>
        <w:t>: aumenta responsabilidade, tomada de decisão, autonomia, criatividade e avaliação</w:t>
      </w:r>
    </w:p>
    <w:p w14:paraId="5CA4559B" w14:textId="5C410524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Instituição</w:t>
      </w:r>
      <w:r>
        <w:t>: aumenta segurança e qualidade</w:t>
      </w:r>
    </w:p>
    <w:p w14:paraId="456F28A5" w14:textId="5F8113C0" w:rsidR="00100F53" w:rsidRPr="00100F53" w:rsidRDefault="00100F53" w:rsidP="00100F53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>Limitações:</w:t>
      </w:r>
    </w:p>
    <w:p w14:paraId="75DF9CFD" w14:textId="28EC6190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Pessoa</w:t>
      </w:r>
      <w:r>
        <w:t>: rotatividade de enf</w:t>
      </w:r>
      <w:r w:rsidR="009E5449">
        <w:t>ermeiros</w:t>
      </w:r>
      <w:r>
        <w:t xml:space="preserve"> entre turnos (s/enfermeiro de referência)</w:t>
      </w:r>
    </w:p>
    <w:p w14:paraId="21B74D98" w14:textId="4C970EA7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Enfermeiro:</w:t>
      </w:r>
      <w:r>
        <w:t xml:space="preserve"> requer maior conhecimento e competências </w:t>
      </w:r>
    </w:p>
    <w:p w14:paraId="61F7EC60" w14:textId="77777777" w:rsidR="009B42D3" w:rsidRDefault="009B42D3" w:rsidP="00100F53">
      <w:pPr>
        <w:spacing w:line="360" w:lineRule="auto"/>
        <w:jc w:val="both"/>
      </w:pPr>
    </w:p>
    <w:p w14:paraId="2F1301EB" w14:textId="03D70C4C" w:rsidR="00100F53" w:rsidRPr="00100F53" w:rsidRDefault="00100F53" w:rsidP="00100F53">
      <w:pPr>
        <w:spacing w:line="360" w:lineRule="auto"/>
        <w:jc w:val="both"/>
        <w:rPr>
          <w:b/>
          <w:bCs/>
          <w:color w:val="7030A0"/>
        </w:rPr>
      </w:pPr>
      <w:r w:rsidRPr="00100F53">
        <w:rPr>
          <w:b/>
          <w:bCs/>
          <w:color w:val="7030A0"/>
        </w:rPr>
        <w:lastRenderedPageBreak/>
        <w:t xml:space="preserve">MÉTODO </w:t>
      </w:r>
      <w:r w:rsidR="00F60E3E">
        <w:rPr>
          <w:b/>
          <w:bCs/>
          <w:color w:val="7030A0"/>
        </w:rPr>
        <w:t>EQUIPA</w:t>
      </w:r>
    </w:p>
    <w:p w14:paraId="073D7269" w14:textId="77777777" w:rsidR="00100F53" w:rsidRPr="00100F53" w:rsidRDefault="00100F53" w:rsidP="00100F53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>Vantagens:</w:t>
      </w:r>
    </w:p>
    <w:p w14:paraId="5B5AD80C" w14:textId="1ECE0A0A" w:rsidR="00100F53" w:rsidRPr="00F60E3E" w:rsidRDefault="00100F53" w:rsidP="00100F53">
      <w:pPr>
        <w:spacing w:line="360" w:lineRule="auto"/>
        <w:jc w:val="both"/>
      </w:pPr>
      <w:r w:rsidRPr="00100F53">
        <w:rPr>
          <w:u w:val="single"/>
        </w:rPr>
        <w:t xml:space="preserve">Pessoa: </w:t>
      </w:r>
      <w:r w:rsidR="00F60E3E">
        <w:t xml:space="preserve">aumenta personalização, segurança e satisfação </w:t>
      </w:r>
    </w:p>
    <w:p w14:paraId="471F1D26" w14:textId="27E64CA2" w:rsidR="00100F53" w:rsidRDefault="00100F53" w:rsidP="00F60E3E">
      <w:pPr>
        <w:tabs>
          <w:tab w:val="left" w:pos="1632"/>
        </w:tabs>
        <w:spacing w:line="360" w:lineRule="auto"/>
        <w:jc w:val="both"/>
      </w:pPr>
      <w:r w:rsidRPr="00100F53">
        <w:rPr>
          <w:u w:val="single"/>
        </w:rPr>
        <w:t>Enfermeiro</w:t>
      </w:r>
      <w:r>
        <w:t xml:space="preserve">: </w:t>
      </w:r>
      <w:r w:rsidR="00F60E3E">
        <w:t>aumenta valorização da comunicação, equipa, apoio e liderança</w:t>
      </w:r>
    </w:p>
    <w:p w14:paraId="0FAE1E03" w14:textId="152A9317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Instituição</w:t>
      </w:r>
      <w:r>
        <w:t xml:space="preserve">: </w:t>
      </w:r>
      <w:r w:rsidR="000F6994">
        <w:t>aumenta o aproveitamento das capacidades de todos, aumenta satisfação</w:t>
      </w:r>
    </w:p>
    <w:p w14:paraId="25C21F73" w14:textId="77777777" w:rsidR="00100F53" w:rsidRPr="00100F53" w:rsidRDefault="00100F53" w:rsidP="00100F53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>Limitações:</w:t>
      </w:r>
    </w:p>
    <w:p w14:paraId="233D47C2" w14:textId="2CFCF326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Pessoa</w:t>
      </w:r>
      <w:r>
        <w:t xml:space="preserve">: </w:t>
      </w:r>
      <w:r w:rsidR="000F6994">
        <w:t>diminui continuidade de cuidados e responsabilidade</w:t>
      </w:r>
    </w:p>
    <w:p w14:paraId="5A19E92B" w14:textId="25BC8761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Enfermeiro:</w:t>
      </w:r>
      <w:r>
        <w:t xml:space="preserve"> </w:t>
      </w:r>
      <w:r w:rsidR="000F6994">
        <w:t>podem surgir dificuldades na interação</w:t>
      </w:r>
    </w:p>
    <w:p w14:paraId="3D64B900" w14:textId="04825AD2" w:rsidR="00100F53" w:rsidRDefault="00100F53" w:rsidP="00100F53">
      <w:pPr>
        <w:spacing w:line="360" w:lineRule="auto"/>
        <w:jc w:val="both"/>
      </w:pPr>
      <w:r w:rsidRPr="00100F53">
        <w:rPr>
          <w:u w:val="single"/>
        </w:rPr>
        <w:t>Instituição</w:t>
      </w:r>
      <w:r>
        <w:t xml:space="preserve">: </w:t>
      </w:r>
      <w:r w:rsidR="000F6994">
        <w:t>equidade de cuidados e aumenta custos</w:t>
      </w:r>
    </w:p>
    <w:p w14:paraId="0B73D913" w14:textId="60FD96EA" w:rsidR="0019110E" w:rsidRPr="00100F53" w:rsidRDefault="0019110E" w:rsidP="0019110E">
      <w:pPr>
        <w:spacing w:line="360" w:lineRule="auto"/>
        <w:jc w:val="both"/>
        <w:rPr>
          <w:b/>
          <w:bCs/>
          <w:color w:val="7030A0"/>
        </w:rPr>
      </w:pPr>
      <w:r w:rsidRPr="00100F53">
        <w:rPr>
          <w:b/>
          <w:bCs/>
          <w:color w:val="7030A0"/>
        </w:rPr>
        <w:t xml:space="preserve">MÉTODO </w:t>
      </w:r>
      <w:r>
        <w:rPr>
          <w:b/>
          <w:bCs/>
          <w:color w:val="7030A0"/>
        </w:rPr>
        <w:t>DE ENFERMEIRO DE REFERÊNCIA “PRIMARY NURSING”</w:t>
      </w:r>
    </w:p>
    <w:p w14:paraId="765B7036" w14:textId="77777777" w:rsidR="0019110E" w:rsidRPr="00100F53" w:rsidRDefault="0019110E" w:rsidP="0019110E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>Vantagens:</w:t>
      </w:r>
    </w:p>
    <w:p w14:paraId="2CECBE4E" w14:textId="237E8015" w:rsidR="0019110E" w:rsidRPr="00F60E3E" w:rsidRDefault="0019110E" w:rsidP="0019110E">
      <w:pPr>
        <w:spacing w:line="360" w:lineRule="auto"/>
        <w:jc w:val="both"/>
      </w:pPr>
      <w:r w:rsidRPr="00100F53">
        <w:rPr>
          <w:u w:val="single"/>
        </w:rPr>
        <w:t xml:space="preserve">Pessoa: </w:t>
      </w:r>
      <w:r w:rsidRPr="0019110E">
        <w:t>Aumenta individualização de cuidados e relação de confiança, aumenta satisfação e segurança</w:t>
      </w:r>
    </w:p>
    <w:p w14:paraId="114D8563" w14:textId="7CE55973" w:rsidR="0019110E" w:rsidRDefault="0019110E" w:rsidP="0019110E">
      <w:pPr>
        <w:tabs>
          <w:tab w:val="left" w:pos="1632"/>
        </w:tabs>
        <w:spacing w:line="360" w:lineRule="auto"/>
        <w:jc w:val="both"/>
      </w:pPr>
      <w:r w:rsidRPr="00100F53">
        <w:rPr>
          <w:u w:val="single"/>
        </w:rPr>
        <w:t>Enfermeiro</w:t>
      </w:r>
      <w:r>
        <w:t>:</w:t>
      </w:r>
      <w:r>
        <w:t xml:space="preserve"> maior relação com o cliente e melhora processo de cuidados</w:t>
      </w:r>
      <w:r>
        <w:t xml:space="preserve"> </w:t>
      </w:r>
    </w:p>
    <w:p w14:paraId="6602F2A4" w14:textId="4903E0E6" w:rsidR="0019110E" w:rsidRDefault="0019110E" w:rsidP="0019110E">
      <w:pPr>
        <w:spacing w:line="360" w:lineRule="auto"/>
        <w:jc w:val="both"/>
      </w:pPr>
      <w:r w:rsidRPr="00100F53">
        <w:rPr>
          <w:u w:val="single"/>
        </w:rPr>
        <w:t>Instituição</w:t>
      </w:r>
      <w:r>
        <w:t xml:space="preserve">: </w:t>
      </w:r>
      <w:r>
        <w:t>aumenta qualidade</w:t>
      </w:r>
    </w:p>
    <w:p w14:paraId="1A2368F4" w14:textId="77777777" w:rsidR="0019110E" w:rsidRPr="00100F53" w:rsidRDefault="0019110E" w:rsidP="0019110E">
      <w:pPr>
        <w:spacing w:line="360" w:lineRule="auto"/>
        <w:jc w:val="both"/>
        <w:rPr>
          <w:b/>
          <w:bCs/>
        </w:rPr>
      </w:pPr>
      <w:r w:rsidRPr="00100F53">
        <w:rPr>
          <w:b/>
          <w:bCs/>
        </w:rPr>
        <w:t>Limitações:</w:t>
      </w:r>
    </w:p>
    <w:p w14:paraId="5B7E1748" w14:textId="33F76F24" w:rsidR="0019110E" w:rsidRDefault="0019110E" w:rsidP="0019110E">
      <w:pPr>
        <w:spacing w:line="360" w:lineRule="auto"/>
        <w:jc w:val="both"/>
      </w:pPr>
      <w:r w:rsidRPr="00100F53">
        <w:rPr>
          <w:u w:val="single"/>
        </w:rPr>
        <w:t>Pessoa</w:t>
      </w:r>
      <w:r>
        <w:t xml:space="preserve">: </w:t>
      </w:r>
      <w:r>
        <w:t>depende da qualificação do enfermeiro de referência, podendo potenciar a descontinuidade da responsabilidade</w:t>
      </w:r>
    </w:p>
    <w:p w14:paraId="0F4FF94E" w14:textId="4C4406A2" w:rsidR="0019110E" w:rsidRDefault="0019110E" w:rsidP="0019110E">
      <w:pPr>
        <w:spacing w:line="360" w:lineRule="auto"/>
        <w:jc w:val="both"/>
      </w:pPr>
      <w:r w:rsidRPr="00100F53">
        <w:rPr>
          <w:u w:val="single"/>
        </w:rPr>
        <w:t>Enfermeiro:</w:t>
      </w:r>
      <w:r>
        <w:t xml:space="preserve"> </w:t>
      </w:r>
      <w:r>
        <w:t>limita os enfermeiros associados</w:t>
      </w:r>
      <w:r w:rsidR="0044223A">
        <w:t xml:space="preserve"> (em períodos de grandes ausências não há continuidade e tem de se aumentar o nr de enfermeiros associados)</w:t>
      </w:r>
    </w:p>
    <w:p w14:paraId="0A1BD824" w14:textId="5DD73FED" w:rsidR="0019110E" w:rsidRDefault="0019110E" w:rsidP="0019110E">
      <w:pPr>
        <w:spacing w:line="360" w:lineRule="auto"/>
        <w:jc w:val="both"/>
      </w:pPr>
      <w:r w:rsidRPr="00100F53">
        <w:rPr>
          <w:u w:val="single"/>
        </w:rPr>
        <w:t>Instituição</w:t>
      </w:r>
      <w:r>
        <w:t xml:space="preserve">: </w:t>
      </w:r>
      <w:r>
        <w:t>equidade de cuidados e custos</w:t>
      </w:r>
    </w:p>
    <w:p w14:paraId="08C621EF" w14:textId="070023E1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Conhecimentos avançados e interdisciplinares;</w:t>
      </w:r>
    </w:p>
    <w:p w14:paraId="1755CC2B" w14:textId="7A48D10A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Capacidade de adaptação às mudanças;</w:t>
      </w:r>
    </w:p>
    <w:p w14:paraId="4BF4D1C8" w14:textId="5407595D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Habilidades comunicacionais;</w:t>
      </w:r>
    </w:p>
    <w:p w14:paraId="381561C7" w14:textId="3A079F1E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Domínio da técnica de resolução de problemas;</w:t>
      </w:r>
    </w:p>
    <w:p w14:paraId="7F99E01C" w14:textId="6A364CE3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Conhecimentos aprofundados sobre modelos e teorias de enfermagem;</w:t>
      </w:r>
    </w:p>
    <w:p w14:paraId="2A3E5464" w14:textId="1AC48650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Capacidade de liderança;</w:t>
      </w:r>
    </w:p>
    <w:p w14:paraId="35B6404D" w14:textId="08E7DD07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lastRenderedPageBreak/>
        <w:t>Habilidades de tomada de decisão ética e deontológica;</w:t>
      </w:r>
    </w:p>
    <w:p w14:paraId="0A6E2339" w14:textId="73A26B9B" w:rsidR="002336B7" w:rsidRDefault="002336B7" w:rsidP="002336B7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Autonomia, autoridade e responsabilidade. </w:t>
      </w:r>
    </w:p>
    <w:p w14:paraId="4EFE680C" w14:textId="4768E8DD" w:rsidR="00391A75" w:rsidRDefault="00391A75" w:rsidP="00391A75">
      <w:pPr>
        <w:pStyle w:val="PargrafodaLista"/>
        <w:spacing w:line="360" w:lineRule="auto"/>
        <w:jc w:val="both"/>
        <w:rPr>
          <w:b/>
          <w:bCs/>
          <w:color w:val="00B0F0"/>
        </w:rPr>
      </w:pPr>
      <w:r w:rsidRPr="00391A75">
        <w:rPr>
          <w:b/>
          <w:bCs/>
          <w:color w:val="00B0F0"/>
        </w:rPr>
        <w:t>GESTÃO DE MATERIAIS EM ENFERMAGEM</w:t>
      </w:r>
    </w:p>
    <w:p w14:paraId="77B506A1" w14:textId="77777777" w:rsidR="00391A75" w:rsidRPr="00C771EA" w:rsidRDefault="00391A75" w:rsidP="00391A75">
      <w:pPr>
        <w:pStyle w:val="PargrafodaLista"/>
        <w:spacing w:line="360" w:lineRule="auto"/>
        <w:jc w:val="both"/>
      </w:pPr>
    </w:p>
    <w:p w14:paraId="099A67DD" w14:textId="7CB65469" w:rsidR="00C771EA" w:rsidRPr="00C771EA" w:rsidRDefault="00C771EA" w:rsidP="00391A75">
      <w:pPr>
        <w:pStyle w:val="PargrafodaLista"/>
        <w:spacing w:line="360" w:lineRule="auto"/>
        <w:jc w:val="both"/>
      </w:pPr>
      <w:r w:rsidRPr="00C771EA">
        <w:rPr>
          <w:b/>
          <w:bCs/>
        </w:rPr>
        <w:t xml:space="preserve">Recurso </w:t>
      </w:r>
      <w:r w:rsidRPr="00C771EA">
        <w:t>é o meio pelo qual a organização realiza as suas operações com vista a alcançar os seus objetivos.</w:t>
      </w:r>
    </w:p>
    <w:p w14:paraId="69E0DC0C" w14:textId="1FB62DCA" w:rsidR="00C771EA" w:rsidRPr="00C771EA" w:rsidRDefault="00C771EA" w:rsidP="00391A75">
      <w:pPr>
        <w:pStyle w:val="PargrafodaLista"/>
        <w:spacing w:line="360" w:lineRule="auto"/>
        <w:jc w:val="both"/>
      </w:pPr>
      <w:r w:rsidRPr="00C771EA">
        <w:rPr>
          <w:b/>
          <w:bCs/>
        </w:rPr>
        <w:t>Materiais</w:t>
      </w:r>
      <w:r w:rsidRPr="00C771EA">
        <w:t xml:space="preserve"> são todas as coisas contabilizáveis que entram como elementos constituídos ou constituintes na linha de atividades de uma empresa.</w:t>
      </w:r>
    </w:p>
    <w:p w14:paraId="394EB8CD" w14:textId="2F559F01" w:rsidR="00C771EA" w:rsidRDefault="00C771EA" w:rsidP="00391A75">
      <w:pPr>
        <w:pStyle w:val="PargrafodaLista"/>
        <w:spacing w:line="360" w:lineRule="auto"/>
        <w:jc w:val="both"/>
      </w:pPr>
      <w:r w:rsidRPr="00C771EA">
        <w:rPr>
          <w:b/>
          <w:bCs/>
        </w:rPr>
        <w:t>Recursos materiais</w:t>
      </w:r>
      <w:r w:rsidRPr="00C771EA">
        <w:t xml:space="preserve"> estão entre os principais recursos organizacionais e são os que englobam os aspetos materiais e físicos que a empresa utiliza para produzir. </w:t>
      </w:r>
    </w:p>
    <w:p w14:paraId="45B89AEC" w14:textId="77777777" w:rsidR="00AA51C9" w:rsidRDefault="00AA51C9" w:rsidP="00391A75">
      <w:pPr>
        <w:pStyle w:val="PargrafodaLista"/>
        <w:spacing w:line="360" w:lineRule="auto"/>
        <w:jc w:val="both"/>
      </w:pPr>
    </w:p>
    <w:p w14:paraId="141FDF4C" w14:textId="4835707F" w:rsidR="00AA51C9" w:rsidRDefault="00AA51C9" w:rsidP="00391A75">
      <w:pPr>
        <w:pStyle w:val="PargrafodaLista"/>
        <w:spacing w:line="360" w:lineRule="auto"/>
        <w:jc w:val="both"/>
      </w:pPr>
      <w:r>
        <w:t xml:space="preserve">Só entra um produto novo num serviço depois de vários interessados, </w:t>
      </w:r>
      <w:r w:rsidR="009A7C8F">
        <w:t>e também evidência cientifica. As empresas farmacêuticas oferecem várias amostras</w:t>
      </w:r>
      <w:r w:rsidR="00822581">
        <w:t xml:space="preserve"> para cativar esse interesse. Tal como delegados de info médica. </w:t>
      </w:r>
    </w:p>
    <w:p w14:paraId="682AE5F9" w14:textId="3EDBFDD1" w:rsidR="00822581" w:rsidRDefault="00822581" w:rsidP="00391A75">
      <w:pPr>
        <w:pStyle w:val="PargrafodaLista"/>
        <w:spacing w:line="360" w:lineRule="auto"/>
        <w:jc w:val="both"/>
      </w:pPr>
    </w:p>
    <w:p w14:paraId="0DE70E3A" w14:textId="6EFF00F6" w:rsidR="00822581" w:rsidRDefault="00822581" w:rsidP="00391A75">
      <w:pPr>
        <w:pStyle w:val="PargrafodaLista"/>
        <w:spacing w:line="360" w:lineRule="auto"/>
        <w:jc w:val="both"/>
      </w:pPr>
      <w:r>
        <w:t>LOGÍSTICA</w:t>
      </w:r>
    </w:p>
    <w:p w14:paraId="4A95CF2F" w14:textId="5F3BC466" w:rsidR="00822581" w:rsidRDefault="00822581" w:rsidP="0082258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Gestão de fluxos físicos e de informação, ou seja, o planeamento, a implementação e o controlo dos fluxos de matérias-primas, produtos em vias de fabrico, produtos finais, serviços e soluções.</w:t>
      </w:r>
    </w:p>
    <w:p w14:paraId="45F43FC1" w14:textId="110F42AF" w:rsidR="00822581" w:rsidRDefault="00822581" w:rsidP="0082258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Inclui os seguintes processos de integração: transporte, abastecimento, armazenagem, manutenção, compras, contratação e gestão da informação em conformidade com a sub-otimização de qualquer atividade singular.</w:t>
      </w:r>
    </w:p>
    <w:p w14:paraId="280CB8C4" w14:textId="3839BF75" w:rsidR="00822581" w:rsidRDefault="0005101F" w:rsidP="0082258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Logística</w:t>
      </w:r>
      <w:r w:rsidR="00822581">
        <w:t xml:space="preserve"> hospitalar como um setor que fornece bens e serviços intangíveis que não admitem falhas</w:t>
      </w:r>
      <w:r w:rsidR="00896A8A">
        <w:t>.</w:t>
      </w:r>
    </w:p>
    <w:p w14:paraId="7A8EE9AA" w14:textId="77777777" w:rsidR="00896A8A" w:rsidRDefault="00896A8A" w:rsidP="00896A8A">
      <w:pPr>
        <w:spacing w:line="360" w:lineRule="auto"/>
        <w:ind w:left="360"/>
        <w:jc w:val="both"/>
      </w:pPr>
    </w:p>
    <w:p w14:paraId="31369445" w14:textId="2E1B1818" w:rsidR="00896A8A" w:rsidRDefault="00896A8A" w:rsidP="00896A8A">
      <w:pPr>
        <w:spacing w:line="360" w:lineRule="auto"/>
        <w:ind w:left="360"/>
        <w:jc w:val="both"/>
      </w:pPr>
      <w:r>
        <w:t>Numa unidade de prestação de cuidados de saúde há logística em todo o processo, desde o encontrar fornecedores para consumíveis vários …</w:t>
      </w:r>
    </w:p>
    <w:p w14:paraId="7CF72244" w14:textId="19507E52" w:rsidR="00896A8A" w:rsidRDefault="00896A8A" w:rsidP="00896A8A">
      <w:pPr>
        <w:spacing w:line="360" w:lineRule="auto"/>
        <w:ind w:left="360"/>
        <w:jc w:val="both"/>
      </w:pPr>
    </w:p>
    <w:p w14:paraId="7B7590E5" w14:textId="7D9A187C" w:rsidR="00697777" w:rsidRDefault="00697777" w:rsidP="00896A8A">
      <w:pPr>
        <w:spacing w:line="360" w:lineRule="auto"/>
        <w:ind w:left="360"/>
        <w:jc w:val="both"/>
      </w:pPr>
      <w:r w:rsidRPr="009B42D3">
        <w:rPr>
          <w:b/>
          <w:bCs/>
        </w:rPr>
        <w:t>As 4 fases da administração dos recursos materiais ao nível dos serviços hospitalare</w:t>
      </w:r>
      <w:r>
        <w:t>s</w:t>
      </w:r>
    </w:p>
    <w:p w14:paraId="6FEF3B95" w14:textId="57D66816" w:rsidR="00697777" w:rsidRDefault="00697777" w:rsidP="00896A8A">
      <w:pPr>
        <w:spacing w:line="360" w:lineRule="auto"/>
        <w:ind w:left="360"/>
        <w:jc w:val="both"/>
      </w:pPr>
      <w:r w:rsidRPr="009B42D3">
        <w:rPr>
          <w:u w:val="single"/>
        </w:rPr>
        <w:t>- Previsão</w:t>
      </w:r>
      <w:r w:rsidR="00CE4619">
        <w:t>: o enf chefe devera ter em conta os seguintes aspetos: especificidade do serviço, carateristicas dos doentes, frequência de utilização, periodicidade na reposição do material</w:t>
      </w:r>
    </w:p>
    <w:p w14:paraId="7000DDD3" w14:textId="0F0CEF5D" w:rsidR="00697777" w:rsidRDefault="00FB7D18" w:rsidP="00896A8A">
      <w:pPr>
        <w:spacing w:line="360" w:lineRule="auto"/>
        <w:ind w:left="360"/>
        <w:jc w:val="both"/>
      </w:pPr>
      <w:r w:rsidRPr="009B42D3">
        <w:rPr>
          <w:u w:val="single"/>
        </w:rPr>
        <w:lastRenderedPageBreak/>
        <w:t>- Pró-visão</w:t>
      </w:r>
      <w:r w:rsidR="00CE4619">
        <w:t xml:space="preserve">: o responsável </w:t>
      </w:r>
      <w:r w:rsidR="0096083B">
        <w:t>promove a reposição, mediante a solicitação através de impresso ou informaticamente à unidade fornecedora</w:t>
      </w:r>
      <w:r w:rsidR="00342F11">
        <w:t>. Pode ocorrer de 4 formas: sistema de reposição por tempo</w:t>
      </w:r>
      <w:r w:rsidR="00A21DA3">
        <w:t xml:space="preserve"> (em períodos </w:t>
      </w:r>
      <w:r w:rsidR="009B42D3">
        <w:t>pré-determinados</w:t>
      </w:r>
      <w:r w:rsidR="00A21DA3">
        <w:t>)</w:t>
      </w:r>
      <w:r w:rsidR="00342F11">
        <w:t>, por quantidade</w:t>
      </w:r>
      <w:r w:rsidR="00A21DA3">
        <w:t xml:space="preserve"> (</w:t>
      </w:r>
      <w:r w:rsidR="00D861DC">
        <w:t>é estabelecido um nível mínimo que quando atingido conduzirá à reposição)</w:t>
      </w:r>
      <w:r w:rsidR="00A21DA3">
        <w:t>, por quantidade e tempo e sistema de reposição imediata</w:t>
      </w:r>
    </w:p>
    <w:p w14:paraId="0D1953F6" w14:textId="22C0E21E" w:rsidR="00FB7D18" w:rsidRDefault="00FB7D18" w:rsidP="00FB7D18">
      <w:pPr>
        <w:spacing w:line="360" w:lineRule="auto"/>
        <w:ind w:left="360"/>
        <w:jc w:val="both"/>
      </w:pPr>
      <w:r w:rsidRPr="009B42D3">
        <w:rPr>
          <w:u w:val="single"/>
        </w:rPr>
        <w:t>- Organização</w:t>
      </w:r>
      <w:r w:rsidR="0096083B">
        <w:t xml:space="preserve">: o enfermeiro deverá providenciar </w:t>
      </w:r>
      <w:r w:rsidR="00F707A9">
        <w:t>que os materiais sejam devidamente acondicionados, facilitando a sua utilização. Deverá ter em conta os seguintes aspetos: estrutura física, circuitos, atividade desenvolvida na unidade</w:t>
      </w:r>
    </w:p>
    <w:p w14:paraId="5CF04D24" w14:textId="09A54177" w:rsidR="00FB7D18" w:rsidRPr="00C771EA" w:rsidRDefault="00FB7D18" w:rsidP="00FB7D18">
      <w:pPr>
        <w:spacing w:line="360" w:lineRule="auto"/>
        <w:ind w:left="360"/>
        <w:jc w:val="both"/>
      </w:pPr>
      <w:r w:rsidRPr="009B42D3">
        <w:rPr>
          <w:u w:val="single"/>
        </w:rPr>
        <w:t>- Controlo</w:t>
      </w:r>
      <w:r w:rsidR="00F707A9">
        <w:t xml:space="preserve">: nesta fase pretende-se monitorizar as quantidades gastas, qualidade, conservação, reparação até </w:t>
      </w:r>
      <w:r w:rsidR="00217FB7">
        <w:t xml:space="preserve">à sua </w:t>
      </w:r>
      <w:r w:rsidR="009B42D3">
        <w:t>proteção</w:t>
      </w:r>
      <w:r w:rsidR="00217FB7">
        <w:t xml:space="preserve"> em termos de desvio. Um planeamento na previsão e provisão</w:t>
      </w:r>
      <w:r w:rsidR="007220E1">
        <w:t xml:space="preserve">, facilita a organização e controlo de todo o processo. Um controlo bem efetuado facilitara a previsão. </w:t>
      </w:r>
    </w:p>
    <w:p w14:paraId="78E5301E" w14:textId="77777777" w:rsidR="0019110E" w:rsidRDefault="0019110E" w:rsidP="00100F53">
      <w:pPr>
        <w:spacing w:line="360" w:lineRule="auto"/>
        <w:jc w:val="both"/>
      </w:pPr>
    </w:p>
    <w:p w14:paraId="0F12CDBD" w14:textId="77777777" w:rsidR="00734470" w:rsidRDefault="00734470" w:rsidP="00100F53">
      <w:pPr>
        <w:spacing w:line="360" w:lineRule="auto"/>
        <w:jc w:val="both"/>
      </w:pPr>
    </w:p>
    <w:p w14:paraId="38A042E8" w14:textId="10AD76F4" w:rsidR="00734470" w:rsidRDefault="00734470" w:rsidP="00100F53">
      <w:pPr>
        <w:spacing w:line="360" w:lineRule="auto"/>
        <w:jc w:val="both"/>
      </w:pPr>
      <w:r>
        <w:rPr>
          <w:noProof/>
        </w:rPr>
        <w:drawing>
          <wp:inline distT="0" distB="0" distL="0" distR="0" wp14:anchorId="69B93AFE" wp14:editId="7BA56376">
            <wp:extent cx="6027420" cy="4689475"/>
            <wp:effectExtent l="0" t="0" r="0" b="158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8B4287F" w14:textId="5747C991" w:rsidR="002E4F8F" w:rsidRDefault="00C97B34" w:rsidP="00100F53">
      <w:pPr>
        <w:spacing w:line="360" w:lineRule="auto"/>
        <w:jc w:val="both"/>
      </w:pPr>
      <w:r>
        <w:lastRenderedPageBreak/>
        <w:t>Gerir de forma ética e socialmente responsável é um imperativo de sempre mas particularmente importante quando se tem consciência que as despesas de saúde são crescentes e não é possível responder a todas as necessidades</w:t>
      </w:r>
      <w:r w:rsidR="002E4F8F">
        <w:t>.</w:t>
      </w:r>
    </w:p>
    <w:p w14:paraId="56F09F74" w14:textId="5A9E6B9F" w:rsidR="002E4F8F" w:rsidRDefault="002E4F8F" w:rsidP="002E4F8F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Os custos da saúde têm crescido a um ritmo acelerado</w:t>
      </w:r>
    </w:p>
    <w:p w14:paraId="5B62EC26" w14:textId="6E1C7504" w:rsidR="002E4F8F" w:rsidRDefault="002E4F8F" w:rsidP="002E4F8F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Os materiais representam 30 a 45% das despesas das instituições de saúde </w:t>
      </w:r>
    </w:p>
    <w:p w14:paraId="7A95018F" w14:textId="670F49CB" w:rsidR="0088274F" w:rsidRDefault="007175B3" w:rsidP="0088274F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Os hospitais utilizam uma grande variedade de materiais: produtos farmacêuticos, material de consumo clinico, produtos alimentares, material de consumo e equipamento hoteleiro</w:t>
      </w:r>
      <w:r w:rsidR="000F73AE">
        <w:t>, material de consumo e equipamento administrativo, material de manutenção e conservação e outro material de consumo</w:t>
      </w:r>
    </w:p>
    <w:p w14:paraId="16C9EB6F" w14:textId="26E896AF" w:rsidR="0088274F" w:rsidRDefault="0088274F" w:rsidP="0088274F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Os gastos com materiais, os quais definem como produtos que podem ser armazenados ou consumidos logo apos a chegada a um hospital</w:t>
      </w:r>
      <w:r w:rsidR="007C633A">
        <w:t>, podem representar de 15 a 25% das despesas correntes e podem registar cerca de 3000 a 6000 itens de consumo, os quais são adquiridos</w:t>
      </w:r>
      <w:r w:rsidR="00906ECA">
        <w:t xml:space="preserve"> com certa frequência </w:t>
      </w:r>
    </w:p>
    <w:p w14:paraId="70239C35" w14:textId="35ED321E" w:rsidR="00906ECA" w:rsidRDefault="00906ECA" w:rsidP="0088274F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 complexidade de um sistema não esta restrita apenas à quantidade de variáveis existentes</w:t>
      </w:r>
    </w:p>
    <w:p w14:paraId="473B2432" w14:textId="77777777" w:rsidR="00C578B3" w:rsidRDefault="00C578B3" w:rsidP="00C578B3">
      <w:pPr>
        <w:pStyle w:val="PargrafodaLista"/>
        <w:spacing w:line="360" w:lineRule="auto"/>
        <w:jc w:val="both"/>
      </w:pPr>
    </w:p>
    <w:p w14:paraId="35493C4C" w14:textId="74B269AA" w:rsidR="00C578B3" w:rsidRPr="00C578B3" w:rsidRDefault="00C578B3" w:rsidP="00C578B3">
      <w:pPr>
        <w:pStyle w:val="PargrafodaLista"/>
        <w:spacing w:line="360" w:lineRule="auto"/>
        <w:jc w:val="both"/>
        <w:rPr>
          <w:b/>
          <w:bCs/>
        </w:rPr>
      </w:pPr>
      <w:r w:rsidRPr="00C578B3">
        <w:rPr>
          <w:b/>
          <w:bCs/>
        </w:rPr>
        <w:t>Papel da equipa de saúde:</w:t>
      </w:r>
    </w:p>
    <w:p w14:paraId="2D5184F3" w14:textId="6E790F34" w:rsidR="00C578B3" w:rsidRDefault="00C578B3" w:rsidP="00C578B3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Envolvimento direto no processo</w:t>
      </w:r>
    </w:p>
    <w:p w14:paraId="0D1C8B75" w14:textId="32898FC9" w:rsidR="00C578B3" w:rsidRDefault="00C578B3" w:rsidP="00C578B3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Utilização desses materiais</w:t>
      </w:r>
    </w:p>
    <w:p w14:paraId="487BC51A" w14:textId="4F2C384F" w:rsidR="00C578B3" w:rsidRDefault="00C578B3" w:rsidP="00C578B3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Avaliação e controle</w:t>
      </w:r>
    </w:p>
    <w:p w14:paraId="11D73937" w14:textId="77777777" w:rsidR="00C578B3" w:rsidRDefault="00C578B3" w:rsidP="00C578B3">
      <w:pPr>
        <w:spacing w:line="360" w:lineRule="auto"/>
        <w:ind w:left="360"/>
        <w:jc w:val="both"/>
      </w:pPr>
    </w:p>
    <w:p w14:paraId="17B28135" w14:textId="77777777" w:rsidR="009B42D3" w:rsidRDefault="00562C16" w:rsidP="009B42D3">
      <w:pPr>
        <w:spacing w:line="360" w:lineRule="auto"/>
        <w:ind w:left="360"/>
        <w:jc w:val="both"/>
        <w:rPr>
          <w:b/>
          <w:bCs/>
        </w:rPr>
      </w:pPr>
      <w:r w:rsidRPr="00562C16">
        <w:rPr>
          <w:b/>
          <w:bCs/>
        </w:rPr>
        <w:t>Logística hospitalar</w:t>
      </w:r>
    </w:p>
    <w:p w14:paraId="55539A35" w14:textId="15271738" w:rsidR="00C578B3" w:rsidRPr="009B42D3" w:rsidRDefault="00C578B3" w:rsidP="009B42D3">
      <w:pPr>
        <w:pStyle w:val="PargrafodaLista"/>
        <w:numPr>
          <w:ilvl w:val="0"/>
          <w:numId w:val="4"/>
        </w:numPr>
        <w:spacing w:line="360" w:lineRule="auto"/>
        <w:ind w:left="709" w:hanging="283"/>
        <w:jc w:val="both"/>
        <w:rPr>
          <w:b/>
          <w:bCs/>
        </w:rPr>
      </w:pPr>
      <w:r>
        <w:t>Comissões técnicas (pessoas envolvidas na escolha dos produtos)</w:t>
      </w:r>
    </w:p>
    <w:p w14:paraId="1B69F1BA" w14:textId="26159E89" w:rsidR="00C578B3" w:rsidRDefault="00562C16" w:rsidP="009B42D3">
      <w:pPr>
        <w:pStyle w:val="PargrafodaLista"/>
        <w:numPr>
          <w:ilvl w:val="0"/>
          <w:numId w:val="3"/>
        </w:numPr>
        <w:spacing w:line="360" w:lineRule="auto"/>
        <w:ind w:left="709" w:hanging="283"/>
        <w:jc w:val="both"/>
      </w:pPr>
      <w:r>
        <w:t>Avaliação</w:t>
      </w:r>
      <w:r w:rsidR="00C578B3">
        <w:t xml:space="preserve"> do produto </w:t>
      </w:r>
    </w:p>
    <w:p w14:paraId="773B946F" w14:textId="4C64CEE6" w:rsidR="00C578B3" w:rsidRDefault="00C578B3" w:rsidP="009B42D3">
      <w:pPr>
        <w:pStyle w:val="PargrafodaLista"/>
        <w:numPr>
          <w:ilvl w:val="0"/>
          <w:numId w:val="3"/>
        </w:numPr>
        <w:spacing w:line="360" w:lineRule="auto"/>
        <w:ind w:left="709" w:hanging="283"/>
        <w:jc w:val="both"/>
      </w:pPr>
      <w:r>
        <w:t xml:space="preserve">Prevenção dos desperdícios </w:t>
      </w:r>
    </w:p>
    <w:p w14:paraId="5ED8D15C" w14:textId="781B17CA" w:rsidR="009B42D3" w:rsidRPr="009B42D3" w:rsidRDefault="009B42D3" w:rsidP="009B42D3">
      <w:pPr>
        <w:spacing w:line="360" w:lineRule="auto"/>
        <w:jc w:val="both"/>
        <w:rPr>
          <w:b/>
          <w:bCs/>
        </w:rPr>
      </w:pPr>
      <w:r w:rsidRPr="009B42D3">
        <w:rPr>
          <w:b/>
          <w:bCs/>
        </w:rPr>
        <w:t>Tipos de desperdícios: (saber 2 ou 3)</w:t>
      </w:r>
    </w:p>
    <w:p w14:paraId="5AC13E9A" w14:textId="4049E3D8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Defeitos</w:t>
      </w:r>
    </w:p>
    <w:p w14:paraId="15535128" w14:textId="3943FE97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t xml:space="preserve">Excesso de produção </w:t>
      </w:r>
    </w:p>
    <w:p w14:paraId="65F55F7F" w14:textId="082F8617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Excesso de transportes</w:t>
      </w:r>
    </w:p>
    <w:p w14:paraId="53F43678" w14:textId="7593B63E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Espera</w:t>
      </w:r>
      <w:r w:rsidR="006E5CB9">
        <w:t xml:space="preserve"> (do material que fica em contentores e acaba por se degradar)</w:t>
      </w:r>
    </w:p>
    <w:p w14:paraId="2535199A" w14:textId="73CD3F8F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Excesso de stock</w:t>
      </w:r>
      <w:r w:rsidR="006E5CB9">
        <w:t xml:space="preserve"> (passa a validade</w:t>
      </w:r>
      <w:r w:rsidR="008A6C2B">
        <w:t>)</w:t>
      </w:r>
    </w:p>
    <w:p w14:paraId="3783B549" w14:textId="63C16F72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Excesso de deslocações</w:t>
      </w:r>
      <w:r w:rsidR="008A6C2B">
        <w:t xml:space="preserve"> </w:t>
      </w:r>
    </w:p>
    <w:p w14:paraId="10DE085E" w14:textId="60E2EEDA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lastRenderedPageBreak/>
        <w:t>Excesso de processos</w:t>
      </w:r>
      <w:r w:rsidR="008A6C2B">
        <w:t xml:space="preserve"> (esterilização)</w:t>
      </w:r>
    </w:p>
    <w:p w14:paraId="385A5F0E" w14:textId="74C8B780" w:rsidR="009B42D3" w:rsidRDefault="009B42D3" w:rsidP="009B42D3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Potencial humano</w:t>
      </w:r>
      <w:r w:rsidR="008A6C2B">
        <w:t xml:space="preserve"> (não utilização correta)</w:t>
      </w:r>
    </w:p>
    <w:p w14:paraId="06C33183" w14:textId="1B2811AA" w:rsidR="008A6C2B" w:rsidRDefault="008A6C2B" w:rsidP="008A6C2B">
      <w:pPr>
        <w:spacing w:line="360" w:lineRule="auto"/>
        <w:jc w:val="both"/>
      </w:pPr>
    </w:p>
    <w:p w14:paraId="11AB58C3" w14:textId="3D50E9EA" w:rsidR="008A6C2B" w:rsidRPr="008A6C2B" w:rsidRDefault="008A6C2B" w:rsidP="008A6C2B">
      <w:pPr>
        <w:spacing w:line="360" w:lineRule="auto"/>
        <w:jc w:val="both"/>
        <w:rPr>
          <w:b/>
          <w:bCs/>
        </w:rPr>
      </w:pPr>
      <w:r w:rsidRPr="008A6C2B">
        <w:rPr>
          <w:b/>
          <w:bCs/>
        </w:rPr>
        <w:t>Aspetos a reter</w:t>
      </w:r>
      <w:r w:rsidR="002530B2">
        <w:rPr>
          <w:b/>
          <w:bCs/>
        </w:rPr>
        <w:t xml:space="preserve"> na gestão de materiais</w:t>
      </w:r>
      <w:r w:rsidRPr="008A6C2B">
        <w:rPr>
          <w:b/>
          <w:bCs/>
        </w:rPr>
        <w:t>:</w:t>
      </w:r>
    </w:p>
    <w:p w14:paraId="3817E355" w14:textId="6803FD76" w:rsidR="008A6C2B" w:rsidRDefault="008A6C2B" w:rsidP="008A6C2B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Especificidade da unidade</w:t>
      </w:r>
    </w:p>
    <w:p w14:paraId="5EAD2F2A" w14:textId="69264398" w:rsidR="008A6C2B" w:rsidRDefault="008A6C2B" w:rsidP="008A6C2B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Características dos clientes</w:t>
      </w:r>
    </w:p>
    <w:p w14:paraId="0E985F67" w14:textId="7358FF8F" w:rsidR="008A6C2B" w:rsidRDefault="008A6C2B" w:rsidP="008A6C2B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Frequência do uso dos materiais</w:t>
      </w:r>
    </w:p>
    <w:p w14:paraId="4CC9808F" w14:textId="5FAA6B97" w:rsidR="008A6C2B" w:rsidRDefault="008A6C2B" w:rsidP="008A6C2B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Taxa de ocupação da unidade</w:t>
      </w:r>
    </w:p>
    <w:p w14:paraId="02941E0F" w14:textId="276C4F24" w:rsidR="008A6C2B" w:rsidRDefault="008A6C2B" w:rsidP="008A6C2B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Local de armazenamento (espaço, condições, temperatura…)</w:t>
      </w:r>
    </w:p>
    <w:p w14:paraId="7D344626" w14:textId="576944E4" w:rsidR="008A6C2B" w:rsidRDefault="008A6C2B" w:rsidP="008A6C2B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Durabilidade dos materiais</w:t>
      </w:r>
    </w:p>
    <w:p w14:paraId="0B0C2587" w14:textId="685E8267" w:rsidR="008A6C2B" w:rsidRDefault="008A6C2B" w:rsidP="008A6C2B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Periodicidade da reposição </w:t>
      </w:r>
    </w:p>
    <w:p w14:paraId="7D615100" w14:textId="7815EF4F" w:rsidR="00206A13" w:rsidRPr="00E917C3" w:rsidRDefault="00206A13" w:rsidP="00206A13">
      <w:pPr>
        <w:spacing w:line="360" w:lineRule="auto"/>
        <w:jc w:val="both"/>
        <w:rPr>
          <w:b/>
          <w:bCs/>
        </w:rPr>
      </w:pPr>
      <w:r w:rsidRPr="00E917C3">
        <w:rPr>
          <w:b/>
          <w:bCs/>
        </w:rPr>
        <w:t>SISTEMAS DE REPOSIÇAO DE MATERIAIS (IMPORTANTE)</w:t>
      </w:r>
    </w:p>
    <w:p w14:paraId="6E00FC1C" w14:textId="036624B5" w:rsidR="00206A13" w:rsidRDefault="00206A13" w:rsidP="00041B2D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Sistema tradicional de distribuição de materiais (reposição pela necessidade e requisição – envolvimento total do enf gestor e não do aprovisionamento)</w:t>
      </w:r>
    </w:p>
    <w:p w14:paraId="51101AD4" w14:textId="31C56798" w:rsidR="00206A13" w:rsidRDefault="00206A13" w:rsidP="00041B2D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Sistema de distribuição de materiais por troca de carros (idêntico ao de reposição por níveis )</w:t>
      </w:r>
    </w:p>
    <w:p w14:paraId="684ECB62" w14:textId="7588B885" w:rsidR="00206A13" w:rsidRDefault="00206A13" w:rsidP="00041B2D">
      <w:pPr>
        <w:pStyle w:val="PargrafodaLista"/>
        <w:numPr>
          <w:ilvl w:val="0"/>
          <w:numId w:val="7"/>
        </w:numPr>
        <w:spacing w:line="360" w:lineRule="auto"/>
        <w:jc w:val="both"/>
      </w:pPr>
      <w:r>
        <w:t xml:space="preserve">Sistema de distribuição de materiais por níveis de reposição </w:t>
      </w:r>
      <w:r w:rsidR="006113DA">
        <w:t>(centraliza a responsabilidade do stock no aprovisionamento)</w:t>
      </w:r>
    </w:p>
    <w:p w14:paraId="5800A07B" w14:textId="71C5DB62" w:rsidR="006113DA" w:rsidRDefault="006113DA" w:rsidP="00041B2D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Sistema de distribuição de materiais por método de segunda caixa – “armazém avançado” (responsabilidade no enf gestor e no serviço de aprovisionamento)</w:t>
      </w:r>
      <w:r w:rsidR="00442D8F">
        <w:t xml:space="preserve"> (</w:t>
      </w:r>
      <w:r w:rsidR="00442D8F" w:rsidRPr="00442D8F">
        <w:rPr>
          <w:highlight w:val="yellow"/>
        </w:rPr>
        <w:t>IDEAL)</w:t>
      </w:r>
      <w:r w:rsidR="00442D8F">
        <w:t xml:space="preserve"> nível de stock mais baixo e é mais eficiente</w:t>
      </w:r>
    </w:p>
    <w:p w14:paraId="5BD1DB71" w14:textId="08D0C082" w:rsidR="00442D8F" w:rsidRPr="00DD2E72" w:rsidRDefault="00D2582D" w:rsidP="00442D8F">
      <w:pPr>
        <w:spacing w:line="360" w:lineRule="auto"/>
        <w:jc w:val="both"/>
        <w:rPr>
          <w:b/>
          <w:bCs/>
        </w:rPr>
      </w:pPr>
      <w:r w:rsidRPr="00DD2E72">
        <w:rPr>
          <w:b/>
          <w:bCs/>
        </w:rPr>
        <w:t>Sistema de reposição por níveis</w:t>
      </w:r>
    </w:p>
    <w:p w14:paraId="2F6DBE1E" w14:textId="336321C7" w:rsidR="00D2582D" w:rsidRDefault="00D2582D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Liberta o pessoal de enfermagem e os assistentes operacionais destas tarefas</w:t>
      </w:r>
    </w:p>
    <w:p w14:paraId="2775CC6A" w14:textId="762F9050" w:rsidR="00D2582D" w:rsidRDefault="007F0B67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Diminuição</w:t>
      </w:r>
      <w:r w:rsidR="00D2582D">
        <w:t xml:space="preserve"> significativa tanto do valor dos stocks como do volume armazenado no serviço consumidor</w:t>
      </w:r>
    </w:p>
    <w:p w14:paraId="219A4B6C" w14:textId="0FB45D15" w:rsidR="00D2582D" w:rsidRDefault="00D2582D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Investimento reduzido, e</w:t>
      </w:r>
      <w:r w:rsidR="00120275">
        <w:t>xceto quando se usam os PDA’s</w:t>
      </w:r>
    </w:p>
    <w:p w14:paraId="49C75CAE" w14:textId="3B47F17B" w:rsidR="00120275" w:rsidRDefault="00120275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Melhor arrumação dos artigos e fácil controlo dos prazos de validade dos vários produtos</w:t>
      </w:r>
    </w:p>
    <w:p w14:paraId="269B2B0E" w14:textId="1B322756" w:rsidR="00120275" w:rsidRDefault="00120275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 xml:space="preserve">Elevado grau de mudança </w:t>
      </w:r>
    </w:p>
    <w:p w14:paraId="102F5A69" w14:textId="0058F07C" w:rsidR="00603399" w:rsidRDefault="00603399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Maior controlo</w:t>
      </w:r>
    </w:p>
    <w:p w14:paraId="72EB1CA7" w14:textId="603F6D99" w:rsidR="00603399" w:rsidRDefault="00603399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Regularidade de entregas</w:t>
      </w:r>
    </w:p>
    <w:p w14:paraId="3509174E" w14:textId="732297AF" w:rsidR="00603399" w:rsidRDefault="00603399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lastRenderedPageBreak/>
        <w:t>Visibilidade online dos stocks</w:t>
      </w:r>
    </w:p>
    <w:p w14:paraId="5068B935" w14:textId="7CEDC490" w:rsidR="00DD2E72" w:rsidRDefault="00603399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F</w:t>
      </w:r>
      <w:r w:rsidR="00BE3610">
        <w:t>iabilidade de resposta por parte do armazém central</w:t>
      </w:r>
    </w:p>
    <w:p w14:paraId="7AF6505A" w14:textId="5ECF43CB" w:rsidR="00BE3610" w:rsidRDefault="00BE3610" w:rsidP="00DD2E72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Modelo proativo de reposição</w:t>
      </w:r>
    </w:p>
    <w:p w14:paraId="356BCC4D" w14:textId="77777777" w:rsidR="00BE3610" w:rsidRDefault="00BE3610" w:rsidP="00442D8F">
      <w:pPr>
        <w:spacing w:line="360" w:lineRule="auto"/>
        <w:jc w:val="both"/>
      </w:pPr>
    </w:p>
    <w:p w14:paraId="6CC77291" w14:textId="51AB7110" w:rsidR="00BE3610" w:rsidRPr="00DD2E72" w:rsidRDefault="00BE3610" w:rsidP="00442D8F">
      <w:pPr>
        <w:spacing w:line="360" w:lineRule="auto"/>
        <w:jc w:val="both"/>
        <w:rPr>
          <w:b/>
          <w:bCs/>
        </w:rPr>
      </w:pPr>
      <w:r w:rsidRPr="00DD2E72">
        <w:rPr>
          <w:b/>
          <w:bCs/>
        </w:rPr>
        <w:t>SISTEMA DE TROCA DE CARROS</w:t>
      </w:r>
      <w:r w:rsidR="00C400BB" w:rsidRPr="00DD2E72">
        <w:rPr>
          <w:b/>
          <w:bCs/>
        </w:rPr>
        <w:t xml:space="preserve"> (útil nos blocos operatórios)</w:t>
      </w:r>
    </w:p>
    <w:p w14:paraId="7153A7EA" w14:textId="2810800E" w:rsidR="00BE3610" w:rsidRDefault="00BE3610" w:rsidP="00DD2E72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 xml:space="preserve">Necessidade de ter um espaço grande e adequado no </w:t>
      </w:r>
      <w:r w:rsidR="00524EE1">
        <w:t>armazém, maior desgaste dos equipamentos de transporte e dos carros</w:t>
      </w:r>
    </w:p>
    <w:p w14:paraId="477DE81E" w14:textId="6FFDB3F3" w:rsidR="00524EE1" w:rsidRDefault="00524EE1" w:rsidP="00DD2E72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Investimentos elevados</w:t>
      </w:r>
    </w:p>
    <w:p w14:paraId="177B2C36" w14:textId="542CA8CF" w:rsidR="00524EE1" w:rsidRDefault="00524EE1" w:rsidP="00DD2E72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Reduzida capacidade de stock</w:t>
      </w:r>
      <w:r w:rsidR="000D7D47">
        <w:t>s</w:t>
      </w:r>
    </w:p>
    <w:p w14:paraId="737F1204" w14:textId="47D3D4C6" w:rsidR="00E44025" w:rsidRDefault="00E44025" w:rsidP="00DD2E72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 xml:space="preserve">Não é o método adequado para serviços com </w:t>
      </w:r>
      <w:r w:rsidR="006F5425">
        <w:t>grandes dimensões</w:t>
      </w:r>
    </w:p>
    <w:p w14:paraId="360F3D73" w14:textId="64A6F9AD" w:rsidR="00C400BB" w:rsidRDefault="00C400BB" w:rsidP="00DD2E72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Processo de troca é rápido</w:t>
      </w:r>
    </w:p>
    <w:p w14:paraId="13218D04" w14:textId="12CD093F" w:rsidR="00C400BB" w:rsidRDefault="004F6C2D" w:rsidP="00DD2E72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Os enfermeiros e ao’s ficam livres para outras tarefas</w:t>
      </w:r>
    </w:p>
    <w:p w14:paraId="18692091" w14:textId="3A6BC5CA" w:rsidR="004F6C2D" w:rsidRDefault="004F6C2D" w:rsidP="00DD2E72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Dificuldade em manter carro higienizado</w:t>
      </w:r>
    </w:p>
    <w:p w14:paraId="4C1D38B9" w14:textId="77777777" w:rsidR="004F6C2D" w:rsidRDefault="004F6C2D" w:rsidP="00442D8F">
      <w:pPr>
        <w:spacing w:line="360" w:lineRule="auto"/>
        <w:jc w:val="both"/>
      </w:pPr>
    </w:p>
    <w:p w14:paraId="19F2D389" w14:textId="0B8805C5" w:rsidR="004F6C2D" w:rsidRPr="00DD2E72" w:rsidRDefault="004F6C2D" w:rsidP="00442D8F">
      <w:pPr>
        <w:spacing w:line="360" w:lineRule="auto"/>
        <w:jc w:val="both"/>
        <w:rPr>
          <w:b/>
          <w:bCs/>
        </w:rPr>
      </w:pPr>
      <w:r w:rsidRPr="00DD2E72">
        <w:rPr>
          <w:b/>
          <w:bCs/>
        </w:rPr>
        <w:t>Armazéns avançados:</w:t>
      </w:r>
    </w:p>
    <w:p w14:paraId="72BF9502" w14:textId="4582FEEF" w:rsidR="004F6C2D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Controlo real dos consumos</w:t>
      </w:r>
    </w:p>
    <w:p w14:paraId="0204C933" w14:textId="74F3F64A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Disponibilidade dos produtos apesar do controlo apertados dos mesmos</w:t>
      </w:r>
    </w:p>
    <w:p w14:paraId="7C768C00" w14:textId="7391CFBD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Redução de stocks</w:t>
      </w:r>
    </w:p>
    <w:p w14:paraId="6E9D0D30" w14:textId="22C84E3D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Possibilidade de se efetuar em tempo real a gestão de stocks</w:t>
      </w:r>
    </w:p>
    <w:p w14:paraId="2BC39F78" w14:textId="7503370E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Eficientes condições de acondicionamento, proteção e identificação dos artigos</w:t>
      </w:r>
    </w:p>
    <w:p w14:paraId="560646D3" w14:textId="6F2AF3BA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Fácil expansão </w:t>
      </w:r>
    </w:p>
    <w:p w14:paraId="54C4911B" w14:textId="1EEF1D1A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Elevados valores de investimento</w:t>
      </w:r>
    </w:p>
    <w:p w14:paraId="5F5DC4D5" w14:textId="4F81F992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Necessidade de integração com a restante info hospitalar</w:t>
      </w:r>
    </w:p>
    <w:p w14:paraId="471B9E7B" w14:textId="3DE94AC5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Resistência de alguns profissionais</w:t>
      </w:r>
    </w:p>
    <w:p w14:paraId="32020D99" w14:textId="54685957" w:rsidR="00E1727B" w:rsidRDefault="00E1727B" w:rsidP="00E1727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No consumo </w:t>
      </w:r>
      <w:r w:rsidR="00DD2E72">
        <w:t>clínico</w:t>
      </w:r>
      <w:r>
        <w:t xml:space="preserve"> é necessários armários com maior capacidade de acondicionamento</w:t>
      </w:r>
    </w:p>
    <w:p w14:paraId="501A9374" w14:textId="6F1F6171" w:rsidR="00E1727B" w:rsidRPr="00DD2E72" w:rsidRDefault="00E1727B" w:rsidP="00E1727B">
      <w:pPr>
        <w:spacing w:line="360" w:lineRule="auto"/>
        <w:jc w:val="both"/>
        <w:rPr>
          <w:b/>
          <w:bCs/>
        </w:rPr>
      </w:pPr>
      <w:r w:rsidRPr="00DD2E72">
        <w:rPr>
          <w:b/>
          <w:bCs/>
        </w:rPr>
        <w:t>5 S’S DA ADMINISTRAÇÃO:</w:t>
      </w:r>
    </w:p>
    <w:p w14:paraId="3037A55C" w14:textId="246F92EC" w:rsidR="00E1727B" w:rsidRDefault="00DD2E72" w:rsidP="00DD2E72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Sort</w:t>
      </w:r>
      <w:r w:rsidR="00DD28A0">
        <w:t xml:space="preserve"> (senso de utilização)</w:t>
      </w:r>
    </w:p>
    <w:p w14:paraId="6FD70289" w14:textId="08C6BEAD" w:rsidR="00DD2E72" w:rsidRDefault="00DD2E72" w:rsidP="00DD2E72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Stabilize</w:t>
      </w:r>
      <w:r w:rsidR="00DD28A0">
        <w:t xml:space="preserve"> (senso de arrumação, organização)</w:t>
      </w:r>
    </w:p>
    <w:p w14:paraId="501EC6D8" w14:textId="242704FE" w:rsidR="00DD2E72" w:rsidRDefault="00DD2E72" w:rsidP="00DD2E72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Shine</w:t>
      </w:r>
      <w:r w:rsidR="00DD28A0">
        <w:t xml:space="preserve"> (senso da limpeza)</w:t>
      </w:r>
    </w:p>
    <w:p w14:paraId="64DCB22A" w14:textId="619B43D3" w:rsidR="00DD2E72" w:rsidRDefault="00DD2E72" w:rsidP="00DD2E72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Standardize</w:t>
      </w:r>
      <w:r w:rsidR="00DD28A0">
        <w:t xml:space="preserve"> (senso da normalização/padronização)</w:t>
      </w:r>
    </w:p>
    <w:p w14:paraId="1E4B1AD9" w14:textId="10671AE0" w:rsidR="00DD2E72" w:rsidRDefault="00DD2E72" w:rsidP="00DD2E72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Sustain</w:t>
      </w:r>
      <w:r w:rsidR="00DD28A0">
        <w:t xml:space="preserve"> (senso da autodisciplina)</w:t>
      </w:r>
    </w:p>
    <w:p w14:paraId="026BD3C0" w14:textId="77777777" w:rsidR="002A1451" w:rsidRDefault="002A1451" w:rsidP="00442D8F">
      <w:pPr>
        <w:spacing w:line="360" w:lineRule="auto"/>
        <w:jc w:val="both"/>
      </w:pPr>
    </w:p>
    <w:p w14:paraId="4B0F93DC" w14:textId="77777777" w:rsidR="000F73AE" w:rsidRDefault="000F73AE" w:rsidP="000F73AE">
      <w:pPr>
        <w:spacing w:line="360" w:lineRule="auto"/>
        <w:ind w:left="360"/>
        <w:jc w:val="both"/>
      </w:pPr>
    </w:p>
    <w:p w14:paraId="37B86062" w14:textId="6AA217E3" w:rsidR="000F73AE" w:rsidRDefault="006F5425" w:rsidP="000F73AE">
      <w:pPr>
        <w:spacing w:line="360" w:lineRule="auto"/>
        <w:ind w:left="360"/>
        <w:jc w:val="both"/>
      </w:pPr>
      <w:r>
        <w:t>CLA</w:t>
      </w:r>
      <w:r w:rsidR="008A7B18">
        <w:t>S</w:t>
      </w:r>
      <w:r>
        <w:t>SIFICAÇAO ABC</w:t>
      </w:r>
      <w:r w:rsidR="007C265A">
        <w:t xml:space="preserve"> (pág. 18 do artigo)</w:t>
      </w:r>
    </w:p>
    <w:p w14:paraId="6EC55447" w14:textId="4858AF92" w:rsidR="006F5425" w:rsidRDefault="006F5425" w:rsidP="000F73AE">
      <w:pPr>
        <w:spacing w:line="360" w:lineRule="auto"/>
        <w:ind w:left="360"/>
        <w:jc w:val="both"/>
      </w:pPr>
      <w:r>
        <w:t xml:space="preserve">A – 20% </w:t>
      </w:r>
      <w:r w:rsidR="008A7B18">
        <w:t>correspondem a</w:t>
      </w:r>
      <w:r w:rsidR="003F2396">
        <w:t xml:space="preserve"> 80%</w:t>
      </w:r>
      <w:r w:rsidR="008A7B18">
        <w:t xml:space="preserve"> dos custos</w:t>
      </w:r>
    </w:p>
    <w:p w14:paraId="4675CF98" w14:textId="0E28080E" w:rsidR="006F5425" w:rsidRDefault="006F5425" w:rsidP="000F73AE">
      <w:pPr>
        <w:spacing w:line="360" w:lineRule="auto"/>
        <w:ind w:left="360"/>
        <w:jc w:val="both"/>
      </w:pPr>
      <w:r>
        <w:t>B</w:t>
      </w:r>
      <w:r w:rsidR="003F2396">
        <w:t xml:space="preserve"> – 30% correspondem a 15% </w:t>
      </w:r>
      <w:r w:rsidR="008A7B18">
        <w:t>dos custos</w:t>
      </w:r>
    </w:p>
    <w:p w14:paraId="6712552E" w14:textId="75BB8A1A" w:rsidR="006F5425" w:rsidRDefault="006F5425" w:rsidP="000F73AE">
      <w:pPr>
        <w:spacing w:line="360" w:lineRule="auto"/>
        <w:ind w:left="360"/>
        <w:jc w:val="both"/>
      </w:pPr>
      <w:r>
        <w:t>C</w:t>
      </w:r>
      <w:r w:rsidR="008A7B18">
        <w:t xml:space="preserve"> – 50 % correspondem a 5% dos custos </w:t>
      </w:r>
    </w:p>
    <w:p w14:paraId="1A949616" w14:textId="77777777" w:rsidR="006F5425" w:rsidRDefault="006F5425" w:rsidP="000F73AE">
      <w:pPr>
        <w:spacing w:line="360" w:lineRule="auto"/>
        <w:ind w:left="360"/>
        <w:jc w:val="both"/>
      </w:pPr>
    </w:p>
    <w:p w14:paraId="03C6A54C" w14:textId="77777777" w:rsidR="00734470" w:rsidRDefault="00734470" w:rsidP="00100F53">
      <w:pPr>
        <w:spacing w:line="360" w:lineRule="auto"/>
        <w:jc w:val="both"/>
      </w:pPr>
    </w:p>
    <w:sectPr w:rsidR="00734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867"/>
    <w:multiLevelType w:val="hybridMultilevel"/>
    <w:tmpl w:val="2A4E3C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F0"/>
    <w:multiLevelType w:val="hybridMultilevel"/>
    <w:tmpl w:val="EE6669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3CF6"/>
    <w:multiLevelType w:val="hybridMultilevel"/>
    <w:tmpl w:val="62023D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1D5"/>
    <w:multiLevelType w:val="hybridMultilevel"/>
    <w:tmpl w:val="9C34E0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57C16"/>
    <w:multiLevelType w:val="hybridMultilevel"/>
    <w:tmpl w:val="7C92493A"/>
    <w:lvl w:ilvl="0" w:tplc="32624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016F8"/>
    <w:multiLevelType w:val="hybridMultilevel"/>
    <w:tmpl w:val="AD7E554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21394"/>
    <w:multiLevelType w:val="hybridMultilevel"/>
    <w:tmpl w:val="8ED622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306BA"/>
    <w:multiLevelType w:val="hybridMultilevel"/>
    <w:tmpl w:val="79BEFB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F4E"/>
    <w:multiLevelType w:val="hybridMultilevel"/>
    <w:tmpl w:val="5544A5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6774"/>
    <w:multiLevelType w:val="hybridMultilevel"/>
    <w:tmpl w:val="40A45A4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4A594F"/>
    <w:multiLevelType w:val="hybridMultilevel"/>
    <w:tmpl w:val="0B24D95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7538586">
    <w:abstractNumId w:val="2"/>
  </w:num>
  <w:num w:numId="2" w16cid:durableId="678969277">
    <w:abstractNumId w:val="0"/>
  </w:num>
  <w:num w:numId="3" w16cid:durableId="428695751">
    <w:abstractNumId w:val="10"/>
  </w:num>
  <w:num w:numId="4" w16cid:durableId="868418772">
    <w:abstractNumId w:val="9"/>
  </w:num>
  <w:num w:numId="5" w16cid:durableId="1637106063">
    <w:abstractNumId w:val="7"/>
  </w:num>
  <w:num w:numId="6" w16cid:durableId="359626210">
    <w:abstractNumId w:val="5"/>
  </w:num>
  <w:num w:numId="7" w16cid:durableId="2081950187">
    <w:abstractNumId w:val="3"/>
  </w:num>
  <w:num w:numId="8" w16cid:durableId="2113234641">
    <w:abstractNumId w:val="6"/>
  </w:num>
  <w:num w:numId="9" w16cid:durableId="1718822687">
    <w:abstractNumId w:val="4"/>
  </w:num>
  <w:num w:numId="10" w16cid:durableId="737816">
    <w:abstractNumId w:val="8"/>
  </w:num>
  <w:num w:numId="11" w16cid:durableId="75362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49"/>
    <w:rsid w:val="00041B2D"/>
    <w:rsid w:val="0005101F"/>
    <w:rsid w:val="000D7D47"/>
    <w:rsid w:val="000F6994"/>
    <w:rsid w:val="000F73AE"/>
    <w:rsid w:val="00100F53"/>
    <w:rsid w:val="00120275"/>
    <w:rsid w:val="0019110E"/>
    <w:rsid w:val="00206A13"/>
    <w:rsid w:val="00217FB7"/>
    <w:rsid w:val="002336B7"/>
    <w:rsid w:val="002530B2"/>
    <w:rsid w:val="002A1451"/>
    <w:rsid w:val="002E4F8F"/>
    <w:rsid w:val="00342F11"/>
    <w:rsid w:val="00351D25"/>
    <w:rsid w:val="003909A6"/>
    <w:rsid w:val="00391A75"/>
    <w:rsid w:val="003F2396"/>
    <w:rsid w:val="0044223A"/>
    <w:rsid w:val="00442D8F"/>
    <w:rsid w:val="00462391"/>
    <w:rsid w:val="00483CC2"/>
    <w:rsid w:val="004F6C2D"/>
    <w:rsid w:val="00524EE1"/>
    <w:rsid w:val="00562C16"/>
    <w:rsid w:val="00603399"/>
    <w:rsid w:val="006113DA"/>
    <w:rsid w:val="00697777"/>
    <w:rsid w:val="006E5CB9"/>
    <w:rsid w:val="006F5425"/>
    <w:rsid w:val="007175B3"/>
    <w:rsid w:val="007220E1"/>
    <w:rsid w:val="00734470"/>
    <w:rsid w:val="007C265A"/>
    <w:rsid w:val="007C633A"/>
    <w:rsid w:val="007E219D"/>
    <w:rsid w:val="007F0B67"/>
    <w:rsid w:val="00822581"/>
    <w:rsid w:val="00865949"/>
    <w:rsid w:val="0088274F"/>
    <w:rsid w:val="00896A8A"/>
    <w:rsid w:val="008A6C2B"/>
    <w:rsid w:val="008A7B18"/>
    <w:rsid w:val="00906ECA"/>
    <w:rsid w:val="0096083B"/>
    <w:rsid w:val="009622AC"/>
    <w:rsid w:val="009A7C8F"/>
    <w:rsid w:val="009B42D3"/>
    <w:rsid w:val="009E5449"/>
    <w:rsid w:val="00A21DA3"/>
    <w:rsid w:val="00AA51C9"/>
    <w:rsid w:val="00B8494A"/>
    <w:rsid w:val="00BE3610"/>
    <w:rsid w:val="00C400BB"/>
    <w:rsid w:val="00C578B3"/>
    <w:rsid w:val="00C771EA"/>
    <w:rsid w:val="00C97B34"/>
    <w:rsid w:val="00CE4619"/>
    <w:rsid w:val="00D2582D"/>
    <w:rsid w:val="00D861DC"/>
    <w:rsid w:val="00DD28A0"/>
    <w:rsid w:val="00DD2E72"/>
    <w:rsid w:val="00E1727B"/>
    <w:rsid w:val="00E44025"/>
    <w:rsid w:val="00E917C3"/>
    <w:rsid w:val="00F60E3E"/>
    <w:rsid w:val="00F707A9"/>
    <w:rsid w:val="00F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2C82"/>
  <w15:chartTrackingRefBased/>
  <w15:docId w15:val="{152B684F-DDB7-4423-98EC-D86E8348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DD17BE-8F41-40C5-AB42-250976F1B622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PT"/>
        </a:p>
      </dgm:t>
    </dgm:pt>
    <dgm:pt modelId="{70110373-9F29-45B9-967A-8BFEFFA1FC01}">
      <dgm:prSet phldrT="[Texto]" custT="1"/>
      <dgm:spPr/>
      <dgm:t>
        <a:bodyPr/>
        <a:lstStyle/>
        <a:p>
          <a:r>
            <a:rPr lang="pt-PT" sz="2000"/>
            <a:t>Gestão de materiais</a:t>
          </a:r>
        </a:p>
      </dgm:t>
    </dgm:pt>
    <dgm:pt modelId="{3C496179-02F0-4472-ADC4-0FCB6D27B521}" type="parTrans" cxnId="{98EFF882-1B14-49E2-936B-B11473AF7B4A}">
      <dgm:prSet/>
      <dgm:spPr/>
      <dgm:t>
        <a:bodyPr/>
        <a:lstStyle/>
        <a:p>
          <a:endParaRPr lang="pt-PT" sz="2400"/>
        </a:p>
      </dgm:t>
    </dgm:pt>
    <dgm:pt modelId="{926EFA07-1841-4E89-B094-64284C19A92E}" type="sibTrans" cxnId="{98EFF882-1B14-49E2-936B-B11473AF7B4A}">
      <dgm:prSet/>
      <dgm:spPr/>
      <dgm:t>
        <a:bodyPr/>
        <a:lstStyle/>
        <a:p>
          <a:endParaRPr lang="pt-PT" sz="2400"/>
        </a:p>
      </dgm:t>
    </dgm:pt>
    <dgm:pt modelId="{7CE454D8-79B7-4633-9FE9-86BA8C956909}">
      <dgm:prSet phldrT="[Texto]" custT="1"/>
      <dgm:spPr/>
      <dgm:t>
        <a:bodyPr/>
        <a:lstStyle/>
        <a:p>
          <a:r>
            <a:rPr lang="pt-PT" sz="800"/>
            <a:t>Conservar de modo a proteger contra avariasa, destruição ou obsolencia</a:t>
          </a:r>
        </a:p>
      </dgm:t>
    </dgm:pt>
    <dgm:pt modelId="{11AFA568-348E-4D82-BA51-8B8D04F6AE12}" type="parTrans" cxnId="{1A1A635D-E96F-45AD-8FAE-F0CB48DDDDA3}">
      <dgm:prSet/>
      <dgm:spPr/>
      <dgm:t>
        <a:bodyPr/>
        <a:lstStyle/>
        <a:p>
          <a:endParaRPr lang="pt-PT" sz="2400"/>
        </a:p>
      </dgm:t>
    </dgm:pt>
    <dgm:pt modelId="{AEE6FF36-3200-4206-B4A2-C260168CE562}" type="sibTrans" cxnId="{1A1A635D-E96F-45AD-8FAE-F0CB48DDDDA3}">
      <dgm:prSet/>
      <dgm:spPr/>
      <dgm:t>
        <a:bodyPr/>
        <a:lstStyle/>
        <a:p>
          <a:endParaRPr lang="pt-PT" sz="2400"/>
        </a:p>
      </dgm:t>
    </dgm:pt>
    <dgm:pt modelId="{044A7953-DECB-4E58-955E-0A764703117F}">
      <dgm:prSet phldrT="[Texto]" custT="1"/>
      <dgm:spPr/>
      <dgm:t>
        <a:bodyPr/>
        <a:lstStyle/>
        <a:p>
          <a:r>
            <a:rPr lang="pt-PT" sz="800"/>
            <a:t>Prover com a distribuição rápida e económica e atuar com dinamismo e segurança </a:t>
          </a:r>
        </a:p>
      </dgm:t>
    </dgm:pt>
    <dgm:pt modelId="{4FE2BEF0-A367-4F03-9239-4A51E80EAE41}" type="parTrans" cxnId="{E117EA84-0138-45D3-85D8-3C926824133B}">
      <dgm:prSet/>
      <dgm:spPr/>
      <dgm:t>
        <a:bodyPr/>
        <a:lstStyle/>
        <a:p>
          <a:endParaRPr lang="pt-PT" sz="2400"/>
        </a:p>
      </dgm:t>
    </dgm:pt>
    <dgm:pt modelId="{929389D2-8830-4C86-BBCE-D383ADF6DAF8}" type="sibTrans" cxnId="{E117EA84-0138-45D3-85D8-3C926824133B}">
      <dgm:prSet/>
      <dgm:spPr/>
      <dgm:t>
        <a:bodyPr/>
        <a:lstStyle/>
        <a:p>
          <a:endParaRPr lang="pt-PT" sz="2400"/>
        </a:p>
      </dgm:t>
    </dgm:pt>
    <dgm:pt modelId="{288FE2CD-E598-498E-AB09-ED060D83FE9A}">
      <dgm:prSet phldrT="[Texto]" custT="1"/>
      <dgm:spPr/>
      <dgm:t>
        <a:bodyPr/>
        <a:lstStyle/>
        <a:p>
          <a:r>
            <a:rPr lang="pt-PT" sz="800"/>
            <a:t>Prever quantidades e qualidade</a:t>
          </a:r>
        </a:p>
      </dgm:t>
    </dgm:pt>
    <dgm:pt modelId="{737D99DD-741C-43BF-B503-4064B681E010}" type="parTrans" cxnId="{5E9FF016-0EC6-4338-BF03-AECBA85449CA}">
      <dgm:prSet/>
      <dgm:spPr/>
      <dgm:t>
        <a:bodyPr/>
        <a:lstStyle/>
        <a:p>
          <a:endParaRPr lang="pt-PT" sz="2400"/>
        </a:p>
      </dgm:t>
    </dgm:pt>
    <dgm:pt modelId="{DF32B8A5-A7FA-43AD-82CD-6DEC309C572F}" type="sibTrans" cxnId="{5E9FF016-0EC6-4338-BF03-AECBA85449CA}">
      <dgm:prSet/>
      <dgm:spPr/>
      <dgm:t>
        <a:bodyPr/>
        <a:lstStyle/>
        <a:p>
          <a:endParaRPr lang="pt-PT" sz="2400"/>
        </a:p>
      </dgm:t>
    </dgm:pt>
    <dgm:pt modelId="{EC2A8367-F60B-43BD-A30E-4B9DB385ADDE}">
      <dgm:prSet phldrT="[Texto]" custT="1"/>
      <dgm:spPr/>
      <dgm:t>
        <a:bodyPr/>
        <a:lstStyle/>
        <a:p>
          <a:r>
            <a:rPr lang="pt-PT" sz="800"/>
            <a:t>Armazenar funcionalmente</a:t>
          </a:r>
        </a:p>
      </dgm:t>
    </dgm:pt>
    <dgm:pt modelId="{F8C387FD-E23A-4EA2-8585-F3D18C0B4C96}" type="parTrans" cxnId="{811F232F-9CF6-4498-907A-7E95A3E3E8CD}">
      <dgm:prSet/>
      <dgm:spPr/>
      <dgm:t>
        <a:bodyPr/>
        <a:lstStyle/>
        <a:p>
          <a:endParaRPr lang="pt-PT" sz="2400"/>
        </a:p>
      </dgm:t>
    </dgm:pt>
    <dgm:pt modelId="{B5A5F8DE-3BD7-4161-B9F9-80335200AF72}" type="sibTrans" cxnId="{811F232F-9CF6-4498-907A-7E95A3E3E8CD}">
      <dgm:prSet/>
      <dgm:spPr/>
      <dgm:t>
        <a:bodyPr/>
        <a:lstStyle/>
        <a:p>
          <a:endParaRPr lang="pt-PT" sz="2400"/>
        </a:p>
      </dgm:t>
    </dgm:pt>
    <dgm:pt modelId="{E8545923-43EC-411F-87DD-A5F5357CFAA0}">
      <dgm:prSet custT="1"/>
      <dgm:spPr/>
      <dgm:t>
        <a:bodyPr/>
        <a:lstStyle/>
        <a:p>
          <a:r>
            <a:rPr lang="pt-PT" sz="800"/>
            <a:t>Controlar quantitativamente e qualitativamente o seu uso</a:t>
          </a:r>
        </a:p>
      </dgm:t>
    </dgm:pt>
    <dgm:pt modelId="{43AA48D6-D957-4EF9-847D-FD7772F7C28C}" type="parTrans" cxnId="{CF3C0195-40EE-4ABD-BD91-FCAFB6C5B45A}">
      <dgm:prSet/>
      <dgm:spPr/>
      <dgm:t>
        <a:bodyPr/>
        <a:lstStyle/>
        <a:p>
          <a:endParaRPr lang="pt-PT" sz="2400"/>
        </a:p>
      </dgm:t>
    </dgm:pt>
    <dgm:pt modelId="{872DEE72-BFFE-4180-8323-3529E89CEF98}" type="sibTrans" cxnId="{CF3C0195-40EE-4ABD-BD91-FCAFB6C5B45A}">
      <dgm:prSet/>
      <dgm:spPr/>
      <dgm:t>
        <a:bodyPr/>
        <a:lstStyle/>
        <a:p>
          <a:endParaRPr lang="pt-PT" sz="2400"/>
        </a:p>
      </dgm:t>
    </dgm:pt>
    <dgm:pt modelId="{476B4F25-DC45-4913-8B94-F86CA107DD42}">
      <dgm:prSet custT="1"/>
      <dgm:spPr/>
      <dgm:t>
        <a:bodyPr/>
        <a:lstStyle/>
        <a:p>
          <a:r>
            <a:rPr lang="pt-PT" sz="800"/>
            <a:t>Comprar com o máximo de vantagens</a:t>
          </a:r>
        </a:p>
      </dgm:t>
    </dgm:pt>
    <dgm:pt modelId="{2FC0A4FC-6704-4424-BFD2-AFB3FA607047}" type="parTrans" cxnId="{A3DFC080-BAA9-4CC4-9F8B-468A7B5F77B0}">
      <dgm:prSet/>
      <dgm:spPr/>
      <dgm:t>
        <a:bodyPr/>
        <a:lstStyle/>
        <a:p>
          <a:endParaRPr lang="pt-PT" sz="2400"/>
        </a:p>
      </dgm:t>
    </dgm:pt>
    <dgm:pt modelId="{FE2D9A80-D1A6-4962-A657-F1C3395CF193}" type="sibTrans" cxnId="{A3DFC080-BAA9-4CC4-9F8B-468A7B5F77B0}">
      <dgm:prSet/>
      <dgm:spPr/>
      <dgm:t>
        <a:bodyPr/>
        <a:lstStyle/>
        <a:p>
          <a:endParaRPr lang="pt-PT" sz="2400"/>
        </a:p>
      </dgm:t>
    </dgm:pt>
    <dgm:pt modelId="{28B9012B-E661-4EEA-8461-9DD863BA9B2C}" type="pres">
      <dgm:prSet presAssocID="{D7DD17BE-8F41-40C5-AB42-250976F1B622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EC53C62-7FBD-4CDD-B12E-FDBC4985B026}" type="pres">
      <dgm:prSet presAssocID="{70110373-9F29-45B9-967A-8BFEFFA1FC01}" presName="centerShape" presStyleLbl="node0" presStyleIdx="0" presStyleCnt="1"/>
      <dgm:spPr/>
    </dgm:pt>
    <dgm:pt modelId="{246C3ABA-7659-4C69-B8FF-CAC22F83806C}" type="pres">
      <dgm:prSet presAssocID="{7CE454D8-79B7-4633-9FE9-86BA8C956909}" presName="node" presStyleLbl="node1" presStyleIdx="0" presStyleCnt="6">
        <dgm:presLayoutVars>
          <dgm:bulletEnabled val="1"/>
        </dgm:presLayoutVars>
      </dgm:prSet>
      <dgm:spPr/>
    </dgm:pt>
    <dgm:pt modelId="{0EBE9C74-CDB1-43DE-A986-7D0DDBA7496B}" type="pres">
      <dgm:prSet presAssocID="{7CE454D8-79B7-4633-9FE9-86BA8C956909}" presName="dummy" presStyleCnt="0"/>
      <dgm:spPr/>
    </dgm:pt>
    <dgm:pt modelId="{F9F9CCD6-0859-4B3C-BE7F-EB3C80F17833}" type="pres">
      <dgm:prSet presAssocID="{AEE6FF36-3200-4206-B4A2-C260168CE562}" presName="sibTrans" presStyleLbl="sibTrans2D1" presStyleIdx="0" presStyleCnt="6"/>
      <dgm:spPr/>
    </dgm:pt>
    <dgm:pt modelId="{3C86137E-7BC1-4A7B-A54F-B91A444B1715}" type="pres">
      <dgm:prSet presAssocID="{E8545923-43EC-411F-87DD-A5F5357CFAA0}" presName="node" presStyleLbl="node1" presStyleIdx="1" presStyleCnt="6">
        <dgm:presLayoutVars>
          <dgm:bulletEnabled val="1"/>
        </dgm:presLayoutVars>
      </dgm:prSet>
      <dgm:spPr/>
    </dgm:pt>
    <dgm:pt modelId="{53682B86-669B-42AD-B72C-B3E2A62F71ED}" type="pres">
      <dgm:prSet presAssocID="{E8545923-43EC-411F-87DD-A5F5357CFAA0}" presName="dummy" presStyleCnt="0"/>
      <dgm:spPr/>
    </dgm:pt>
    <dgm:pt modelId="{69B24084-5FA2-4967-822F-9C94768D279D}" type="pres">
      <dgm:prSet presAssocID="{872DEE72-BFFE-4180-8323-3529E89CEF98}" presName="sibTrans" presStyleLbl="sibTrans2D1" presStyleIdx="1" presStyleCnt="6"/>
      <dgm:spPr/>
    </dgm:pt>
    <dgm:pt modelId="{68E028B3-D6B6-4136-A17D-BBB94C974E20}" type="pres">
      <dgm:prSet presAssocID="{044A7953-DECB-4E58-955E-0A764703117F}" presName="node" presStyleLbl="node1" presStyleIdx="2" presStyleCnt="6">
        <dgm:presLayoutVars>
          <dgm:bulletEnabled val="1"/>
        </dgm:presLayoutVars>
      </dgm:prSet>
      <dgm:spPr/>
    </dgm:pt>
    <dgm:pt modelId="{2910F012-617E-4136-876A-FD40948ACAD2}" type="pres">
      <dgm:prSet presAssocID="{044A7953-DECB-4E58-955E-0A764703117F}" presName="dummy" presStyleCnt="0"/>
      <dgm:spPr/>
    </dgm:pt>
    <dgm:pt modelId="{A5FB0B3C-C77C-4665-BB69-F79DE2AA7D6A}" type="pres">
      <dgm:prSet presAssocID="{929389D2-8830-4C86-BBCE-D383ADF6DAF8}" presName="sibTrans" presStyleLbl="sibTrans2D1" presStyleIdx="2" presStyleCnt="6"/>
      <dgm:spPr/>
    </dgm:pt>
    <dgm:pt modelId="{3EB0EF82-97FA-4B9E-81B2-2D96B62AABEE}" type="pres">
      <dgm:prSet presAssocID="{476B4F25-DC45-4913-8B94-F86CA107DD42}" presName="node" presStyleLbl="node1" presStyleIdx="3" presStyleCnt="6">
        <dgm:presLayoutVars>
          <dgm:bulletEnabled val="1"/>
        </dgm:presLayoutVars>
      </dgm:prSet>
      <dgm:spPr/>
    </dgm:pt>
    <dgm:pt modelId="{30FE5CB0-5313-4BB4-96E9-EA7E548A0EFB}" type="pres">
      <dgm:prSet presAssocID="{476B4F25-DC45-4913-8B94-F86CA107DD42}" presName="dummy" presStyleCnt="0"/>
      <dgm:spPr/>
    </dgm:pt>
    <dgm:pt modelId="{F8BF3E25-6C31-46BD-8FBE-CF951D98A470}" type="pres">
      <dgm:prSet presAssocID="{FE2D9A80-D1A6-4962-A657-F1C3395CF193}" presName="sibTrans" presStyleLbl="sibTrans2D1" presStyleIdx="3" presStyleCnt="6"/>
      <dgm:spPr/>
    </dgm:pt>
    <dgm:pt modelId="{DA465352-DAC7-4B34-B603-F304BBB41908}" type="pres">
      <dgm:prSet presAssocID="{288FE2CD-E598-498E-AB09-ED060D83FE9A}" presName="node" presStyleLbl="node1" presStyleIdx="4" presStyleCnt="6">
        <dgm:presLayoutVars>
          <dgm:bulletEnabled val="1"/>
        </dgm:presLayoutVars>
      </dgm:prSet>
      <dgm:spPr/>
    </dgm:pt>
    <dgm:pt modelId="{B83600AE-E4C0-444D-8DC9-7F923C157138}" type="pres">
      <dgm:prSet presAssocID="{288FE2CD-E598-498E-AB09-ED060D83FE9A}" presName="dummy" presStyleCnt="0"/>
      <dgm:spPr/>
    </dgm:pt>
    <dgm:pt modelId="{F3A7E53B-F3F1-4F08-B09D-55FF56FD346A}" type="pres">
      <dgm:prSet presAssocID="{DF32B8A5-A7FA-43AD-82CD-6DEC309C572F}" presName="sibTrans" presStyleLbl="sibTrans2D1" presStyleIdx="4" presStyleCnt="6"/>
      <dgm:spPr/>
    </dgm:pt>
    <dgm:pt modelId="{C06A506D-5138-41B8-991E-E54BD456BA96}" type="pres">
      <dgm:prSet presAssocID="{EC2A8367-F60B-43BD-A30E-4B9DB385ADDE}" presName="node" presStyleLbl="node1" presStyleIdx="5" presStyleCnt="6">
        <dgm:presLayoutVars>
          <dgm:bulletEnabled val="1"/>
        </dgm:presLayoutVars>
      </dgm:prSet>
      <dgm:spPr/>
    </dgm:pt>
    <dgm:pt modelId="{376037F1-9EA9-42D2-AD7C-FDE290708235}" type="pres">
      <dgm:prSet presAssocID="{EC2A8367-F60B-43BD-A30E-4B9DB385ADDE}" presName="dummy" presStyleCnt="0"/>
      <dgm:spPr/>
    </dgm:pt>
    <dgm:pt modelId="{E0EBCA38-E915-4B7D-9E3E-B18BA9AD47E4}" type="pres">
      <dgm:prSet presAssocID="{B5A5F8DE-3BD7-4161-B9F9-80335200AF72}" presName="sibTrans" presStyleLbl="sibTrans2D1" presStyleIdx="5" presStyleCnt="6"/>
      <dgm:spPr/>
    </dgm:pt>
  </dgm:ptLst>
  <dgm:cxnLst>
    <dgm:cxn modelId="{5E9FF016-0EC6-4338-BF03-AECBA85449CA}" srcId="{70110373-9F29-45B9-967A-8BFEFFA1FC01}" destId="{288FE2CD-E598-498E-AB09-ED060D83FE9A}" srcOrd="4" destOrd="0" parTransId="{737D99DD-741C-43BF-B503-4064B681E010}" sibTransId="{DF32B8A5-A7FA-43AD-82CD-6DEC309C572F}"/>
    <dgm:cxn modelId="{0B061021-18F8-4627-978A-42CFB5CD773A}" type="presOf" srcId="{70110373-9F29-45B9-967A-8BFEFFA1FC01}" destId="{4EC53C62-7FBD-4CDD-B12E-FDBC4985B026}" srcOrd="0" destOrd="0" presId="urn:microsoft.com/office/officeart/2005/8/layout/radial6"/>
    <dgm:cxn modelId="{811F232F-9CF6-4498-907A-7E95A3E3E8CD}" srcId="{70110373-9F29-45B9-967A-8BFEFFA1FC01}" destId="{EC2A8367-F60B-43BD-A30E-4B9DB385ADDE}" srcOrd="5" destOrd="0" parTransId="{F8C387FD-E23A-4EA2-8585-F3D18C0B4C96}" sibTransId="{B5A5F8DE-3BD7-4161-B9F9-80335200AF72}"/>
    <dgm:cxn modelId="{1A1A635D-E96F-45AD-8FAE-F0CB48DDDDA3}" srcId="{70110373-9F29-45B9-967A-8BFEFFA1FC01}" destId="{7CE454D8-79B7-4633-9FE9-86BA8C956909}" srcOrd="0" destOrd="0" parTransId="{11AFA568-348E-4D82-BA51-8B8D04F6AE12}" sibTransId="{AEE6FF36-3200-4206-B4A2-C260168CE562}"/>
    <dgm:cxn modelId="{CE995676-69C6-4134-BEE9-EB0E5B4DD162}" type="presOf" srcId="{7CE454D8-79B7-4633-9FE9-86BA8C956909}" destId="{246C3ABA-7659-4C69-B8FF-CAC22F83806C}" srcOrd="0" destOrd="0" presId="urn:microsoft.com/office/officeart/2005/8/layout/radial6"/>
    <dgm:cxn modelId="{A4479277-5BC0-4391-9414-2FA9D7EF6A8D}" type="presOf" srcId="{E8545923-43EC-411F-87DD-A5F5357CFAA0}" destId="{3C86137E-7BC1-4A7B-A54F-B91A444B1715}" srcOrd="0" destOrd="0" presId="urn:microsoft.com/office/officeart/2005/8/layout/radial6"/>
    <dgm:cxn modelId="{F968F977-58E4-4CBC-ACA3-93B925975740}" type="presOf" srcId="{288FE2CD-E598-498E-AB09-ED060D83FE9A}" destId="{DA465352-DAC7-4B34-B603-F304BBB41908}" srcOrd="0" destOrd="0" presId="urn:microsoft.com/office/officeart/2005/8/layout/radial6"/>
    <dgm:cxn modelId="{55F5F97A-A772-4141-99DB-6F4ED41EE382}" type="presOf" srcId="{D7DD17BE-8F41-40C5-AB42-250976F1B622}" destId="{28B9012B-E661-4EEA-8461-9DD863BA9B2C}" srcOrd="0" destOrd="0" presId="urn:microsoft.com/office/officeart/2005/8/layout/radial6"/>
    <dgm:cxn modelId="{A3DFC080-BAA9-4CC4-9F8B-468A7B5F77B0}" srcId="{70110373-9F29-45B9-967A-8BFEFFA1FC01}" destId="{476B4F25-DC45-4913-8B94-F86CA107DD42}" srcOrd="3" destOrd="0" parTransId="{2FC0A4FC-6704-4424-BFD2-AFB3FA607047}" sibTransId="{FE2D9A80-D1A6-4962-A657-F1C3395CF193}"/>
    <dgm:cxn modelId="{98EFF882-1B14-49E2-936B-B11473AF7B4A}" srcId="{D7DD17BE-8F41-40C5-AB42-250976F1B622}" destId="{70110373-9F29-45B9-967A-8BFEFFA1FC01}" srcOrd="0" destOrd="0" parTransId="{3C496179-02F0-4472-ADC4-0FCB6D27B521}" sibTransId="{926EFA07-1841-4E89-B094-64284C19A92E}"/>
    <dgm:cxn modelId="{E117EA84-0138-45D3-85D8-3C926824133B}" srcId="{70110373-9F29-45B9-967A-8BFEFFA1FC01}" destId="{044A7953-DECB-4E58-955E-0A764703117F}" srcOrd="2" destOrd="0" parTransId="{4FE2BEF0-A367-4F03-9239-4A51E80EAE41}" sibTransId="{929389D2-8830-4C86-BBCE-D383ADF6DAF8}"/>
    <dgm:cxn modelId="{4563B689-8933-449B-BEC4-30FAF9AF1359}" type="presOf" srcId="{B5A5F8DE-3BD7-4161-B9F9-80335200AF72}" destId="{E0EBCA38-E915-4B7D-9E3E-B18BA9AD47E4}" srcOrd="0" destOrd="0" presId="urn:microsoft.com/office/officeart/2005/8/layout/radial6"/>
    <dgm:cxn modelId="{CF3C0195-40EE-4ABD-BD91-FCAFB6C5B45A}" srcId="{70110373-9F29-45B9-967A-8BFEFFA1FC01}" destId="{E8545923-43EC-411F-87DD-A5F5357CFAA0}" srcOrd="1" destOrd="0" parTransId="{43AA48D6-D957-4EF9-847D-FD7772F7C28C}" sibTransId="{872DEE72-BFFE-4180-8323-3529E89CEF98}"/>
    <dgm:cxn modelId="{E4014998-F003-4164-B403-E020197ED42E}" type="presOf" srcId="{EC2A8367-F60B-43BD-A30E-4B9DB385ADDE}" destId="{C06A506D-5138-41B8-991E-E54BD456BA96}" srcOrd="0" destOrd="0" presId="urn:microsoft.com/office/officeart/2005/8/layout/radial6"/>
    <dgm:cxn modelId="{509CAA99-34EE-42D3-BA76-5690BA8899FB}" type="presOf" srcId="{FE2D9A80-D1A6-4962-A657-F1C3395CF193}" destId="{F8BF3E25-6C31-46BD-8FBE-CF951D98A470}" srcOrd="0" destOrd="0" presId="urn:microsoft.com/office/officeart/2005/8/layout/radial6"/>
    <dgm:cxn modelId="{DD91D5D3-2DD4-420B-9B6B-F2AAC63602E0}" type="presOf" srcId="{DF32B8A5-A7FA-43AD-82CD-6DEC309C572F}" destId="{F3A7E53B-F3F1-4F08-B09D-55FF56FD346A}" srcOrd="0" destOrd="0" presId="urn:microsoft.com/office/officeart/2005/8/layout/radial6"/>
    <dgm:cxn modelId="{4E3007E0-52B7-4147-9F4E-1AE3DD993680}" type="presOf" srcId="{476B4F25-DC45-4913-8B94-F86CA107DD42}" destId="{3EB0EF82-97FA-4B9E-81B2-2D96B62AABEE}" srcOrd="0" destOrd="0" presId="urn:microsoft.com/office/officeart/2005/8/layout/radial6"/>
    <dgm:cxn modelId="{D46165E3-E123-42B1-839B-5ED652773F07}" type="presOf" srcId="{AEE6FF36-3200-4206-B4A2-C260168CE562}" destId="{F9F9CCD6-0859-4B3C-BE7F-EB3C80F17833}" srcOrd="0" destOrd="0" presId="urn:microsoft.com/office/officeart/2005/8/layout/radial6"/>
    <dgm:cxn modelId="{966510EF-C677-4585-80B3-BE8083551B08}" type="presOf" srcId="{044A7953-DECB-4E58-955E-0A764703117F}" destId="{68E028B3-D6B6-4136-A17D-BBB94C974E20}" srcOrd="0" destOrd="0" presId="urn:microsoft.com/office/officeart/2005/8/layout/radial6"/>
    <dgm:cxn modelId="{F545D6F9-73A7-40FB-A2B2-F4F05E5B4E39}" type="presOf" srcId="{929389D2-8830-4C86-BBCE-D383ADF6DAF8}" destId="{A5FB0B3C-C77C-4665-BB69-F79DE2AA7D6A}" srcOrd="0" destOrd="0" presId="urn:microsoft.com/office/officeart/2005/8/layout/radial6"/>
    <dgm:cxn modelId="{D0025BFF-CDCF-408C-88E3-288CA46EA16B}" type="presOf" srcId="{872DEE72-BFFE-4180-8323-3529E89CEF98}" destId="{69B24084-5FA2-4967-822F-9C94768D279D}" srcOrd="0" destOrd="0" presId="urn:microsoft.com/office/officeart/2005/8/layout/radial6"/>
    <dgm:cxn modelId="{929D9D45-E1CD-4DC3-96E3-FFBDBE8D12E0}" type="presParOf" srcId="{28B9012B-E661-4EEA-8461-9DD863BA9B2C}" destId="{4EC53C62-7FBD-4CDD-B12E-FDBC4985B026}" srcOrd="0" destOrd="0" presId="urn:microsoft.com/office/officeart/2005/8/layout/radial6"/>
    <dgm:cxn modelId="{43ED9EBD-98D6-491A-9D3D-55C2D6CD8EB7}" type="presParOf" srcId="{28B9012B-E661-4EEA-8461-9DD863BA9B2C}" destId="{246C3ABA-7659-4C69-B8FF-CAC22F83806C}" srcOrd="1" destOrd="0" presId="urn:microsoft.com/office/officeart/2005/8/layout/radial6"/>
    <dgm:cxn modelId="{716D93B6-295E-4C43-AD44-562BF953E850}" type="presParOf" srcId="{28B9012B-E661-4EEA-8461-9DD863BA9B2C}" destId="{0EBE9C74-CDB1-43DE-A986-7D0DDBA7496B}" srcOrd="2" destOrd="0" presId="urn:microsoft.com/office/officeart/2005/8/layout/radial6"/>
    <dgm:cxn modelId="{9BB421E1-5DC5-4B00-97C0-AEB637EB4457}" type="presParOf" srcId="{28B9012B-E661-4EEA-8461-9DD863BA9B2C}" destId="{F9F9CCD6-0859-4B3C-BE7F-EB3C80F17833}" srcOrd="3" destOrd="0" presId="urn:microsoft.com/office/officeart/2005/8/layout/radial6"/>
    <dgm:cxn modelId="{7519AFB0-A86D-485E-B2C7-EE27B370CDE7}" type="presParOf" srcId="{28B9012B-E661-4EEA-8461-9DD863BA9B2C}" destId="{3C86137E-7BC1-4A7B-A54F-B91A444B1715}" srcOrd="4" destOrd="0" presId="urn:microsoft.com/office/officeart/2005/8/layout/radial6"/>
    <dgm:cxn modelId="{2F32D84C-1781-4DBB-8FF4-33175F228462}" type="presParOf" srcId="{28B9012B-E661-4EEA-8461-9DD863BA9B2C}" destId="{53682B86-669B-42AD-B72C-B3E2A62F71ED}" srcOrd="5" destOrd="0" presId="urn:microsoft.com/office/officeart/2005/8/layout/radial6"/>
    <dgm:cxn modelId="{700BFE56-427A-4F97-984B-2FA51E41FBCB}" type="presParOf" srcId="{28B9012B-E661-4EEA-8461-9DD863BA9B2C}" destId="{69B24084-5FA2-4967-822F-9C94768D279D}" srcOrd="6" destOrd="0" presId="urn:microsoft.com/office/officeart/2005/8/layout/radial6"/>
    <dgm:cxn modelId="{CD69E829-DB02-4DA9-A044-442E2ED778C8}" type="presParOf" srcId="{28B9012B-E661-4EEA-8461-9DD863BA9B2C}" destId="{68E028B3-D6B6-4136-A17D-BBB94C974E20}" srcOrd="7" destOrd="0" presId="urn:microsoft.com/office/officeart/2005/8/layout/radial6"/>
    <dgm:cxn modelId="{62045538-3329-4DE1-BA3A-A417EDEBFC23}" type="presParOf" srcId="{28B9012B-E661-4EEA-8461-9DD863BA9B2C}" destId="{2910F012-617E-4136-876A-FD40948ACAD2}" srcOrd="8" destOrd="0" presId="urn:microsoft.com/office/officeart/2005/8/layout/radial6"/>
    <dgm:cxn modelId="{617E81E7-511A-4A4B-85DA-0B7CFDAAB093}" type="presParOf" srcId="{28B9012B-E661-4EEA-8461-9DD863BA9B2C}" destId="{A5FB0B3C-C77C-4665-BB69-F79DE2AA7D6A}" srcOrd="9" destOrd="0" presId="urn:microsoft.com/office/officeart/2005/8/layout/radial6"/>
    <dgm:cxn modelId="{96038BE0-7297-4B61-AAD6-7A60B1927288}" type="presParOf" srcId="{28B9012B-E661-4EEA-8461-9DD863BA9B2C}" destId="{3EB0EF82-97FA-4B9E-81B2-2D96B62AABEE}" srcOrd="10" destOrd="0" presId="urn:microsoft.com/office/officeart/2005/8/layout/radial6"/>
    <dgm:cxn modelId="{BEB5BB0E-CD2E-4222-823C-A28A82B93C13}" type="presParOf" srcId="{28B9012B-E661-4EEA-8461-9DD863BA9B2C}" destId="{30FE5CB0-5313-4BB4-96E9-EA7E548A0EFB}" srcOrd="11" destOrd="0" presId="urn:microsoft.com/office/officeart/2005/8/layout/radial6"/>
    <dgm:cxn modelId="{5FB548C8-53F7-485B-9694-A812C60A23C0}" type="presParOf" srcId="{28B9012B-E661-4EEA-8461-9DD863BA9B2C}" destId="{F8BF3E25-6C31-46BD-8FBE-CF951D98A470}" srcOrd="12" destOrd="0" presId="urn:microsoft.com/office/officeart/2005/8/layout/radial6"/>
    <dgm:cxn modelId="{F8E52666-F755-4A22-B10E-EE46CD92D5DB}" type="presParOf" srcId="{28B9012B-E661-4EEA-8461-9DD863BA9B2C}" destId="{DA465352-DAC7-4B34-B603-F304BBB41908}" srcOrd="13" destOrd="0" presId="urn:microsoft.com/office/officeart/2005/8/layout/radial6"/>
    <dgm:cxn modelId="{F51D16ED-8FFD-42DB-BCBF-49977CD95589}" type="presParOf" srcId="{28B9012B-E661-4EEA-8461-9DD863BA9B2C}" destId="{B83600AE-E4C0-444D-8DC9-7F923C157138}" srcOrd="14" destOrd="0" presId="urn:microsoft.com/office/officeart/2005/8/layout/radial6"/>
    <dgm:cxn modelId="{88C629F7-9366-41E8-BF83-4C39873B212A}" type="presParOf" srcId="{28B9012B-E661-4EEA-8461-9DD863BA9B2C}" destId="{F3A7E53B-F3F1-4F08-B09D-55FF56FD346A}" srcOrd="15" destOrd="0" presId="urn:microsoft.com/office/officeart/2005/8/layout/radial6"/>
    <dgm:cxn modelId="{F724083B-EBC5-42AD-965B-53B38D8BB8E9}" type="presParOf" srcId="{28B9012B-E661-4EEA-8461-9DD863BA9B2C}" destId="{C06A506D-5138-41B8-991E-E54BD456BA96}" srcOrd="16" destOrd="0" presId="urn:microsoft.com/office/officeart/2005/8/layout/radial6"/>
    <dgm:cxn modelId="{CD366826-F290-45B5-8E1A-5C921C027050}" type="presParOf" srcId="{28B9012B-E661-4EEA-8461-9DD863BA9B2C}" destId="{376037F1-9EA9-42D2-AD7C-FDE290708235}" srcOrd="17" destOrd="0" presId="urn:microsoft.com/office/officeart/2005/8/layout/radial6"/>
    <dgm:cxn modelId="{69D6EE87-A9DC-4329-8DD7-EF315E80B780}" type="presParOf" srcId="{28B9012B-E661-4EEA-8461-9DD863BA9B2C}" destId="{E0EBCA38-E915-4B7D-9E3E-B18BA9AD47E4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BCA38-E915-4B7D-9E3E-B18BA9AD47E4}">
      <dsp:nvSpPr>
        <dsp:cNvPr id="0" name=""/>
        <dsp:cNvSpPr/>
      </dsp:nvSpPr>
      <dsp:spPr>
        <a:xfrm>
          <a:off x="1197601" y="528629"/>
          <a:ext cx="3632216" cy="3632216"/>
        </a:xfrm>
        <a:prstGeom prst="blockArc">
          <a:avLst>
            <a:gd name="adj1" fmla="val 12600000"/>
            <a:gd name="adj2" fmla="val 16200000"/>
            <a:gd name="adj3" fmla="val 4508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A7E53B-F3F1-4F08-B09D-55FF56FD346A}">
      <dsp:nvSpPr>
        <dsp:cNvPr id="0" name=""/>
        <dsp:cNvSpPr/>
      </dsp:nvSpPr>
      <dsp:spPr>
        <a:xfrm>
          <a:off x="1197601" y="528629"/>
          <a:ext cx="3632216" cy="3632216"/>
        </a:xfrm>
        <a:prstGeom prst="blockArc">
          <a:avLst>
            <a:gd name="adj1" fmla="val 9000000"/>
            <a:gd name="adj2" fmla="val 12600000"/>
            <a:gd name="adj3" fmla="val 4508"/>
          </a:avLst>
        </a:prstGeom>
        <a:solidFill>
          <a:schemeClr val="accent4">
            <a:hueOff val="7840713"/>
            <a:satOff val="-32622"/>
            <a:lumOff val="7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BF3E25-6C31-46BD-8FBE-CF951D98A470}">
      <dsp:nvSpPr>
        <dsp:cNvPr id="0" name=""/>
        <dsp:cNvSpPr/>
      </dsp:nvSpPr>
      <dsp:spPr>
        <a:xfrm>
          <a:off x="1197601" y="528629"/>
          <a:ext cx="3632216" cy="3632216"/>
        </a:xfrm>
        <a:prstGeom prst="blockArc">
          <a:avLst>
            <a:gd name="adj1" fmla="val 5400000"/>
            <a:gd name="adj2" fmla="val 9000000"/>
            <a:gd name="adj3" fmla="val 4508"/>
          </a:avLst>
        </a:prstGeom>
        <a:solidFill>
          <a:schemeClr val="accent4">
            <a:hueOff val="5880535"/>
            <a:satOff val="-24466"/>
            <a:lumOff val="5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FB0B3C-C77C-4665-BB69-F79DE2AA7D6A}">
      <dsp:nvSpPr>
        <dsp:cNvPr id="0" name=""/>
        <dsp:cNvSpPr/>
      </dsp:nvSpPr>
      <dsp:spPr>
        <a:xfrm>
          <a:off x="1197601" y="528629"/>
          <a:ext cx="3632216" cy="3632216"/>
        </a:xfrm>
        <a:prstGeom prst="blockArc">
          <a:avLst>
            <a:gd name="adj1" fmla="val 1800000"/>
            <a:gd name="adj2" fmla="val 5400000"/>
            <a:gd name="adj3" fmla="val 4508"/>
          </a:avLst>
        </a:prstGeom>
        <a:solidFill>
          <a:schemeClr val="accent4">
            <a:hueOff val="3920356"/>
            <a:satOff val="-16311"/>
            <a:lumOff val="38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B24084-5FA2-4967-822F-9C94768D279D}">
      <dsp:nvSpPr>
        <dsp:cNvPr id="0" name=""/>
        <dsp:cNvSpPr/>
      </dsp:nvSpPr>
      <dsp:spPr>
        <a:xfrm>
          <a:off x="1197601" y="528629"/>
          <a:ext cx="3632216" cy="3632216"/>
        </a:xfrm>
        <a:prstGeom prst="blockArc">
          <a:avLst>
            <a:gd name="adj1" fmla="val 19800000"/>
            <a:gd name="adj2" fmla="val 1800000"/>
            <a:gd name="adj3" fmla="val 4508"/>
          </a:avLst>
        </a:prstGeom>
        <a:solidFill>
          <a:schemeClr val="accent4">
            <a:hueOff val="1960178"/>
            <a:satOff val="-8155"/>
            <a:lumOff val="1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F9CCD6-0859-4B3C-BE7F-EB3C80F17833}">
      <dsp:nvSpPr>
        <dsp:cNvPr id="0" name=""/>
        <dsp:cNvSpPr/>
      </dsp:nvSpPr>
      <dsp:spPr>
        <a:xfrm>
          <a:off x="1197601" y="528629"/>
          <a:ext cx="3632216" cy="3632216"/>
        </a:xfrm>
        <a:prstGeom prst="blockArc">
          <a:avLst>
            <a:gd name="adj1" fmla="val 16200000"/>
            <a:gd name="adj2" fmla="val 19800000"/>
            <a:gd name="adj3" fmla="val 4508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C53C62-7FBD-4CDD-B12E-FDBC4985B026}">
      <dsp:nvSpPr>
        <dsp:cNvPr id="0" name=""/>
        <dsp:cNvSpPr/>
      </dsp:nvSpPr>
      <dsp:spPr>
        <a:xfrm>
          <a:off x="2201420" y="1532448"/>
          <a:ext cx="1624578" cy="162457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2000" kern="1200"/>
            <a:t>Gestão de materiais</a:t>
          </a:r>
        </a:p>
      </dsp:txBody>
      <dsp:txXfrm>
        <a:off x="2439334" y="1770362"/>
        <a:ext cx="1148750" cy="1148750"/>
      </dsp:txXfrm>
    </dsp:sp>
    <dsp:sp modelId="{246C3ABA-7659-4C69-B8FF-CAC22F83806C}">
      <dsp:nvSpPr>
        <dsp:cNvPr id="0" name=""/>
        <dsp:cNvSpPr/>
      </dsp:nvSpPr>
      <dsp:spPr>
        <a:xfrm>
          <a:off x="2445107" y="966"/>
          <a:ext cx="1137204" cy="113720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800" kern="1200"/>
            <a:t>Conservar de modo a proteger contra avariasa, destruição ou obsolencia</a:t>
          </a:r>
        </a:p>
      </dsp:txBody>
      <dsp:txXfrm>
        <a:off x="2611647" y="167506"/>
        <a:ext cx="804124" cy="804124"/>
      </dsp:txXfrm>
    </dsp:sp>
    <dsp:sp modelId="{3C86137E-7BC1-4A7B-A54F-B91A444B1715}">
      <dsp:nvSpPr>
        <dsp:cNvPr id="0" name=""/>
        <dsp:cNvSpPr/>
      </dsp:nvSpPr>
      <dsp:spPr>
        <a:xfrm>
          <a:off x="3982449" y="888550"/>
          <a:ext cx="1137204" cy="1137204"/>
        </a:xfrm>
        <a:prstGeom prst="ellipse">
          <a:avLst/>
        </a:prstGeom>
        <a:solidFill>
          <a:schemeClr val="accent4">
            <a:hueOff val="1960178"/>
            <a:satOff val="-8155"/>
            <a:lumOff val="1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800" kern="1200"/>
            <a:t>Controlar quantitativamente e qualitativamente o seu uso</a:t>
          </a:r>
        </a:p>
      </dsp:txBody>
      <dsp:txXfrm>
        <a:off x="4148989" y="1055090"/>
        <a:ext cx="804124" cy="804124"/>
      </dsp:txXfrm>
    </dsp:sp>
    <dsp:sp modelId="{68E028B3-D6B6-4136-A17D-BBB94C974E20}">
      <dsp:nvSpPr>
        <dsp:cNvPr id="0" name=""/>
        <dsp:cNvSpPr/>
      </dsp:nvSpPr>
      <dsp:spPr>
        <a:xfrm>
          <a:off x="3982449" y="2663719"/>
          <a:ext cx="1137204" cy="1137204"/>
        </a:xfrm>
        <a:prstGeom prst="ellipse">
          <a:avLst/>
        </a:prstGeom>
        <a:solidFill>
          <a:schemeClr val="accent4">
            <a:hueOff val="3920356"/>
            <a:satOff val="-16311"/>
            <a:lumOff val="3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800" kern="1200"/>
            <a:t>Prover com a distribuição rápida e económica e atuar com dinamismo e segurança </a:t>
          </a:r>
        </a:p>
      </dsp:txBody>
      <dsp:txXfrm>
        <a:off x="4148989" y="2830259"/>
        <a:ext cx="804124" cy="804124"/>
      </dsp:txXfrm>
    </dsp:sp>
    <dsp:sp modelId="{3EB0EF82-97FA-4B9E-81B2-2D96B62AABEE}">
      <dsp:nvSpPr>
        <dsp:cNvPr id="0" name=""/>
        <dsp:cNvSpPr/>
      </dsp:nvSpPr>
      <dsp:spPr>
        <a:xfrm>
          <a:off x="2445107" y="3551304"/>
          <a:ext cx="1137204" cy="1137204"/>
        </a:xfrm>
        <a:prstGeom prst="ellipse">
          <a:avLst/>
        </a:prstGeom>
        <a:solidFill>
          <a:schemeClr val="accent4">
            <a:hueOff val="5880535"/>
            <a:satOff val="-24466"/>
            <a:lumOff val="5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800" kern="1200"/>
            <a:t>Comprar com o máximo de vantagens</a:t>
          </a:r>
        </a:p>
      </dsp:txBody>
      <dsp:txXfrm>
        <a:off x="2611647" y="3717844"/>
        <a:ext cx="804124" cy="804124"/>
      </dsp:txXfrm>
    </dsp:sp>
    <dsp:sp modelId="{DA465352-DAC7-4B34-B603-F304BBB41908}">
      <dsp:nvSpPr>
        <dsp:cNvPr id="0" name=""/>
        <dsp:cNvSpPr/>
      </dsp:nvSpPr>
      <dsp:spPr>
        <a:xfrm>
          <a:off x="907766" y="2663719"/>
          <a:ext cx="1137204" cy="1137204"/>
        </a:xfrm>
        <a:prstGeom prst="ellipse">
          <a:avLst/>
        </a:prstGeom>
        <a:solidFill>
          <a:schemeClr val="accent4">
            <a:hueOff val="7840713"/>
            <a:satOff val="-32622"/>
            <a:lumOff val="768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800" kern="1200"/>
            <a:t>Prever quantidades e qualidade</a:t>
          </a:r>
        </a:p>
      </dsp:txBody>
      <dsp:txXfrm>
        <a:off x="1074306" y="2830259"/>
        <a:ext cx="804124" cy="804124"/>
      </dsp:txXfrm>
    </dsp:sp>
    <dsp:sp modelId="{C06A506D-5138-41B8-991E-E54BD456BA96}">
      <dsp:nvSpPr>
        <dsp:cNvPr id="0" name=""/>
        <dsp:cNvSpPr/>
      </dsp:nvSpPr>
      <dsp:spPr>
        <a:xfrm>
          <a:off x="907766" y="888550"/>
          <a:ext cx="1137204" cy="1137204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800" kern="1200"/>
            <a:t>Armazenar funcionalmente</a:t>
          </a:r>
        </a:p>
      </dsp:txBody>
      <dsp:txXfrm>
        <a:off x="1074306" y="1055090"/>
        <a:ext cx="804124" cy="804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1443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65</cp:revision>
  <dcterms:created xsi:type="dcterms:W3CDTF">2023-02-20T13:53:00Z</dcterms:created>
  <dcterms:modified xsi:type="dcterms:W3CDTF">2023-02-20T17:28:00Z</dcterms:modified>
</cp:coreProperties>
</file>