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B194" w14:textId="12AEAD45" w:rsidR="00FA2B0D" w:rsidRDefault="00E31238" w:rsidP="00FA2B0D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27075F" wp14:editId="41A64F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B0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="00FA2B0D">
        <w:rPr>
          <w:rFonts w:ascii="Arial" w:hAnsi="Arial" w:cs="Arial"/>
        </w:rPr>
        <w:t>CURSO DE LICENCIATURA EM ENFERMAGEM</w:t>
      </w:r>
    </w:p>
    <w:p w14:paraId="1800488B" w14:textId="77777777" w:rsidR="00FA2B0D" w:rsidRDefault="00FA2B0D" w:rsidP="00FA2B0D">
      <w:pPr>
        <w:spacing w:after="240" w:line="240" w:lineRule="auto"/>
        <w:rPr>
          <w:rFonts w:ascii="Arial" w:hAnsi="Arial" w:cs="Arial"/>
        </w:rPr>
      </w:pPr>
    </w:p>
    <w:p w14:paraId="5DEBC4CD" w14:textId="77777777" w:rsidR="00FA2B0D" w:rsidRDefault="00FA2B0D" w:rsidP="00FA2B0D">
      <w:pPr>
        <w:spacing w:after="240" w:line="240" w:lineRule="auto"/>
        <w:jc w:val="center"/>
        <w:rPr>
          <w:rFonts w:ascii="Arial" w:hAnsi="Arial" w:cs="Arial"/>
        </w:rPr>
      </w:pPr>
    </w:p>
    <w:p w14:paraId="38E9D12D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7D0A89FB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185C4BD6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27D608B7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59192241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4440649" w14:textId="2E250894" w:rsidR="00FA2B0D" w:rsidRDefault="00FA2B0D" w:rsidP="00FA2B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REFLEXÃO CRÍTICA PESSOAL</w:t>
      </w:r>
    </w:p>
    <w:p w14:paraId="30B1DCDC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272C28F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79EAB3B" w14:textId="0DD07F42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1D1BFAFC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5785576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04736763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A51FA6F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16015A61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CF4FDD9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6DBB5A07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779A379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20812636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Coimbra, 2022</w:t>
      </w:r>
    </w:p>
    <w:p w14:paraId="15A3A383" w14:textId="77777777" w:rsidR="00FA2B0D" w:rsidRDefault="00FA2B0D" w:rsidP="00FA2B0D">
      <w:pPr>
        <w:spacing w:line="256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41C48D6A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</w:p>
    <w:p w14:paraId="2C71F785" w14:textId="77777777" w:rsidR="00FA2B0D" w:rsidRDefault="00FA2B0D" w:rsidP="00FA2B0D">
      <w:pPr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2B318541" w14:textId="07C948FD" w:rsidR="00FA2B0D" w:rsidRDefault="00FA2B0D" w:rsidP="00FA2B0D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52B057" wp14:editId="626640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25D1E395" w14:textId="77777777" w:rsidR="00FA2B0D" w:rsidRDefault="00FA2B0D" w:rsidP="00FA2B0D">
      <w:pPr>
        <w:spacing w:after="240" w:line="240" w:lineRule="auto"/>
        <w:rPr>
          <w:rFonts w:ascii="Arial" w:hAnsi="Arial" w:cs="Arial"/>
        </w:rPr>
      </w:pPr>
    </w:p>
    <w:p w14:paraId="0014A439" w14:textId="77777777" w:rsidR="00FA2B0D" w:rsidRDefault="00FA2B0D" w:rsidP="00FA2B0D">
      <w:pPr>
        <w:spacing w:after="240" w:line="240" w:lineRule="auto"/>
        <w:jc w:val="center"/>
        <w:rPr>
          <w:rFonts w:ascii="Arial" w:hAnsi="Arial" w:cs="Arial"/>
        </w:rPr>
      </w:pPr>
    </w:p>
    <w:p w14:paraId="32ECD10F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421D08B0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EE3200D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1A5183F1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443F79B6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522D07B1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04C86BA5" w14:textId="77777777" w:rsidR="00FA2B0D" w:rsidRDefault="00FA2B0D" w:rsidP="00FA2B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REFLEXÃO CRÍTICA PESSOAL</w:t>
      </w:r>
    </w:p>
    <w:p w14:paraId="50CEAB97" w14:textId="77777777" w:rsidR="00FA2B0D" w:rsidRDefault="00FA2B0D" w:rsidP="00FA2B0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br/>
      </w:r>
    </w:p>
    <w:p w14:paraId="2399987F" w14:textId="0AB4D8E7" w:rsidR="00FA2B0D" w:rsidRDefault="00FA2B0D" w:rsidP="00FA2B0D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documento foi elaborado no âmbito do Ensino Clínico de Cuidados Primários/Diferenciados, na área de Saúde Mental e Psiquiátrica, integrado no 4º ano, 7º semestre do Curso de Licenciatura em Enfermagem, a decorrer </w:t>
      </w:r>
      <w:r w:rsidRPr="00FA2B0D">
        <w:rPr>
          <w:rFonts w:ascii="Arial" w:hAnsi="Arial" w:cs="Arial"/>
        </w:rPr>
        <w:t>no Serviço de Psiquiatria B, no Centro Hospitalar e Universitário de Coimbra</w:t>
      </w:r>
      <w:r>
        <w:rPr>
          <w:rFonts w:ascii="Arial" w:hAnsi="Arial" w:cs="Arial"/>
        </w:rPr>
        <w:t>, sob orientação da Professora Sónia Pereira e Tutoria das Enfermeiras Aida Bessa e Elisabete Simões.</w:t>
      </w:r>
    </w:p>
    <w:p w14:paraId="567C1567" w14:textId="77777777" w:rsidR="00FA2B0D" w:rsidRDefault="00FA2B0D" w:rsidP="00FA2B0D">
      <w:pPr>
        <w:spacing w:line="360" w:lineRule="auto"/>
        <w:ind w:left="3540"/>
        <w:jc w:val="both"/>
        <w:rPr>
          <w:rFonts w:ascii="Arial" w:hAnsi="Arial" w:cs="Arial"/>
        </w:rPr>
      </w:pPr>
    </w:p>
    <w:p w14:paraId="714E0561" w14:textId="77777777" w:rsidR="00FA2B0D" w:rsidRDefault="00FA2B0D" w:rsidP="00FA2B0D">
      <w:pPr>
        <w:spacing w:line="360" w:lineRule="auto"/>
        <w:ind w:left="3540"/>
        <w:jc w:val="both"/>
        <w:rPr>
          <w:rFonts w:ascii="Arial" w:hAnsi="Arial" w:cs="Arial"/>
        </w:rPr>
      </w:pPr>
    </w:p>
    <w:p w14:paraId="593148D5" w14:textId="77777777" w:rsidR="00FA2B0D" w:rsidRDefault="00FA2B0D" w:rsidP="00FA2B0D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Coimbra, 2022</w:t>
      </w:r>
    </w:p>
    <w:p w14:paraId="29567300" w14:textId="77777777" w:rsidR="00D1736A" w:rsidRDefault="00FA2B0D" w:rsidP="00960907">
      <w:pPr>
        <w:spacing w:line="360" w:lineRule="auto"/>
        <w:jc w:val="both"/>
        <w:rPr>
          <w:rFonts w:ascii="Arial" w:hAnsi="Arial" w:cs="Arial"/>
        </w:rPr>
        <w:sectPr w:rsidR="00D1736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lastRenderedPageBreak/>
        <w:br w:type="page"/>
      </w:r>
    </w:p>
    <w:p w14:paraId="4CD60135" w14:textId="77777777" w:rsidR="00960907" w:rsidRPr="00960907" w:rsidRDefault="00960907" w:rsidP="00960907">
      <w:pPr>
        <w:spacing w:line="360" w:lineRule="auto"/>
        <w:jc w:val="both"/>
        <w:rPr>
          <w:rFonts w:ascii="Arial" w:hAnsi="Arial" w:cs="Arial"/>
          <w:b/>
          <w:bCs/>
        </w:rPr>
      </w:pPr>
      <w:r w:rsidRPr="00960907">
        <w:rPr>
          <w:rFonts w:ascii="Arial" w:hAnsi="Arial" w:cs="Arial"/>
          <w:b/>
          <w:bCs/>
        </w:rPr>
        <w:lastRenderedPageBreak/>
        <w:t xml:space="preserve">REFLEXÃO CRÍTICA PESSOAL </w:t>
      </w:r>
    </w:p>
    <w:p w14:paraId="52C3F11D" w14:textId="466C73B3" w:rsidR="00FA2B0D" w:rsidRPr="00960907" w:rsidRDefault="00960907" w:rsidP="00684F7D">
      <w:pPr>
        <w:spacing w:line="360" w:lineRule="auto"/>
        <w:jc w:val="both"/>
        <w:rPr>
          <w:rFonts w:ascii="Arial" w:hAnsi="Arial" w:cs="Arial"/>
        </w:rPr>
      </w:pPr>
      <w:r w:rsidRPr="00960907">
        <w:rPr>
          <w:rFonts w:ascii="Arial" w:hAnsi="Arial" w:cs="Arial"/>
        </w:rPr>
        <w:t xml:space="preserve">A Reflexão Crítica Pessoal surge como elemento de avaliação no âmbito do Ensino Clínico (EC) de Cuidados Primários/Diferenciados, na Área de Enfermagem de Saúde Mental e Psiquiátrica (ESMP), do </w:t>
      </w:r>
      <w:r>
        <w:rPr>
          <w:rFonts w:ascii="Arial" w:hAnsi="Arial" w:cs="Arial"/>
        </w:rPr>
        <w:t>7</w:t>
      </w:r>
      <w:r w:rsidRPr="00960907">
        <w:rPr>
          <w:rFonts w:ascii="Arial" w:hAnsi="Arial" w:cs="Arial"/>
        </w:rPr>
        <w:t xml:space="preserve">º semestre do Curso de Licenciatura em Enfermagem, a decorrer no Serviço de Psiquiatria B, nos Hospitais da Universidade de Coimbra, sob a orientação da professora </w:t>
      </w:r>
      <w:r w:rsidR="001415FD">
        <w:rPr>
          <w:rFonts w:ascii="Arial" w:hAnsi="Arial" w:cs="Arial"/>
        </w:rPr>
        <w:t>Sónia Pereira</w:t>
      </w:r>
      <w:r w:rsidRPr="00960907">
        <w:rPr>
          <w:rFonts w:ascii="Arial" w:hAnsi="Arial" w:cs="Arial"/>
        </w:rPr>
        <w:t xml:space="preserve"> e sob a tutoria das Enfermeiras </w:t>
      </w:r>
      <w:r w:rsidR="001415FD">
        <w:rPr>
          <w:rFonts w:ascii="Arial" w:hAnsi="Arial" w:cs="Arial"/>
        </w:rPr>
        <w:t>Aida Bessa e Elisabete Simões</w:t>
      </w:r>
      <w:r w:rsidRPr="00960907">
        <w:rPr>
          <w:rFonts w:ascii="Arial" w:hAnsi="Arial" w:cs="Arial"/>
        </w:rPr>
        <w:t>.</w:t>
      </w:r>
    </w:p>
    <w:p w14:paraId="134BF223" w14:textId="3AC13BA4" w:rsidR="003909A6" w:rsidRDefault="00F52FD7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EC iniciou-se com a integração via Zoom</w:t>
      </w:r>
      <w:r w:rsidR="00684F7D">
        <w:rPr>
          <w:rFonts w:ascii="Arial" w:hAnsi="Arial" w:cs="Arial"/>
        </w:rPr>
        <w:t>, realizada pela professora orientadora Sónia Pereira</w:t>
      </w:r>
      <w:r w:rsidR="00C41D7C">
        <w:rPr>
          <w:rFonts w:ascii="Arial" w:hAnsi="Arial" w:cs="Arial"/>
        </w:rPr>
        <w:t xml:space="preserve">. </w:t>
      </w:r>
      <w:r w:rsidR="00585697">
        <w:rPr>
          <w:rFonts w:ascii="Arial" w:hAnsi="Arial" w:cs="Arial"/>
        </w:rPr>
        <w:t xml:space="preserve">Esta reunião teve o objetivo de recebermos as primeiras </w:t>
      </w:r>
      <w:r w:rsidR="007B4549">
        <w:rPr>
          <w:rFonts w:ascii="Arial" w:hAnsi="Arial" w:cs="Arial"/>
        </w:rPr>
        <w:t xml:space="preserve">orientações relativamente </w:t>
      </w:r>
      <w:r w:rsidR="009B0297">
        <w:rPr>
          <w:rFonts w:ascii="Arial" w:hAnsi="Arial" w:cs="Arial"/>
        </w:rPr>
        <w:t>às datas de entrega dos documentos</w:t>
      </w:r>
      <w:r w:rsidR="002D26FB">
        <w:rPr>
          <w:rFonts w:ascii="Arial" w:hAnsi="Arial" w:cs="Arial"/>
        </w:rPr>
        <w:t xml:space="preserve"> e as</w:t>
      </w:r>
      <w:r w:rsidR="00137237">
        <w:rPr>
          <w:rFonts w:ascii="Arial" w:hAnsi="Arial" w:cs="Arial"/>
        </w:rPr>
        <w:t>petos a ter em conta na realização dos mesmos</w:t>
      </w:r>
      <w:r w:rsidR="002C734A">
        <w:rPr>
          <w:rFonts w:ascii="Arial" w:hAnsi="Arial" w:cs="Arial"/>
        </w:rPr>
        <w:t>.</w:t>
      </w:r>
      <w:r w:rsidR="004E73E1">
        <w:rPr>
          <w:rFonts w:ascii="Arial" w:hAnsi="Arial" w:cs="Arial"/>
        </w:rPr>
        <w:t xml:space="preserve"> Recebemos ainda informação relativamente</w:t>
      </w:r>
      <w:r w:rsidR="00A23867">
        <w:rPr>
          <w:rFonts w:ascii="Arial" w:hAnsi="Arial" w:cs="Arial"/>
        </w:rPr>
        <w:t xml:space="preserve"> </w:t>
      </w:r>
      <w:r w:rsidR="004E73E1">
        <w:rPr>
          <w:rFonts w:ascii="Arial" w:hAnsi="Arial" w:cs="Arial"/>
        </w:rPr>
        <w:t>à</w:t>
      </w:r>
      <w:r w:rsidR="008F655C">
        <w:rPr>
          <w:rFonts w:ascii="Arial" w:hAnsi="Arial" w:cs="Arial"/>
        </w:rPr>
        <w:t>s patologias mais frequentes</w:t>
      </w:r>
      <w:r w:rsidR="00A23867">
        <w:rPr>
          <w:rFonts w:ascii="Arial" w:hAnsi="Arial" w:cs="Arial"/>
        </w:rPr>
        <w:t xml:space="preserve"> no serviço</w:t>
      </w:r>
      <w:r w:rsidR="008F655C">
        <w:rPr>
          <w:rFonts w:ascii="Arial" w:hAnsi="Arial" w:cs="Arial"/>
        </w:rPr>
        <w:t xml:space="preserve">, </w:t>
      </w:r>
      <w:r w:rsidR="002F7E4A">
        <w:rPr>
          <w:rFonts w:ascii="Arial" w:hAnsi="Arial" w:cs="Arial"/>
        </w:rPr>
        <w:t>o horário a cumprir</w:t>
      </w:r>
      <w:r w:rsidR="00713FEC">
        <w:rPr>
          <w:rFonts w:ascii="Arial" w:hAnsi="Arial" w:cs="Arial"/>
        </w:rPr>
        <w:t xml:space="preserve"> e os principais </w:t>
      </w:r>
      <w:r w:rsidR="00ED6817">
        <w:rPr>
          <w:rFonts w:ascii="Arial" w:hAnsi="Arial" w:cs="Arial"/>
        </w:rPr>
        <w:t xml:space="preserve">temas a rever, nomeadamente </w:t>
      </w:r>
      <w:r w:rsidR="007B67F3">
        <w:rPr>
          <w:rFonts w:ascii="Arial" w:hAnsi="Arial" w:cs="Arial"/>
        </w:rPr>
        <w:t>a comunicação e relação de ajuda,</w:t>
      </w:r>
      <w:r w:rsidR="00214D46">
        <w:rPr>
          <w:rFonts w:ascii="Arial" w:hAnsi="Arial" w:cs="Arial"/>
        </w:rPr>
        <w:t xml:space="preserve"> a observação </w:t>
      </w:r>
      <w:r w:rsidR="00CD3613">
        <w:rPr>
          <w:rFonts w:ascii="Arial" w:hAnsi="Arial" w:cs="Arial"/>
        </w:rPr>
        <w:t xml:space="preserve">ativa e o internamento compulsivo. </w:t>
      </w:r>
    </w:p>
    <w:p w14:paraId="269BD857" w14:textId="095B4477" w:rsidR="00093DAA" w:rsidRDefault="000A5C23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A0950">
        <w:rPr>
          <w:rFonts w:ascii="Arial" w:hAnsi="Arial" w:cs="Arial"/>
        </w:rPr>
        <w:t xml:space="preserve"> serviço de Psiquiatria B</w:t>
      </w:r>
      <w:r>
        <w:rPr>
          <w:rFonts w:ascii="Arial" w:hAnsi="Arial" w:cs="Arial"/>
        </w:rPr>
        <w:t xml:space="preserve"> carateriza-se p</w:t>
      </w:r>
      <w:r w:rsidR="00754BF7">
        <w:rPr>
          <w:rFonts w:ascii="Arial" w:hAnsi="Arial" w:cs="Arial"/>
        </w:rPr>
        <w:t>or ter</w:t>
      </w:r>
      <w:r w:rsidR="00247D00">
        <w:rPr>
          <w:rFonts w:ascii="Arial" w:hAnsi="Arial" w:cs="Arial"/>
        </w:rPr>
        <w:t xml:space="preserve"> </w:t>
      </w:r>
      <w:r w:rsidR="00754BF7">
        <w:rPr>
          <w:rFonts w:ascii="Arial" w:hAnsi="Arial" w:cs="Arial"/>
        </w:rPr>
        <w:t>doentes em internamento</w:t>
      </w:r>
      <w:r w:rsidR="00431224">
        <w:rPr>
          <w:rFonts w:ascii="Arial" w:hAnsi="Arial" w:cs="Arial"/>
        </w:rPr>
        <w:t xml:space="preserve"> voluntário e também</w:t>
      </w:r>
      <w:r w:rsidR="00754BF7">
        <w:rPr>
          <w:rFonts w:ascii="Arial" w:hAnsi="Arial" w:cs="Arial"/>
        </w:rPr>
        <w:t xml:space="preserve"> compulsivo, isto é,</w:t>
      </w:r>
      <w:r w:rsidR="00896D70">
        <w:rPr>
          <w:rFonts w:ascii="Arial" w:hAnsi="Arial" w:cs="Arial"/>
        </w:rPr>
        <w:t xml:space="preserve"> segundo o artigo 7º</w:t>
      </w:r>
      <w:r w:rsidR="00EA77AF">
        <w:rPr>
          <w:rFonts w:ascii="Arial" w:hAnsi="Arial" w:cs="Arial"/>
        </w:rPr>
        <w:t xml:space="preserve"> da Lei</w:t>
      </w:r>
      <w:r w:rsidR="005F35F8">
        <w:rPr>
          <w:rFonts w:ascii="Arial" w:hAnsi="Arial" w:cs="Arial"/>
        </w:rPr>
        <w:t xml:space="preserve"> de Saúde Mental</w:t>
      </w:r>
      <w:r w:rsidR="00EA77AF">
        <w:rPr>
          <w:rFonts w:ascii="Arial" w:hAnsi="Arial" w:cs="Arial"/>
        </w:rPr>
        <w:t xml:space="preserve"> </w:t>
      </w:r>
      <w:r w:rsidR="00F732AB">
        <w:rPr>
          <w:rFonts w:ascii="Arial" w:hAnsi="Arial" w:cs="Arial"/>
        </w:rPr>
        <w:t>n. º</w:t>
      </w:r>
      <w:r w:rsidR="00EA77AF">
        <w:rPr>
          <w:rFonts w:ascii="Arial" w:hAnsi="Arial" w:cs="Arial"/>
        </w:rPr>
        <w:t>36/98</w:t>
      </w:r>
      <w:r w:rsidR="00CF6AE9">
        <w:rPr>
          <w:rFonts w:ascii="Arial" w:hAnsi="Arial" w:cs="Arial"/>
        </w:rPr>
        <w:t>,</w:t>
      </w:r>
      <w:r w:rsidR="00270A0C">
        <w:rPr>
          <w:rFonts w:ascii="Arial" w:hAnsi="Arial" w:cs="Arial"/>
        </w:rPr>
        <w:t xml:space="preserve"> internamento por decisão judicial do portador </w:t>
      </w:r>
      <w:r w:rsidR="00856999">
        <w:rPr>
          <w:rFonts w:ascii="Arial" w:hAnsi="Arial" w:cs="Arial"/>
        </w:rPr>
        <w:t>de anomalia psíquica grave</w:t>
      </w:r>
      <w:r w:rsidR="00153EB0">
        <w:rPr>
          <w:rFonts w:ascii="Arial" w:hAnsi="Arial" w:cs="Arial"/>
        </w:rPr>
        <w:t xml:space="preserve"> e só pode ser determinado quando </w:t>
      </w:r>
      <w:r w:rsidR="003B137C">
        <w:rPr>
          <w:rFonts w:ascii="Arial" w:hAnsi="Arial" w:cs="Arial"/>
        </w:rPr>
        <w:t xml:space="preserve">for </w:t>
      </w:r>
      <w:r w:rsidR="00153EB0">
        <w:rPr>
          <w:rFonts w:ascii="Arial" w:hAnsi="Arial" w:cs="Arial"/>
        </w:rPr>
        <w:t>a única forma de garantir a submissão a tratamento do inter</w:t>
      </w:r>
      <w:r w:rsidR="00D922DC">
        <w:rPr>
          <w:rFonts w:ascii="Arial" w:hAnsi="Arial" w:cs="Arial"/>
        </w:rPr>
        <w:t>nado e finda logo que cessem os fundamentos que lhe deram causa</w:t>
      </w:r>
      <w:r w:rsidR="002D2C33">
        <w:rPr>
          <w:rFonts w:ascii="Arial" w:hAnsi="Arial" w:cs="Arial"/>
        </w:rPr>
        <w:t>.</w:t>
      </w:r>
      <w:r w:rsidR="002D2C33" w:rsidRPr="002D2C33">
        <w:rPr>
          <w:rFonts w:ascii="Arial" w:hAnsi="Arial" w:cs="Arial"/>
        </w:rPr>
        <w:t xml:space="preserve"> </w:t>
      </w:r>
      <w:r w:rsidR="002D2C33">
        <w:rPr>
          <w:rFonts w:ascii="Arial" w:hAnsi="Arial" w:cs="Arial"/>
        </w:rPr>
        <w:t>Os doentes são na sua maioria homens, tendo o serviço menos vagas para mulheres, um pouco de todas idades, desde os 19 anos aos 90.</w:t>
      </w:r>
      <w:r w:rsidR="009F3C9A">
        <w:rPr>
          <w:rFonts w:ascii="Arial" w:hAnsi="Arial" w:cs="Arial"/>
        </w:rPr>
        <w:t xml:space="preserve"> As patologias mais frequentes são a esquizofrenia, a depressão, a psicose, entre outras.</w:t>
      </w:r>
    </w:p>
    <w:p w14:paraId="16D2AEDC" w14:textId="7D9D2091" w:rsidR="007D197C" w:rsidRDefault="00742E67" w:rsidP="00BE66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4027">
        <w:rPr>
          <w:rFonts w:ascii="Arial" w:hAnsi="Arial" w:cs="Arial"/>
        </w:rPr>
        <w:t>No primeiro turno</w:t>
      </w:r>
      <w:r w:rsidR="00C01384">
        <w:rPr>
          <w:rFonts w:ascii="Arial" w:hAnsi="Arial" w:cs="Arial"/>
        </w:rPr>
        <w:t xml:space="preserve"> no serviço</w:t>
      </w:r>
      <w:r w:rsidR="004C4027">
        <w:rPr>
          <w:rFonts w:ascii="Arial" w:hAnsi="Arial" w:cs="Arial"/>
        </w:rPr>
        <w:t xml:space="preserve"> </w:t>
      </w:r>
      <w:r w:rsidR="004D6C63">
        <w:rPr>
          <w:rFonts w:ascii="Arial" w:hAnsi="Arial" w:cs="Arial"/>
        </w:rPr>
        <w:t>os meus colegas que já estavam integrados apresentaram-me</w:t>
      </w:r>
      <w:r w:rsidR="00C01384">
        <w:rPr>
          <w:rFonts w:ascii="Arial" w:hAnsi="Arial" w:cs="Arial"/>
        </w:rPr>
        <w:t xml:space="preserve"> o espaço, a disposição dos materiais</w:t>
      </w:r>
      <w:r w:rsidR="00C55757">
        <w:rPr>
          <w:rFonts w:ascii="Arial" w:hAnsi="Arial" w:cs="Arial"/>
        </w:rPr>
        <w:t xml:space="preserve"> e medicação</w:t>
      </w:r>
      <w:r w:rsidR="00494534">
        <w:rPr>
          <w:rFonts w:ascii="Arial" w:hAnsi="Arial" w:cs="Arial"/>
        </w:rPr>
        <w:t xml:space="preserve">. Foi possível observar </w:t>
      </w:r>
      <w:r w:rsidR="0001017D">
        <w:rPr>
          <w:rFonts w:ascii="Arial" w:hAnsi="Arial" w:cs="Arial"/>
        </w:rPr>
        <w:t>a</w:t>
      </w:r>
      <w:r w:rsidR="00AF7322">
        <w:rPr>
          <w:rFonts w:ascii="Arial" w:hAnsi="Arial" w:cs="Arial"/>
        </w:rPr>
        <w:t xml:space="preserve"> dinâmica</w:t>
      </w:r>
      <w:r w:rsidR="0001017D">
        <w:rPr>
          <w:rFonts w:ascii="Arial" w:hAnsi="Arial" w:cs="Arial"/>
        </w:rPr>
        <w:t xml:space="preserve"> </w:t>
      </w:r>
      <w:r w:rsidR="00756BBE">
        <w:rPr>
          <w:rFonts w:ascii="Arial" w:hAnsi="Arial" w:cs="Arial"/>
        </w:rPr>
        <w:t xml:space="preserve">de cuidados, </w:t>
      </w:r>
      <w:r w:rsidR="00E954C7">
        <w:rPr>
          <w:rFonts w:ascii="Arial" w:hAnsi="Arial" w:cs="Arial"/>
        </w:rPr>
        <w:t xml:space="preserve">bem como </w:t>
      </w:r>
      <w:r w:rsidR="00C345D2">
        <w:rPr>
          <w:rFonts w:ascii="Arial" w:hAnsi="Arial" w:cs="Arial"/>
        </w:rPr>
        <w:t>ter um primeiro contacto com os doentes</w:t>
      </w:r>
      <w:r w:rsidR="004364B3">
        <w:rPr>
          <w:rFonts w:ascii="Arial" w:hAnsi="Arial" w:cs="Arial"/>
        </w:rPr>
        <w:t xml:space="preserve">, </w:t>
      </w:r>
      <w:r w:rsidR="00DA6D3F">
        <w:rPr>
          <w:rFonts w:ascii="Arial" w:hAnsi="Arial" w:cs="Arial"/>
        </w:rPr>
        <w:t>conhec</w:t>
      </w:r>
      <w:r w:rsidR="00221B14">
        <w:rPr>
          <w:rFonts w:ascii="Arial" w:hAnsi="Arial" w:cs="Arial"/>
        </w:rPr>
        <w:t xml:space="preserve">er </w:t>
      </w:r>
      <w:r w:rsidR="00E470C4">
        <w:rPr>
          <w:rFonts w:ascii="Arial" w:hAnsi="Arial" w:cs="Arial"/>
        </w:rPr>
        <w:t>as patologias</w:t>
      </w:r>
      <w:r w:rsidR="00E36C5C">
        <w:rPr>
          <w:rFonts w:ascii="Arial" w:hAnsi="Arial" w:cs="Arial"/>
        </w:rPr>
        <w:t xml:space="preserve"> e motivos de internamento</w:t>
      </w:r>
      <w:r w:rsidR="00E470C4">
        <w:rPr>
          <w:rFonts w:ascii="Arial" w:hAnsi="Arial" w:cs="Arial"/>
        </w:rPr>
        <w:t xml:space="preserve"> mais frequentes</w:t>
      </w:r>
      <w:r w:rsidR="002D6972">
        <w:rPr>
          <w:rFonts w:ascii="Arial" w:hAnsi="Arial" w:cs="Arial"/>
        </w:rPr>
        <w:t>. Embora n</w:t>
      </w:r>
      <w:r w:rsidR="00851A2A">
        <w:rPr>
          <w:rFonts w:ascii="Arial" w:hAnsi="Arial" w:cs="Arial"/>
        </w:rPr>
        <w:t>o primeiro dia me sentisse um pouco à deriva, por estar num serviço diferen</w:t>
      </w:r>
      <w:r w:rsidR="0083282E">
        <w:rPr>
          <w:rFonts w:ascii="Arial" w:hAnsi="Arial" w:cs="Arial"/>
        </w:rPr>
        <w:t>te e</w:t>
      </w:r>
      <w:r w:rsidR="00851A2A">
        <w:rPr>
          <w:rFonts w:ascii="Arial" w:hAnsi="Arial" w:cs="Arial"/>
        </w:rPr>
        <w:t xml:space="preserve"> num primeiro contacto com </w:t>
      </w:r>
      <w:r w:rsidR="00C3621E">
        <w:rPr>
          <w:rFonts w:ascii="Arial" w:hAnsi="Arial" w:cs="Arial"/>
        </w:rPr>
        <w:t>doentes psiquiátricos</w:t>
      </w:r>
      <w:r w:rsidR="0083282E">
        <w:rPr>
          <w:rFonts w:ascii="Arial" w:hAnsi="Arial" w:cs="Arial"/>
        </w:rPr>
        <w:t xml:space="preserve">, </w:t>
      </w:r>
      <w:r w:rsidR="00851A2A">
        <w:rPr>
          <w:rFonts w:ascii="Arial" w:hAnsi="Arial" w:cs="Arial"/>
        </w:rPr>
        <w:t>c</w:t>
      </w:r>
      <w:r w:rsidR="002D6972">
        <w:rPr>
          <w:rFonts w:ascii="Arial" w:hAnsi="Arial" w:cs="Arial"/>
        </w:rPr>
        <w:t>onsidero que a minha integração foi positiva</w:t>
      </w:r>
      <w:r w:rsidR="003C66F9">
        <w:rPr>
          <w:rFonts w:ascii="Arial" w:hAnsi="Arial" w:cs="Arial"/>
        </w:rPr>
        <w:t xml:space="preserve">. </w:t>
      </w:r>
      <w:r w:rsidR="00BE4D1B">
        <w:rPr>
          <w:rFonts w:ascii="Arial" w:hAnsi="Arial" w:cs="Arial"/>
        </w:rPr>
        <w:t>Rapidamente me enquadrei no padrão de trabalho do serviço,</w:t>
      </w:r>
      <w:r w:rsidR="00747D87">
        <w:rPr>
          <w:rFonts w:ascii="Arial" w:hAnsi="Arial" w:cs="Arial"/>
        </w:rPr>
        <w:t xml:space="preserve"> o que me permitiu mostrar uma grande autonomia desde cedo, quer a avaliar os sinais vitais diários quer no apoio aos autocuidados básicos da manhã e </w:t>
      </w:r>
      <w:r w:rsidR="006E1920">
        <w:rPr>
          <w:rFonts w:ascii="Arial" w:hAnsi="Arial" w:cs="Arial"/>
        </w:rPr>
        <w:t>na confirmação e distribuição da medicação de cada utente</w:t>
      </w:r>
      <w:r w:rsidR="00BE6690">
        <w:rPr>
          <w:rFonts w:ascii="Arial" w:hAnsi="Arial" w:cs="Arial"/>
        </w:rPr>
        <w:t xml:space="preserve">. </w:t>
      </w:r>
      <w:r w:rsidR="00BE6690" w:rsidRPr="00BE6690">
        <w:rPr>
          <w:rFonts w:ascii="Arial" w:hAnsi="Arial" w:cs="Arial"/>
        </w:rPr>
        <w:t>Contudo, reconheço a importância da conciliação das intervenções de enfermagem com a rotina individual de cada utente, individualizando os cuidados segundo o que é mais importante para cada um.</w:t>
      </w:r>
    </w:p>
    <w:p w14:paraId="2A35779C" w14:textId="752E7E69" w:rsidR="0069773E" w:rsidRDefault="00B646CC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Um aspeto que me chamou à atenção foi o facto </w:t>
      </w:r>
      <w:r w:rsidR="001D2BBE">
        <w:rPr>
          <w:rFonts w:ascii="Arial" w:hAnsi="Arial" w:cs="Arial"/>
        </w:rPr>
        <w:t>de a</w:t>
      </w:r>
      <w:r w:rsidR="004C0E21">
        <w:rPr>
          <w:rFonts w:ascii="Arial" w:hAnsi="Arial" w:cs="Arial"/>
        </w:rPr>
        <w:t xml:space="preserve"> passagem de turno ser organizada </w:t>
      </w:r>
      <w:r w:rsidR="00983A21">
        <w:rPr>
          <w:rFonts w:ascii="Arial" w:hAnsi="Arial" w:cs="Arial"/>
        </w:rPr>
        <w:t xml:space="preserve">e todos </w:t>
      </w:r>
      <w:r w:rsidR="004236F0">
        <w:rPr>
          <w:rFonts w:ascii="Arial" w:hAnsi="Arial" w:cs="Arial"/>
        </w:rPr>
        <w:t>os enfermeiros tomarem notas de t</w:t>
      </w:r>
      <w:r w:rsidR="009A3A34">
        <w:rPr>
          <w:rFonts w:ascii="Arial" w:hAnsi="Arial" w:cs="Arial"/>
        </w:rPr>
        <w:t>odos os utentes</w:t>
      </w:r>
      <w:r w:rsidR="001D2BBE">
        <w:rPr>
          <w:rFonts w:ascii="Arial" w:hAnsi="Arial" w:cs="Arial"/>
        </w:rPr>
        <w:t xml:space="preserve">, embora haja uma distribuição dos mesmos. </w:t>
      </w:r>
      <w:r w:rsidR="00D42BDE">
        <w:rPr>
          <w:rFonts w:ascii="Arial" w:hAnsi="Arial" w:cs="Arial"/>
        </w:rPr>
        <w:t>Nos variados sítios por onde passei</w:t>
      </w:r>
      <w:r w:rsidR="004345A3">
        <w:rPr>
          <w:rFonts w:ascii="Arial" w:hAnsi="Arial" w:cs="Arial"/>
        </w:rPr>
        <w:t xml:space="preserve"> isto não acontecia</w:t>
      </w:r>
      <w:r w:rsidR="00D24371">
        <w:rPr>
          <w:rFonts w:ascii="Arial" w:hAnsi="Arial" w:cs="Arial"/>
        </w:rPr>
        <w:t xml:space="preserve"> </w:t>
      </w:r>
      <w:r w:rsidR="004345A3">
        <w:rPr>
          <w:rFonts w:ascii="Arial" w:hAnsi="Arial" w:cs="Arial"/>
        </w:rPr>
        <w:t>e no meu ver faz muito mais sentido assim</w:t>
      </w:r>
      <w:r w:rsidR="00D24371">
        <w:rPr>
          <w:rFonts w:ascii="Arial" w:hAnsi="Arial" w:cs="Arial"/>
        </w:rPr>
        <w:t xml:space="preserve">, todos </w:t>
      </w:r>
      <w:r w:rsidR="00DC717A">
        <w:rPr>
          <w:rFonts w:ascii="Arial" w:hAnsi="Arial" w:cs="Arial"/>
        </w:rPr>
        <w:t>serem responsáveis por todos, havendo espírito de equipa e entreajuda.</w:t>
      </w:r>
    </w:p>
    <w:p w14:paraId="4E5BBF54" w14:textId="09634163" w:rsidR="003F6085" w:rsidRDefault="00432443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Também</w:t>
      </w:r>
      <w:r w:rsidR="00BA2752">
        <w:rPr>
          <w:rFonts w:ascii="Arial" w:hAnsi="Arial" w:cs="Arial"/>
        </w:rPr>
        <w:t xml:space="preserve"> me apercebi da existência de uma sala para fumadores, </w:t>
      </w:r>
      <w:r w:rsidR="00144B91">
        <w:rPr>
          <w:rFonts w:ascii="Arial" w:hAnsi="Arial" w:cs="Arial"/>
        </w:rPr>
        <w:t xml:space="preserve">onde os </w:t>
      </w:r>
      <w:r w:rsidR="00211646">
        <w:rPr>
          <w:rFonts w:ascii="Arial" w:hAnsi="Arial" w:cs="Arial"/>
        </w:rPr>
        <w:t xml:space="preserve">utentes </w:t>
      </w:r>
      <w:r w:rsidR="00521367">
        <w:rPr>
          <w:rFonts w:ascii="Arial" w:hAnsi="Arial" w:cs="Arial"/>
        </w:rPr>
        <w:t xml:space="preserve">com dependência nicotínica podem satisfazer esta necessidade. </w:t>
      </w:r>
      <w:r w:rsidR="00A16D8F">
        <w:rPr>
          <w:rFonts w:ascii="Arial" w:hAnsi="Arial" w:cs="Arial"/>
        </w:rPr>
        <w:t xml:space="preserve">Após pesquisar sobre este tema, </w:t>
      </w:r>
      <w:r w:rsidR="00FD3ABF">
        <w:rPr>
          <w:rFonts w:ascii="Arial" w:hAnsi="Arial" w:cs="Arial"/>
        </w:rPr>
        <w:t xml:space="preserve">percebi que </w:t>
      </w:r>
      <w:r w:rsidR="00F25515">
        <w:rPr>
          <w:rFonts w:ascii="Arial" w:hAnsi="Arial" w:cs="Arial"/>
        </w:rPr>
        <w:t xml:space="preserve">há uma </w:t>
      </w:r>
      <w:r w:rsidR="00CD70A2">
        <w:rPr>
          <w:rFonts w:ascii="Arial" w:hAnsi="Arial" w:cs="Arial"/>
        </w:rPr>
        <w:t>grande</w:t>
      </w:r>
      <w:r w:rsidR="00F25515">
        <w:rPr>
          <w:rFonts w:ascii="Arial" w:hAnsi="Arial" w:cs="Arial"/>
        </w:rPr>
        <w:t xml:space="preserve"> prevalência </w:t>
      </w:r>
      <w:r w:rsidR="00CE478C">
        <w:rPr>
          <w:rFonts w:ascii="Arial" w:hAnsi="Arial" w:cs="Arial"/>
        </w:rPr>
        <w:t>de pessoas com doença mental grave que são fumadoras</w:t>
      </w:r>
      <w:r w:rsidR="00E41909">
        <w:rPr>
          <w:rFonts w:ascii="Arial" w:hAnsi="Arial" w:cs="Arial"/>
        </w:rPr>
        <w:t xml:space="preserve">. Sendo que existe </w:t>
      </w:r>
      <w:r w:rsidR="00CD70A2">
        <w:rPr>
          <w:rFonts w:ascii="Arial" w:hAnsi="Arial" w:cs="Arial"/>
        </w:rPr>
        <w:t xml:space="preserve">um forte impacto na saúde física e elevada </w:t>
      </w:r>
      <w:r w:rsidR="00E41909">
        <w:rPr>
          <w:rFonts w:ascii="Arial" w:hAnsi="Arial" w:cs="Arial"/>
        </w:rPr>
        <w:t>mortalidade relacionada com este comportamento aditivo</w:t>
      </w:r>
      <w:r w:rsidR="00B4690C">
        <w:rPr>
          <w:rFonts w:ascii="Arial" w:hAnsi="Arial" w:cs="Arial"/>
        </w:rPr>
        <w:t xml:space="preserve">, </w:t>
      </w:r>
      <w:r w:rsidR="00E917A7">
        <w:rPr>
          <w:rFonts w:ascii="Arial" w:hAnsi="Arial" w:cs="Arial"/>
        </w:rPr>
        <w:t xml:space="preserve">seria importante </w:t>
      </w:r>
      <w:r w:rsidR="00A1260E">
        <w:rPr>
          <w:rFonts w:ascii="Arial" w:hAnsi="Arial" w:cs="Arial"/>
        </w:rPr>
        <w:t>a implementação de uma consulta especializada de</w:t>
      </w:r>
      <w:r w:rsidR="00E917A7">
        <w:rPr>
          <w:rFonts w:ascii="Arial" w:hAnsi="Arial" w:cs="Arial"/>
        </w:rPr>
        <w:t xml:space="preserve"> cessação tabágica</w:t>
      </w:r>
      <w:r w:rsidR="00A1260E">
        <w:rPr>
          <w:rFonts w:ascii="Arial" w:hAnsi="Arial" w:cs="Arial"/>
        </w:rPr>
        <w:t xml:space="preserve"> no enquadramento dos serviços de psiquiatria e saúde mental</w:t>
      </w:r>
      <w:r w:rsidR="00563F9E">
        <w:rPr>
          <w:rFonts w:ascii="Arial" w:hAnsi="Arial" w:cs="Arial"/>
        </w:rPr>
        <w:t>, uma vez que as intervenções habituais poderão não ser suficientes</w:t>
      </w:r>
      <w:r w:rsidR="00C50B14">
        <w:rPr>
          <w:rFonts w:ascii="Arial" w:hAnsi="Arial" w:cs="Arial"/>
        </w:rPr>
        <w:t xml:space="preserve"> </w:t>
      </w:r>
      <w:r w:rsidR="00895BCF">
        <w:rPr>
          <w:rFonts w:ascii="Arial" w:hAnsi="Arial" w:cs="Arial"/>
        </w:rPr>
        <w:t>já</w:t>
      </w:r>
      <w:r w:rsidR="00C50B14">
        <w:rPr>
          <w:rFonts w:ascii="Arial" w:hAnsi="Arial" w:cs="Arial"/>
        </w:rPr>
        <w:t xml:space="preserve"> que estes doent</w:t>
      </w:r>
      <w:r w:rsidR="0021717E">
        <w:rPr>
          <w:rFonts w:ascii="Arial" w:hAnsi="Arial" w:cs="Arial"/>
        </w:rPr>
        <w:t>es têm uma vulnerabilidade biológica à adição de nicotina</w:t>
      </w:r>
      <w:r w:rsidR="003B563F">
        <w:rPr>
          <w:rFonts w:ascii="Arial" w:hAnsi="Arial" w:cs="Arial"/>
        </w:rPr>
        <w:t xml:space="preserve"> e </w:t>
      </w:r>
      <w:r w:rsidR="004B4499">
        <w:rPr>
          <w:rFonts w:ascii="Arial" w:hAnsi="Arial" w:cs="Arial"/>
        </w:rPr>
        <w:t xml:space="preserve">frequentemente um juízo crítico diminuído </w:t>
      </w:r>
      <w:r w:rsidR="00AC52CE">
        <w:rPr>
          <w:rFonts w:ascii="Arial" w:hAnsi="Arial" w:cs="Arial"/>
        </w:rPr>
        <w:t>para os malefícios do tabaco</w:t>
      </w:r>
      <w:r w:rsidR="002F1A0A">
        <w:rPr>
          <w:rFonts w:ascii="Arial" w:hAnsi="Arial" w:cs="Arial"/>
        </w:rPr>
        <w:t xml:space="preserve">. </w:t>
      </w:r>
      <w:r w:rsidR="00E424C0">
        <w:rPr>
          <w:rFonts w:ascii="Arial" w:hAnsi="Arial" w:cs="Arial"/>
        </w:rPr>
        <w:t>Segundo os autores</w:t>
      </w:r>
      <w:r w:rsidR="004A593D">
        <w:rPr>
          <w:rFonts w:ascii="Arial" w:hAnsi="Arial" w:cs="Arial"/>
        </w:rPr>
        <w:t xml:space="preserve"> do artigo “O Paradigma da Cessação </w:t>
      </w:r>
      <w:r w:rsidR="001C68AA">
        <w:rPr>
          <w:rFonts w:ascii="Arial" w:hAnsi="Arial" w:cs="Arial"/>
        </w:rPr>
        <w:t>T</w:t>
      </w:r>
      <w:r w:rsidR="004A593D">
        <w:rPr>
          <w:rFonts w:ascii="Arial" w:hAnsi="Arial" w:cs="Arial"/>
        </w:rPr>
        <w:t xml:space="preserve">abágica na Doença Mental Grave: Um </w:t>
      </w:r>
      <w:r w:rsidR="00055280">
        <w:rPr>
          <w:rFonts w:ascii="Arial" w:hAnsi="Arial" w:cs="Arial"/>
        </w:rPr>
        <w:t>O</w:t>
      </w:r>
      <w:r w:rsidR="004A593D">
        <w:rPr>
          <w:rFonts w:ascii="Arial" w:hAnsi="Arial" w:cs="Arial"/>
        </w:rPr>
        <w:t>lhar Crítico”</w:t>
      </w:r>
      <w:r w:rsidR="00C965EC">
        <w:rPr>
          <w:rFonts w:ascii="Arial" w:hAnsi="Arial" w:cs="Arial"/>
        </w:rPr>
        <w:t>, os profissionais de saúde mental</w:t>
      </w:r>
      <w:r w:rsidR="005C114A">
        <w:rPr>
          <w:rFonts w:ascii="Arial" w:hAnsi="Arial" w:cs="Arial"/>
        </w:rPr>
        <w:t>, de uma forma geral,</w:t>
      </w:r>
      <w:r w:rsidR="00C965EC">
        <w:rPr>
          <w:rFonts w:ascii="Arial" w:hAnsi="Arial" w:cs="Arial"/>
        </w:rPr>
        <w:t xml:space="preserve"> </w:t>
      </w:r>
      <w:r w:rsidR="00911E82">
        <w:rPr>
          <w:rFonts w:ascii="Arial" w:hAnsi="Arial" w:cs="Arial"/>
        </w:rPr>
        <w:t>partilham muitas crenças</w:t>
      </w:r>
      <w:r w:rsidR="00E424C0">
        <w:rPr>
          <w:rFonts w:ascii="Arial" w:hAnsi="Arial" w:cs="Arial"/>
        </w:rPr>
        <w:t xml:space="preserve"> erróneas</w:t>
      </w:r>
      <w:r w:rsidR="00E917A7">
        <w:rPr>
          <w:rFonts w:ascii="Arial" w:hAnsi="Arial" w:cs="Arial"/>
        </w:rPr>
        <w:t xml:space="preserve"> </w:t>
      </w:r>
      <w:r w:rsidR="005C114A">
        <w:rPr>
          <w:rFonts w:ascii="Arial" w:hAnsi="Arial" w:cs="Arial"/>
        </w:rPr>
        <w:t xml:space="preserve">dos doentes e perpetuam o </w:t>
      </w:r>
      <w:r w:rsidR="002E7933">
        <w:rPr>
          <w:rFonts w:ascii="Arial" w:hAnsi="Arial" w:cs="Arial"/>
        </w:rPr>
        <w:t>hábito tabágico, nomeadamente que fumar funciona como uma forma de ocupar o tempo e de gerir a ansiedade e stress</w:t>
      </w:r>
      <w:r w:rsidR="004E49A4">
        <w:rPr>
          <w:rFonts w:ascii="Arial" w:hAnsi="Arial" w:cs="Arial"/>
        </w:rPr>
        <w:t xml:space="preserve"> percebidos. </w:t>
      </w:r>
      <w:r w:rsidR="00EA5427">
        <w:rPr>
          <w:rFonts w:ascii="Arial" w:hAnsi="Arial" w:cs="Arial"/>
        </w:rPr>
        <w:t xml:space="preserve">Estamos assim perante um fenómeno de viés de normalização que promove a falta de sentido de urgência em iniciativas de mudança e impede o progresso. </w:t>
      </w:r>
      <w:r w:rsidR="00A16D8F">
        <w:rPr>
          <w:rFonts w:ascii="Arial" w:hAnsi="Arial" w:cs="Arial"/>
        </w:rPr>
        <w:t>(Valido, Caldas e Santos, 2021)</w:t>
      </w:r>
      <w:r w:rsidR="001B3FEF">
        <w:rPr>
          <w:rFonts w:ascii="Arial" w:hAnsi="Arial" w:cs="Arial"/>
        </w:rPr>
        <w:t xml:space="preserve"> Contudo, consigo compreender que</w:t>
      </w:r>
      <w:r w:rsidR="00ED123E">
        <w:rPr>
          <w:rFonts w:ascii="Arial" w:hAnsi="Arial" w:cs="Arial"/>
        </w:rPr>
        <w:t>, neste serviço,</w:t>
      </w:r>
      <w:r w:rsidR="001B3FEF">
        <w:rPr>
          <w:rFonts w:ascii="Arial" w:hAnsi="Arial" w:cs="Arial"/>
        </w:rPr>
        <w:t xml:space="preserve"> sendo os internamentos de curta ou média duração</w:t>
      </w:r>
      <w:r w:rsidR="00FC7E79">
        <w:rPr>
          <w:rFonts w:ascii="Arial" w:hAnsi="Arial" w:cs="Arial"/>
        </w:rPr>
        <w:t>, a prioridade seja estabilizar o doente</w:t>
      </w:r>
      <w:r w:rsidR="00357700">
        <w:rPr>
          <w:rFonts w:ascii="Arial" w:hAnsi="Arial" w:cs="Arial"/>
        </w:rPr>
        <w:t xml:space="preserve"> e não </w:t>
      </w:r>
      <w:r w:rsidR="00ED123E">
        <w:rPr>
          <w:rFonts w:ascii="Arial" w:hAnsi="Arial" w:cs="Arial"/>
        </w:rPr>
        <w:t>gerar mais stress e ansiedade.</w:t>
      </w:r>
    </w:p>
    <w:p w14:paraId="59B7CD35" w14:textId="0384ECD8" w:rsidR="00DE1982" w:rsidRDefault="00B64A66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longo desta primeira semana </w:t>
      </w:r>
      <w:r w:rsidR="00FE72F7">
        <w:rPr>
          <w:rFonts w:ascii="Arial" w:hAnsi="Arial" w:cs="Arial"/>
        </w:rPr>
        <w:t xml:space="preserve">observei </w:t>
      </w:r>
      <w:r w:rsidR="007C3923">
        <w:rPr>
          <w:rFonts w:ascii="Arial" w:hAnsi="Arial" w:cs="Arial"/>
        </w:rPr>
        <w:t>alguns</w:t>
      </w:r>
      <w:r w:rsidR="00CC6EB2">
        <w:rPr>
          <w:rFonts w:ascii="Arial" w:hAnsi="Arial" w:cs="Arial"/>
        </w:rPr>
        <w:t xml:space="preserve"> utentes que </w:t>
      </w:r>
      <w:r w:rsidR="00B761F6">
        <w:rPr>
          <w:rFonts w:ascii="Arial" w:hAnsi="Arial" w:cs="Arial"/>
        </w:rPr>
        <w:t>tiveram que permanecer em contenção física</w:t>
      </w:r>
      <w:r w:rsidR="00BD2331">
        <w:rPr>
          <w:rFonts w:ascii="Arial" w:hAnsi="Arial" w:cs="Arial"/>
        </w:rPr>
        <w:t>, o que me levou a ler</w:t>
      </w:r>
      <w:r w:rsidR="006E1388">
        <w:rPr>
          <w:rFonts w:ascii="Arial" w:hAnsi="Arial" w:cs="Arial"/>
        </w:rPr>
        <w:t xml:space="preserve"> a </w:t>
      </w:r>
      <w:r w:rsidR="009B7678">
        <w:rPr>
          <w:rFonts w:ascii="Arial" w:hAnsi="Arial" w:cs="Arial"/>
        </w:rPr>
        <w:t>C</w:t>
      </w:r>
      <w:r w:rsidR="006E1388">
        <w:rPr>
          <w:rFonts w:ascii="Arial" w:hAnsi="Arial" w:cs="Arial"/>
        </w:rPr>
        <w:t xml:space="preserve">ircular </w:t>
      </w:r>
      <w:r w:rsidR="009B7678">
        <w:rPr>
          <w:rFonts w:ascii="Arial" w:hAnsi="Arial" w:cs="Arial"/>
        </w:rPr>
        <w:t>N</w:t>
      </w:r>
      <w:r w:rsidR="006E1388">
        <w:rPr>
          <w:rFonts w:ascii="Arial" w:hAnsi="Arial" w:cs="Arial"/>
        </w:rPr>
        <w:t>ormativa da Direção Geral da Saúde (DGS)</w:t>
      </w:r>
      <w:r w:rsidR="00CD48E8">
        <w:rPr>
          <w:rFonts w:ascii="Arial" w:hAnsi="Arial" w:cs="Arial"/>
        </w:rPr>
        <w:t xml:space="preserve"> sobre “Medidas preventivas de comportamentos agressivos/violentos de doentes – contenção física”. </w:t>
      </w:r>
      <w:r w:rsidR="009D1F1A">
        <w:rPr>
          <w:rFonts w:ascii="Arial" w:hAnsi="Arial" w:cs="Arial"/>
        </w:rPr>
        <w:t>Segundo est</w:t>
      </w:r>
      <w:r w:rsidR="008C6770">
        <w:rPr>
          <w:rFonts w:ascii="Arial" w:hAnsi="Arial" w:cs="Arial"/>
        </w:rPr>
        <w:t>e documento,</w:t>
      </w:r>
      <w:r w:rsidR="00943629">
        <w:rPr>
          <w:rFonts w:ascii="Arial" w:hAnsi="Arial" w:cs="Arial"/>
        </w:rPr>
        <w:t xml:space="preserve"> os enfermeiros podem iniciar</w:t>
      </w:r>
      <w:r w:rsidR="008C6770">
        <w:rPr>
          <w:rFonts w:ascii="Arial" w:hAnsi="Arial" w:cs="Arial"/>
        </w:rPr>
        <w:t xml:space="preserve"> </w:t>
      </w:r>
      <w:r w:rsidR="00943629">
        <w:rPr>
          <w:rFonts w:ascii="Arial" w:hAnsi="Arial" w:cs="Arial"/>
        </w:rPr>
        <w:t>um</w:t>
      </w:r>
      <w:r w:rsidR="008C6770">
        <w:rPr>
          <w:rFonts w:ascii="Arial" w:hAnsi="Arial" w:cs="Arial"/>
        </w:rPr>
        <w:t xml:space="preserve">a contenção </w:t>
      </w:r>
      <w:r w:rsidR="00943629">
        <w:rPr>
          <w:rFonts w:ascii="Arial" w:hAnsi="Arial" w:cs="Arial"/>
        </w:rPr>
        <w:t>física</w:t>
      </w:r>
      <w:r w:rsidR="00CA5741">
        <w:rPr>
          <w:rFonts w:ascii="Arial" w:hAnsi="Arial" w:cs="Arial"/>
        </w:rPr>
        <w:t xml:space="preserve"> sob prescrição médica ou</w:t>
      </w:r>
      <w:r w:rsidR="00C96261">
        <w:rPr>
          <w:rFonts w:ascii="Arial" w:hAnsi="Arial" w:cs="Arial"/>
        </w:rPr>
        <w:t xml:space="preserve"> em situação de urgência</w:t>
      </w:r>
      <w:r w:rsidR="00E542F3">
        <w:rPr>
          <w:rFonts w:ascii="Arial" w:hAnsi="Arial" w:cs="Arial"/>
        </w:rPr>
        <w:t>.</w:t>
      </w:r>
      <w:r w:rsidR="004269DB">
        <w:rPr>
          <w:rFonts w:ascii="Arial" w:hAnsi="Arial" w:cs="Arial"/>
        </w:rPr>
        <w:t xml:space="preserve"> </w:t>
      </w:r>
      <w:r w:rsidR="005F3F2D">
        <w:rPr>
          <w:rFonts w:ascii="Arial" w:hAnsi="Arial" w:cs="Arial"/>
        </w:rPr>
        <w:t>“</w:t>
      </w:r>
      <w:r w:rsidR="004269DB">
        <w:rPr>
          <w:rFonts w:ascii="Arial" w:hAnsi="Arial" w:cs="Arial"/>
        </w:rPr>
        <w:t>A utilização d</w:t>
      </w:r>
      <w:r w:rsidR="00BE311E">
        <w:rPr>
          <w:rFonts w:ascii="Arial" w:hAnsi="Arial" w:cs="Arial"/>
        </w:rPr>
        <w:t>esta medida é obrigatoriamente limitada no tempo e alvo de frequ</w:t>
      </w:r>
      <w:r w:rsidR="00BF018A">
        <w:rPr>
          <w:rFonts w:ascii="Arial" w:hAnsi="Arial" w:cs="Arial"/>
        </w:rPr>
        <w:t>e</w:t>
      </w:r>
      <w:r w:rsidR="005F3F2D">
        <w:rPr>
          <w:rFonts w:ascii="Arial" w:hAnsi="Arial" w:cs="Arial"/>
        </w:rPr>
        <w:t>nte avaliação pela equipa terapêutica, até que a contenção farmacológica ou outra seja eficaz”</w:t>
      </w:r>
      <w:r w:rsidR="00545FDC">
        <w:rPr>
          <w:rFonts w:ascii="Arial" w:hAnsi="Arial" w:cs="Arial"/>
        </w:rPr>
        <w:t xml:space="preserve">, </w:t>
      </w:r>
      <w:r w:rsidR="00633E23">
        <w:rPr>
          <w:rFonts w:ascii="Arial" w:hAnsi="Arial" w:cs="Arial"/>
        </w:rPr>
        <w:t>no entanto os enfermeiros optavam muita</w:t>
      </w:r>
      <w:r w:rsidR="0082528D">
        <w:rPr>
          <w:rFonts w:ascii="Arial" w:hAnsi="Arial" w:cs="Arial"/>
        </w:rPr>
        <w:t>s vezes por manter a contenção por longos</w:t>
      </w:r>
      <w:r w:rsidR="00D17D16">
        <w:rPr>
          <w:rFonts w:ascii="Arial" w:hAnsi="Arial" w:cs="Arial"/>
        </w:rPr>
        <w:t xml:space="preserve"> períodos</w:t>
      </w:r>
      <w:r w:rsidR="00AC1AF8">
        <w:rPr>
          <w:rFonts w:ascii="Arial" w:hAnsi="Arial" w:cs="Arial"/>
        </w:rPr>
        <w:t xml:space="preserve"> ainda que o </w:t>
      </w:r>
      <w:r w:rsidR="006B1B95">
        <w:rPr>
          <w:rFonts w:ascii="Arial" w:hAnsi="Arial" w:cs="Arial"/>
        </w:rPr>
        <w:t>utente se encontrasse calmo e a descansar. Considero que o raciocínio c</w:t>
      </w:r>
      <w:r w:rsidR="00BF3F60">
        <w:rPr>
          <w:rFonts w:ascii="Arial" w:hAnsi="Arial" w:cs="Arial"/>
        </w:rPr>
        <w:t>línico</w:t>
      </w:r>
      <w:r w:rsidR="006B1B95">
        <w:rPr>
          <w:rFonts w:ascii="Arial" w:hAnsi="Arial" w:cs="Arial"/>
        </w:rPr>
        <w:t xml:space="preserve"> que possa sustentar esta decisão terapêutica esteja relacionado com a </w:t>
      </w:r>
      <w:r w:rsidR="00CD6118">
        <w:rPr>
          <w:rFonts w:ascii="Arial" w:hAnsi="Arial" w:cs="Arial"/>
        </w:rPr>
        <w:t xml:space="preserve">prevenção do risco de queda e </w:t>
      </w:r>
      <w:r w:rsidR="00F23C4A">
        <w:rPr>
          <w:rFonts w:ascii="Arial" w:hAnsi="Arial" w:cs="Arial"/>
        </w:rPr>
        <w:t xml:space="preserve">a </w:t>
      </w:r>
      <w:r w:rsidR="006B1B95">
        <w:rPr>
          <w:rFonts w:ascii="Arial" w:hAnsi="Arial" w:cs="Arial"/>
        </w:rPr>
        <w:t xml:space="preserve">necessidade de realização de outras tarefas, não sendo possível </w:t>
      </w:r>
      <w:r w:rsidR="00A661C0">
        <w:rPr>
          <w:rFonts w:ascii="Arial" w:hAnsi="Arial" w:cs="Arial"/>
        </w:rPr>
        <w:t>manter uma vigilância apertada destes doentes</w:t>
      </w:r>
      <w:r w:rsidR="00BD6A15">
        <w:rPr>
          <w:rFonts w:ascii="Arial" w:hAnsi="Arial" w:cs="Arial"/>
        </w:rPr>
        <w:t xml:space="preserve">. </w:t>
      </w:r>
      <w:r w:rsidR="00075CB3">
        <w:rPr>
          <w:rFonts w:ascii="Arial" w:hAnsi="Arial" w:cs="Arial"/>
        </w:rPr>
        <w:t>Outro aspeto é que das vezes que presenciei esta contenção</w:t>
      </w:r>
      <w:r w:rsidR="00A21B16">
        <w:rPr>
          <w:rFonts w:ascii="Arial" w:hAnsi="Arial" w:cs="Arial"/>
        </w:rPr>
        <w:t xml:space="preserve">, a mesma foi realizada sempre </w:t>
      </w:r>
      <w:r w:rsidR="0028335B">
        <w:rPr>
          <w:rFonts w:ascii="Arial" w:hAnsi="Arial" w:cs="Arial"/>
        </w:rPr>
        <w:t>em</w:t>
      </w:r>
      <w:r w:rsidR="00A21B16">
        <w:rPr>
          <w:rFonts w:ascii="Arial" w:hAnsi="Arial" w:cs="Arial"/>
        </w:rPr>
        <w:t xml:space="preserve"> decúbito dorsal</w:t>
      </w:r>
      <w:r w:rsidR="00D55EAF">
        <w:rPr>
          <w:rFonts w:ascii="Arial" w:hAnsi="Arial" w:cs="Arial"/>
        </w:rPr>
        <w:t xml:space="preserve">, </w:t>
      </w:r>
      <w:r w:rsidR="00D55EAF">
        <w:rPr>
          <w:rFonts w:ascii="Arial" w:hAnsi="Arial" w:cs="Arial"/>
        </w:rPr>
        <w:lastRenderedPageBreak/>
        <w:t>inexistindo alternância de decúbitos</w:t>
      </w:r>
      <w:r w:rsidR="00D84F51">
        <w:rPr>
          <w:rFonts w:ascii="Arial" w:hAnsi="Arial" w:cs="Arial"/>
        </w:rPr>
        <w:t xml:space="preserve">, o que </w:t>
      </w:r>
      <w:r w:rsidR="00A57171">
        <w:rPr>
          <w:rFonts w:ascii="Arial" w:hAnsi="Arial" w:cs="Arial"/>
        </w:rPr>
        <w:t>pode contribuir para o risco de úlcera de pressão</w:t>
      </w:r>
      <w:r w:rsidR="00D84F51">
        <w:rPr>
          <w:rFonts w:ascii="Arial" w:hAnsi="Arial" w:cs="Arial"/>
        </w:rPr>
        <w:t xml:space="preserve">. </w:t>
      </w:r>
      <w:r w:rsidR="00AE1A9E">
        <w:rPr>
          <w:rFonts w:ascii="Arial" w:hAnsi="Arial" w:cs="Arial"/>
        </w:rPr>
        <w:t xml:space="preserve">Ainda em relação à contenção </w:t>
      </w:r>
      <w:r w:rsidR="00773ECF">
        <w:rPr>
          <w:rFonts w:ascii="Arial" w:hAnsi="Arial" w:cs="Arial"/>
        </w:rPr>
        <w:t>física dos utentes</w:t>
      </w:r>
      <w:r w:rsidR="00A87209">
        <w:rPr>
          <w:rFonts w:ascii="Arial" w:hAnsi="Arial" w:cs="Arial"/>
        </w:rPr>
        <w:t xml:space="preserve"> e como as campainhas se localizam num interruptor na parede</w:t>
      </w:r>
      <w:r w:rsidR="00FE3954">
        <w:rPr>
          <w:rFonts w:ascii="Arial" w:hAnsi="Arial" w:cs="Arial"/>
        </w:rPr>
        <w:t>,</w:t>
      </w:r>
      <w:r w:rsidR="00981BC4">
        <w:rPr>
          <w:rFonts w:ascii="Arial" w:hAnsi="Arial" w:cs="Arial"/>
        </w:rPr>
        <w:t xml:space="preserve"> não é possível </w:t>
      </w:r>
      <w:r w:rsidR="008E17C9">
        <w:rPr>
          <w:rFonts w:ascii="Arial" w:hAnsi="Arial" w:cs="Arial"/>
        </w:rPr>
        <w:t xml:space="preserve">tocarem quando estão imobilizados. </w:t>
      </w:r>
      <w:r w:rsidR="00307602">
        <w:rPr>
          <w:rFonts w:ascii="Arial" w:hAnsi="Arial" w:cs="Arial"/>
        </w:rPr>
        <w:t>Esta questão</w:t>
      </w:r>
      <w:r w:rsidR="00863EF6">
        <w:rPr>
          <w:rFonts w:ascii="Arial" w:hAnsi="Arial" w:cs="Arial"/>
        </w:rPr>
        <w:t xml:space="preserve"> está relacionada com </w:t>
      </w:r>
      <w:r w:rsidR="00EA523D">
        <w:rPr>
          <w:rFonts w:ascii="Arial" w:hAnsi="Arial" w:cs="Arial"/>
        </w:rPr>
        <w:t>a preven</w:t>
      </w:r>
      <w:r w:rsidR="001F11E9">
        <w:rPr>
          <w:rFonts w:ascii="Arial" w:hAnsi="Arial" w:cs="Arial"/>
        </w:rPr>
        <w:t xml:space="preserve">ção do suicídio </w:t>
      </w:r>
      <w:r w:rsidR="00D7083D">
        <w:rPr>
          <w:rFonts w:ascii="Arial" w:hAnsi="Arial" w:cs="Arial"/>
        </w:rPr>
        <w:t>ao evitar a presença de fios próximos ao doente.</w:t>
      </w:r>
      <w:r w:rsidR="00731590">
        <w:rPr>
          <w:rFonts w:ascii="Arial" w:hAnsi="Arial" w:cs="Arial"/>
        </w:rPr>
        <w:t xml:space="preserve"> Neste sentido seria pertinente </w:t>
      </w:r>
      <w:r w:rsidR="00934BB9">
        <w:rPr>
          <w:rFonts w:ascii="Arial" w:hAnsi="Arial" w:cs="Arial"/>
        </w:rPr>
        <w:t xml:space="preserve">a utilização de </w:t>
      </w:r>
      <w:r w:rsidR="00B007CC">
        <w:rPr>
          <w:rFonts w:ascii="Arial" w:hAnsi="Arial" w:cs="Arial"/>
        </w:rPr>
        <w:t xml:space="preserve">outro sistema de campainhas, </w:t>
      </w:r>
      <w:r w:rsidR="00824049">
        <w:rPr>
          <w:rFonts w:ascii="Arial" w:hAnsi="Arial" w:cs="Arial"/>
        </w:rPr>
        <w:t>como por exemplo, sem fios.</w:t>
      </w:r>
      <w:r w:rsidR="00934BB9">
        <w:rPr>
          <w:rFonts w:ascii="Arial" w:hAnsi="Arial" w:cs="Arial"/>
        </w:rPr>
        <w:t xml:space="preserve"> </w:t>
      </w:r>
    </w:p>
    <w:p w14:paraId="7749458C" w14:textId="64D3CD65" w:rsidR="00AE10ED" w:rsidRDefault="00AE10ED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Observei que os doentes internados neste serviço não </w:t>
      </w:r>
      <w:r w:rsidR="002E36D7">
        <w:rPr>
          <w:rFonts w:ascii="Arial" w:hAnsi="Arial" w:cs="Arial"/>
        </w:rPr>
        <w:t>utilizam nenhuma pulseira de identificação</w:t>
      </w:r>
      <w:r w:rsidR="00441561">
        <w:rPr>
          <w:rFonts w:ascii="Arial" w:hAnsi="Arial" w:cs="Arial"/>
        </w:rPr>
        <w:t>, o que faz com que seja difícil identificá-los quando não estão na respetiva cama</w:t>
      </w:r>
      <w:r w:rsidR="008E3BB8">
        <w:rPr>
          <w:rFonts w:ascii="Arial" w:hAnsi="Arial" w:cs="Arial"/>
        </w:rPr>
        <w:t xml:space="preserve">. Por este motivo há uma maior </w:t>
      </w:r>
      <w:r w:rsidR="0060660C">
        <w:rPr>
          <w:rFonts w:ascii="Arial" w:hAnsi="Arial" w:cs="Arial"/>
        </w:rPr>
        <w:t>probabilidade de erro no momento de administração da medicação</w:t>
      </w:r>
      <w:r w:rsidR="00E179AD">
        <w:rPr>
          <w:rFonts w:ascii="Arial" w:hAnsi="Arial" w:cs="Arial"/>
        </w:rPr>
        <w:t xml:space="preserve">, principalmente quando alguns </w:t>
      </w:r>
      <w:r w:rsidR="0014081F">
        <w:rPr>
          <w:rFonts w:ascii="Arial" w:hAnsi="Arial" w:cs="Arial"/>
        </w:rPr>
        <w:t>dos utentes não têm capacidade de nos dizer o próprio nome.</w:t>
      </w:r>
      <w:r w:rsidR="0075007B">
        <w:rPr>
          <w:rFonts w:ascii="Arial" w:hAnsi="Arial" w:cs="Arial"/>
        </w:rPr>
        <w:t xml:space="preserve"> </w:t>
      </w:r>
      <w:r w:rsidR="003108DA">
        <w:rPr>
          <w:rFonts w:ascii="Arial" w:hAnsi="Arial" w:cs="Arial"/>
        </w:rPr>
        <w:t>Tendo em conta que alguns doentes podem sair desorientados do serviço</w:t>
      </w:r>
      <w:r w:rsidR="00DC70DB">
        <w:rPr>
          <w:rFonts w:ascii="Arial" w:hAnsi="Arial" w:cs="Arial"/>
        </w:rPr>
        <w:t xml:space="preserve">, penso que seria útil </w:t>
      </w:r>
      <w:r w:rsidR="008C6F24">
        <w:rPr>
          <w:rFonts w:ascii="Arial" w:hAnsi="Arial" w:cs="Arial"/>
        </w:rPr>
        <w:t xml:space="preserve">a utilização de uma pulseira com alarme, de forma a </w:t>
      </w:r>
      <w:r w:rsidR="00636DE0">
        <w:rPr>
          <w:rFonts w:ascii="Arial" w:hAnsi="Arial" w:cs="Arial"/>
        </w:rPr>
        <w:t>evitar estes incidentes</w:t>
      </w:r>
      <w:r w:rsidR="003160EA">
        <w:rPr>
          <w:rFonts w:ascii="Arial" w:hAnsi="Arial" w:cs="Arial"/>
        </w:rPr>
        <w:t xml:space="preserve"> uma vez que existem portas abertas por onde os doentes podem sair</w:t>
      </w:r>
      <w:r w:rsidR="0078106A">
        <w:rPr>
          <w:rFonts w:ascii="Arial" w:hAnsi="Arial" w:cs="Arial"/>
        </w:rPr>
        <w:t>, embora a porta principal sej</w:t>
      </w:r>
      <w:r w:rsidR="008C1276">
        <w:rPr>
          <w:rFonts w:ascii="Arial" w:hAnsi="Arial" w:cs="Arial"/>
        </w:rPr>
        <w:t xml:space="preserve">a trancada. </w:t>
      </w:r>
      <w:r w:rsidR="00535B4D">
        <w:rPr>
          <w:rFonts w:ascii="Arial" w:hAnsi="Arial" w:cs="Arial"/>
        </w:rPr>
        <w:t>Seria ainda útil que existi</w:t>
      </w:r>
      <w:r w:rsidR="005F112C">
        <w:rPr>
          <w:rFonts w:ascii="Arial" w:hAnsi="Arial" w:cs="Arial"/>
        </w:rPr>
        <w:t xml:space="preserve">ssem pulseiras com cor que diferenciasse os utentes com risco elevado de queda, de forma aos profissionais estarem mais atentos </w:t>
      </w:r>
      <w:r w:rsidR="00A15B43">
        <w:rPr>
          <w:rFonts w:ascii="Arial" w:hAnsi="Arial" w:cs="Arial"/>
        </w:rPr>
        <w:t xml:space="preserve">à deambulação dos mesmos. </w:t>
      </w:r>
    </w:p>
    <w:p w14:paraId="1A1BD444" w14:textId="53B91276" w:rsidR="00A15B43" w:rsidRDefault="00781E6F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Embora o</w:t>
      </w:r>
      <w:r w:rsidR="00AA5024">
        <w:rPr>
          <w:rFonts w:ascii="Arial" w:hAnsi="Arial" w:cs="Arial"/>
        </w:rPr>
        <w:t xml:space="preserve"> serviço </w:t>
      </w:r>
      <w:r w:rsidR="00E13EB9">
        <w:rPr>
          <w:rFonts w:ascii="Arial" w:hAnsi="Arial" w:cs="Arial"/>
        </w:rPr>
        <w:t xml:space="preserve">tenha </w:t>
      </w:r>
      <w:r w:rsidR="00833F11">
        <w:rPr>
          <w:rFonts w:ascii="Arial" w:hAnsi="Arial" w:cs="Arial"/>
        </w:rPr>
        <w:t xml:space="preserve">uma área de lazer com </w:t>
      </w:r>
      <w:r w:rsidR="007E4264">
        <w:rPr>
          <w:rFonts w:ascii="Arial" w:hAnsi="Arial" w:cs="Arial"/>
        </w:rPr>
        <w:t xml:space="preserve">televisão, </w:t>
      </w:r>
      <w:r w:rsidR="00833F11">
        <w:rPr>
          <w:rFonts w:ascii="Arial" w:hAnsi="Arial" w:cs="Arial"/>
        </w:rPr>
        <w:t xml:space="preserve">mesa de </w:t>
      </w:r>
      <w:r w:rsidR="00122622">
        <w:rPr>
          <w:rFonts w:ascii="Arial" w:hAnsi="Arial" w:cs="Arial"/>
        </w:rPr>
        <w:t>bilhar</w:t>
      </w:r>
      <w:r w:rsidR="00634E27">
        <w:rPr>
          <w:rFonts w:ascii="Arial" w:hAnsi="Arial" w:cs="Arial"/>
        </w:rPr>
        <w:t xml:space="preserve">, jogos de damas e de xadrez, </w:t>
      </w:r>
      <w:r w:rsidR="007E4264">
        <w:rPr>
          <w:rFonts w:ascii="Arial" w:hAnsi="Arial" w:cs="Arial"/>
        </w:rPr>
        <w:t>vários utentes verbalizaram</w:t>
      </w:r>
      <w:r w:rsidR="003B5518">
        <w:rPr>
          <w:rFonts w:ascii="Arial" w:hAnsi="Arial" w:cs="Arial"/>
        </w:rPr>
        <w:t xml:space="preserve"> sentir</w:t>
      </w:r>
      <w:r w:rsidR="007E4264">
        <w:rPr>
          <w:rFonts w:ascii="Arial" w:hAnsi="Arial" w:cs="Arial"/>
        </w:rPr>
        <w:t xml:space="preserve"> </w:t>
      </w:r>
      <w:r w:rsidR="008C164D">
        <w:rPr>
          <w:rFonts w:ascii="Arial" w:hAnsi="Arial" w:cs="Arial"/>
        </w:rPr>
        <w:t>monotonia e dificuldade em passar o tempo</w:t>
      </w:r>
      <w:r w:rsidR="00F35D43">
        <w:rPr>
          <w:rFonts w:ascii="Arial" w:hAnsi="Arial" w:cs="Arial"/>
        </w:rPr>
        <w:t xml:space="preserve">. </w:t>
      </w:r>
      <w:r w:rsidR="006D15B8">
        <w:rPr>
          <w:rFonts w:ascii="Arial" w:hAnsi="Arial" w:cs="Arial"/>
        </w:rPr>
        <w:t>Sinto que possivelmente faz falta existirem Atividades Ocupacionais Terapêuticas (AOT)</w:t>
      </w:r>
      <w:r w:rsidR="00E5276B">
        <w:rPr>
          <w:rFonts w:ascii="Arial" w:hAnsi="Arial" w:cs="Arial"/>
        </w:rPr>
        <w:t xml:space="preserve"> que possam colmatar este vazio sentido pelos doentes.</w:t>
      </w:r>
      <w:r w:rsidR="00B168F5">
        <w:rPr>
          <w:rFonts w:ascii="Arial" w:hAnsi="Arial" w:cs="Arial"/>
        </w:rPr>
        <w:t xml:space="preserve"> Por este motivo aproveitei sempre o tempo livre para estar com eles, comunicar</w:t>
      </w:r>
      <w:r w:rsidR="00187E49">
        <w:rPr>
          <w:rFonts w:ascii="Arial" w:hAnsi="Arial" w:cs="Arial"/>
        </w:rPr>
        <w:t xml:space="preserve"> e incentivar a expressão de emoções</w:t>
      </w:r>
      <w:r w:rsidR="004B0EE8">
        <w:rPr>
          <w:rFonts w:ascii="Arial" w:hAnsi="Arial" w:cs="Arial"/>
        </w:rPr>
        <w:t xml:space="preserve"> e até entrei em alguns jogos. </w:t>
      </w:r>
      <w:r w:rsidR="00B1643C">
        <w:rPr>
          <w:rFonts w:ascii="Arial" w:hAnsi="Arial" w:cs="Arial"/>
        </w:rPr>
        <w:t>F</w:t>
      </w:r>
      <w:r w:rsidR="001577C3">
        <w:rPr>
          <w:rFonts w:ascii="Arial" w:hAnsi="Arial" w:cs="Arial"/>
        </w:rPr>
        <w:t xml:space="preserve">oi gratificante </w:t>
      </w:r>
      <w:r w:rsidR="00023C55">
        <w:rPr>
          <w:rFonts w:ascii="Arial" w:hAnsi="Arial" w:cs="Arial"/>
        </w:rPr>
        <w:t xml:space="preserve">ver a forma como a expressão facial dos doentes </w:t>
      </w:r>
      <w:r w:rsidR="002D2741">
        <w:rPr>
          <w:rFonts w:ascii="Arial" w:hAnsi="Arial" w:cs="Arial"/>
        </w:rPr>
        <w:t>mudava</w:t>
      </w:r>
      <w:r w:rsidR="00FD0772">
        <w:rPr>
          <w:rFonts w:ascii="Arial" w:hAnsi="Arial" w:cs="Arial"/>
        </w:rPr>
        <w:t xml:space="preserve"> para melhor</w:t>
      </w:r>
      <w:r w:rsidR="002D2741">
        <w:rPr>
          <w:rFonts w:ascii="Arial" w:hAnsi="Arial" w:cs="Arial"/>
        </w:rPr>
        <w:t xml:space="preserve"> depois da nossa interação</w:t>
      </w:r>
      <w:r w:rsidR="000A747E">
        <w:rPr>
          <w:rFonts w:ascii="Arial" w:hAnsi="Arial" w:cs="Arial"/>
        </w:rPr>
        <w:t xml:space="preserve"> com eles.</w:t>
      </w:r>
      <w:r w:rsidR="0086173A">
        <w:rPr>
          <w:rFonts w:ascii="Arial" w:hAnsi="Arial" w:cs="Arial"/>
        </w:rPr>
        <w:t xml:space="preserve"> </w:t>
      </w:r>
      <w:r w:rsidR="00E37A5A">
        <w:rPr>
          <w:rFonts w:ascii="Arial" w:hAnsi="Arial" w:cs="Arial"/>
        </w:rPr>
        <w:t xml:space="preserve">É notável a necessidade que têm em </w:t>
      </w:r>
      <w:r w:rsidR="004F22C9">
        <w:rPr>
          <w:rFonts w:ascii="Arial" w:hAnsi="Arial" w:cs="Arial"/>
        </w:rPr>
        <w:t>falar</w:t>
      </w:r>
      <w:r w:rsidR="0094585E">
        <w:rPr>
          <w:rFonts w:ascii="Arial" w:hAnsi="Arial" w:cs="Arial"/>
        </w:rPr>
        <w:t xml:space="preserve"> e</w:t>
      </w:r>
      <w:r w:rsidR="00A04859">
        <w:rPr>
          <w:rFonts w:ascii="Arial" w:hAnsi="Arial" w:cs="Arial"/>
        </w:rPr>
        <w:t xml:space="preserve"> dificilmente os enfermeiros </w:t>
      </w:r>
      <w:r w:rsidR="009A2953">
        <w:rPr>
          <w:rFonts w:ascii="Arial" w:hAnsi="Arial" w:cs="Arial"/>
        </w:rPr>
        <w:t xml:space="preserve">tem </w:t>
      </w:r>
      <w:r w:rsidR="002C3B9C">
        <w:rPr>
          <w:rFonts w:ascii="Arial" w:hAnsi="Arial" w:cs="Arial"/>
        </w:rPr>
        <w:t xml:space="preserve">tempo para </w:t>
      </w:r>
      <w:r w:rsidR="00AC7D8B">
        <w:rPr>
          <w:rFonts w:ascii="Arial" w:hAnsi="Arial" w:cs="Arial"/>
        </w:rPr>
        <w:t xml:space="preserve">lhes proporcionar estes momentos, pelo que tem sido uma mais valia </w:t>
      </w:r>
      <w:r w:rsidR="008973F6">
        <w:rPr>
          <w:rFonts w:ascii="Arial" w:hAnsi="Arial" w:cs="Arial"/>
        </w:rPr>
        <w:t xml:space="preserve">terem-nos a nós, estudantes, presentes. </w:t>
      </w:r>
    </w:p>
    <w:p w14:paraId="74483EDD" w14:textId="716A2E68" w:rsidR="00CA769E" w:rsidRDefault="004A7644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Reparei que existem ainda algumas restrições por causa da pandemia COVID-19, </w:t>
      </w:r>
      <w:r w:rsidR="00F07CC5">
        <w:rPr>
          <w:rFonts w:ascii="Arial" w:hAnsi="Arial" w:cs="Arial"/>
        </w:rPr>
        <w:t>nomeadamente a nível das visitas,</w:t>
      </w:r>
      <w:r w:rsidR="00A17838">
        <w:rPr>
          <w:rFonts w:ascii="Arial" w:hAnsi="Arial" w:cs="Arial"/>
        </w:rPr>
        <w:t xml:space="preserve"> sendo permitida apenas uma pessoa por dia por um período de meia hora. </w:t>
      </w:r>
      <w:r w:rsidR="00BD73E0">
        <w:rPr>
          <w:rFonts w:ascii="Arial" w:hAnsi="Arial" w:cs="Arial"/>
        </w:rPr>
        <w:t xml:space="preserve">Também na sala de refeições, os utentes não se podem sentar de frente </w:t>
      </w:r>
      <w:r w:rsidR="00A77327">
        <w:rPr>
          <w:rFonts w:ascii="Arial" w:hAnsi="Arial" w:cs="Arial"/>
        </w:rPr>
        <w:t>uns para os outros</w:t>
      </w:r>
      <w:r w:rsidR="006650A3">
        <w:rPr>
          <w:rFonts w:ascii="Arial" w:hAnsi="Arial" w:cs="Arial"/>
        </w:rPr>
        <w:t xml:space="preserve">, o que limita a capacidade da mesma e alguns acabam por ter </w:t>
      </w:r>
      <w:r w:rsidR="00E906AD">
        <w:rPr>
          <w:rFonts w:ascii="Arial" w:hAnsi="Arial" w:cs="Arial"/>
        </w:rPr>
        <w:t>de</w:t>
      </w:r>
      <w:r w:rsidR="006650A3">
        <w:rPr>
          <w:rFonts w:ascii="Arial" w:hAnsi="Arial" w:cs="Arial"/>
        </w:rPr>
        <w:t xml:space="preserve"> fazer as refeições nos seus quartos</w:t>
      </w:r>
      <w:r w:rsidR="00E906AD">
        <w:rPr>
          <w:rFonts w:ascii="Arial" w:hAnsi="Arial" w:cs="Arial"/>
        </w:rPr>
        <w:t xml:space="preserve">. Ambas as situações </w:t>
      </w:r>
      <w:r w:rsidR="006F4177">
        <w:rPr>
          <w:rFonts w:ascii="Arial" w:hAnsi="Arial" w:cs="Arial"/>
        </w:rPr>
        <w:t>prejudicam o convívio e relacionamento social</w:t>
      </w:r>
      <w:r w:rsidR="00A553E0">
        <w:rPr>
          <w:rFonts w:ascii="Arial" w:hAnsi="Arial" w:cs="Arial"/>
        </w:rPr>
        <w:t xml:space="preserve">, especialmente esta última que </w:t>
      </w:r>
      <w:r w:rsidR="006E1811">
        <w:rPr>
          <w:rFonts w:ascii="Arial" w:hAnsi="Arial" w:cs="Arial"/>
        </w:rPr>
        <w:t>faz com que fiquem isolados a realizar as refeiçõe</w:t>
      </w:r>
      <w:r w:rsidR="006253AD">
        <w:rPr>
          <w:rFonts w:ascii="Arial" w:hAnsi="Arial" w:cs="Arial"/>
        </w:rPr>
        <w:t xml:space="preserve">s. Considerando que os utentes fazem testes </w:t>
      </w:r>
      <w:r w:rsidR="003643FA">
        <w:rPr>
          <w:rFonts w:ascii="Arial" w:hAnsi="Arial" w:cs="Arial"/>
        </w:rPr>
        <w:t>COVID e nesta fase da pandemia</w:t>
      </w:r>
      <w:r w:rsidR="00E66975">
        <w:rPr>
          <w:rFonts w:ascii="Arial" w:hAnsi="Arial" w:cs="Arial"/>
        </w:rPr>
        <w:t xml:space="preserve"> </w:t>
      </w:r>
      <w:r w:rsidR="003643FA">
        <w:rPr>
          <w:rFonts w:ascii="Arial" w:hAnsi="Arial" w:cs="Arial"/>
        </w:rPr>
        <w:t>as medidas podiam ser</w:t>
      </w:r>
      <w:r w:rsidR="00BC1D15">
        <w:rPr>
          <w:rFonts w:ascii="Arial" w:hAnsi="Arial" w:cs="Arial"/>
        </w:rPr>
        <w:t xml:space="preserve"> aliviadas</w:t>
      </w:r>
      <w:r w:rsidR="00E66975">
        <w:rPr>
          <w:rFonts w:ascii="Arial" w:hAnsi="Arial" w:cs="Arial"/>
        </w:rPr>
        <w:t>.</w:t>
      </w:r>
    </w:p>
    <w:p w14:paraId="2863EC9E" w14:textId="07280061" w:rsidR="00CB5A60" w:rsidRDefault="000927F3" w:rsidP="00684F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Uma experiência que me marcou pela positiva</w:t>
      </w:r>
      <w:r w:rsidR="00F85D77">
        <w:rPr>
          <w:rFonts w:ascii="Arial" w:hAnsi="Arial" w:cs="Arial"/>
        </w:rPr>
        <w:t xml:space="preserve"> foi o momento em que escolh</w:t>
      </w:r>
      <w:r w:rsidR="003D3E82">
        <w:rPr>
          <w:rFonts w:ascii="Arial" w:hAnsi="Arial" w:cs="Arial"/>
        </w:rPr>
        <w:t xml:space="preserve">i o utente para a realização do meu Caso Clínico. </w:t>
      </w:r>
      <w:r w:rsidR="00A356DE">
        <w:rPr>
          <w:rFonts w:ascii="Arial" w:hAnsi="Arial" w:cs="Arial"/>
        </w:rPr>
        <w:t xml:space="preserve">Ainda não tinha selecionado porque </w:t>
      </w:r>
      <w:r w:rsidR="00012714">
        <w:rPr>
          <w:rFonts w:ascii="Arial" w:hAnsi="Arial" w:cs="Arial"/>
        </w:rPr>
        <w:t xml:space="preserve">ainda </w:t>
      </w:r>
      <w:r w:rsidR="00DF06D0">
        <w:rPr>
          <w:rFonts w:ascii="Arial" w:hAnsi="Arial" w:cs="Arial"/>
        </w:rPr>
        <w:t>ninguém</w:t>
      </w:r>
      <w:r w:rsidR="00DF06D0">
        <w:rPr>
          <w:rFonts w:ascii="Arial" w:hAnsi="Arial" w:cs="Arial"/>
        </w:rPr>
        <w:t xml:space="preserve"> me tinha suscitado interesse a esse nível</w:t>
      </w:r>
      <w:r w:rsidR="00D933DE">
        <w:rPr>
          <w:rFonts w:ascii="Arial" w:hAnsi="Arial" w:cs="Arial"/>
        </w:rPr>
        <w:t>, então</w:t>
      </w:r>
      <w:r w:rsidR="00D837E6">
        <w:rPr>
          <w:rFonts w:ascii="Arial" w:hAnsi="Arial" w:cs="Arial"/>
        </w:rPr>
        <w:t xml:space="preserve"> </w:t>
      </w:r>
      <w:r w:rsidR="006C1962">
        <w:rPr>
          <w:rFonts w:ascii="Arial" w:hAnsi="Arial" w:cs="Arial"/>
        </w:rPr>
        <w:t xml:space="preserve">numa conversa não planeada, </w:t>
      </w:r>
      <w:r w:rsidR="003635D7">
        <w:rPr>
          <w:rFonts w:ascii="Arial" w:hAnsi="Arial" w:cs="Arial"/>
        </w:rPr>
        <w:t>o utente em questão pediu para falar num local com privacidade</w:t>
      </w:r>
      <w:r w:rsidR="00EC718A">
        <w:rPr>
          <w:rFonts w:ascii="Arial" w:hAnsi="Arial" w:cs="Arial"/>
        </w:rPr>
        <w:t xml:space="preserve"> e foi nesse momento que verbalizou as suas preocupações e</w:t>
      </w:r>
      <w:r w:rsidR="0074707B">
        <w:rPr>
          <w:rFonts w:ascii="Arial" w:hAnsi="Arial" w:cs="Arial"/>
        </w:rPr>
        <w:t xml:space="preserve"> contou a sua história, </w:t>
      </w:r>
      <w:r w:rsidR="00544824">
        <w:rPr>
          <w:rFonts w:ascii="Arial" w:hAnsi="Arial" w:cs="Arial"/>
        </w:rPr>
        <w:t>confessando ser a primeira vez que estava a conseguir contar a alguém o</w:t>
      </w:r>
      <w:r w:rsidR="0022190E">
        <w:rPr>
          <w:rFonts w:ascii="Arial" w:hAnsi="Arial" w:cs="Arial"/>
        </w:rPr>
        <w:t xml:space="preserve">s sentimentos que tinha </w:t>
      </w:r>
      <w:r w:rsidR="00551969">
        <w:rPr>
          <w:rFonts w:ascii="Arial" w:hAnsi="Arial" w:cs="Arial"/>
        </w:rPr>
        <w:t>acerca de si próprio. Este episódio</w:t>
      </w:r>
      <w:r w:rsidR="0074707B">
        <w:rPr>
          <w:rFonts w:ascii="Arial" w:hAnsi="Arial" w:cs="Arial"/>
        </w:rPr>
        <w:t xml:space="preserve"> fez com que criássemos </w:t>
      </w:r>
      <w:r w:rsidR="002E6C7D">
        <w:rPr>
          <w:rFonts w:ascii="Arial" w:hAnsi="Arial" w:cs="Arial"/>
        </w:rPr>
        <w:t>empatia e</w:t>
      </w:r>
      <w:r w:rsidR="000830C7">
        <w:rPr>
          <w:rFonts w:ascii="Arial" w:hAnsi="Arial" w:cs="Arial"/>
        </w:rPr>
        <w:t xml:space="preserve"> assim</w:t>
      </w:r>
      <w:r w:rsidR="00FA5A97">
        <w:rPr>
          <w:rFonts w:ascii="Arial" w:hAnsi="Arial" w:cs="Arial"/>
        </w:rPr>
        <w:t xml:space="preserve"> foi possível</w:t>
      </w:r>
      <w:r w:rsidR="000830C7">
        <w:rPr>
          <w:rFonts w:ascii="Arial" w:hAnsi="Arial" w:cs="Arial"/>
        </w:rPr>
        <w:t xml:space="preserve"> estabelecer</w:t>
      </w:r>
      <w:r w:rsidR="002E6C7D">
        <w:rPr>
          <w:rFonts w:ascii="Arial" w:hAnsi="Arial" w:cs="Arial"/>
        </w:rPr>
        <w:t xml:space="preserve"> uma relação de confiança</w:t>
      </w:r>
      <w:r w:rsidR="00821645">
        <w:rPr>
          <w:rFonts w:ascii="Arial" w:hAnsi="Arial" w:cs="Arial"/>
        </w:rPr>
        <w:t xml:space="preserve"> e de ajuda</w:t>
      </w:r>
      <w:r w:rsidR="002E5957">
        <w:rPr>
          <w:rFonts w:ascii="Arial" w:hAnsi="Arial" w:cs="Arial"/>
        </w:rPr>
        <w:t xml:space="preserve">. Após o sucedido não tive dúvidas que seria a pessoa indicada para </w:t>
      </w:r>
      <w:r w:rsidR="009B4A0E">
        <w:rPr>
          <w:rFonts w:ascii="Arial" w:hAnsi="Arial" w:cs="Arial"/>
        </w:rPr>
        <w:t xml:space="preserve">o meu estudo. </w:t>
      </w:r>
    </w:p>
    <w:p w14:paraId="5E0089A6" w14:textId="6D9B36B4" w:rsidR="00E31238" w:rsidRDefault="00E31238" w:rsidP="005F5A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maior desafio até agora tem sido </w:t>
      </w:r>
      <w:r w:rsidR="006B18B5">
        <w:rPr>
          <w:rFonts w:ascii="Arial" w:hAnsi="Arial" w:cs="Arial"/>
        </w:rPr>
        <w:t>a gestão de emoções</w:t>
      </w:r>
      <w:r w:rsidR="00261D84">
        <w:rPr>
          <w:rFonts w:ascii="Arial" w:hAnsi="Arial" w:cs="Arial"/>
        </w:rPr>
        <w:t xml:space="preserve">, principalmente em situações que eu </w:t>
      </w:r>
      <w:r w:rsidR="00380533">
        <w:rPr>
          <w:rFonts w:ascii="Arial" w:hAnsi="Arial" w:cs="Arial"/>
        </w:rPr>
        <w:t>faria de forma diferente</w:t>
      </w:r>
      <w:r w:rsidR="00283A43">
        <w:rPr>
          <w:rFonts w:ascii="Arial" w:hAnsi="Arial" w:cs="Arial"/>
        </w:rPr>
        <w:t xml:space="preserve">, talvez por ter mais paciência e os enfermeiros </w:t>
      </w:r>
      <w:r w:rsidR="00955699">
        <w:rPr>
          <w:rFonts w:ascii="Arial" w:hAnsi="Arial" w:cs="Arial"/>
        </w:rPr>
        <w:t xml:space="preserve">já estarem tão habituados ao serviço </w:t>
      </w:r>
      <w:r w:rsidR="00130F30">
        <w:rPr>
          <w:rFonts w:ascii="Arial" w:hAnsi="Arial" w:cs="Arial"/>
        </w:rPr>
        <w:t xml:space="preserve">não têm tanta. Foi um impacto grande </w:t>
      </w:r>
      <w:r w:rsidR="00D94746">
        <w:rPr>
          <w:rFonts w:ascii="Arial" w:hAnsi="Arial" w:cs="Arial"/>
        </w:rPr>
        <w:t xml:space="preserve">para mim conhecer pessoas com doença psiquiátrica, </w:t>
      </w:r>
      <w:r w:rsidR="00551761">
        <w:rPr>
          <w:rFonts w:ascii="Arial" w:hAnsi="Arial" w:cs="Arial"/>
        </w:rPr>
        <w:t xml:space="preserve">pois tenho dificuldade </w:t>
      </w:r>
      <w:r w:rsidR="005F22FD">
        <w:rPr>
          <w:rFonts w:ascii="Arial" w:hAnsi="Arial" w:cs="Arial"/>
        </w:rPr>
        <w:t xml:space="preserve">em presenciar sofrimento. Isto leva também a um sentimento de impotência relativamente </w:t>
      </w:r>
      <w:r w:rsidR="00C41195">
        <w:rPr>
          <w:rFonts w:ascii="Arial" w:hAnsi="Arial" w:cs="Arial"/>
        </w:rPr>
        <w:t xml:space="preserve">ao que posso fazer por eles, o que me fez </w:t>
      </w:r>
      <w:r w:rsidR="008A3206">
        <w:rPr>
          <w:rFonts w:ascii="Arial" w:hAnsi="Arial" w:cs="Arial"/>
        </w:rPr>
        <w:t xml:space="preserve">rever </w:t>
      </w:r>
      <w:r w:rsidR="00BB57B1">
        <w:rPr>
          <w:rFonts w:ascii="Arial" w:hAnsi="Arial" w:cs="Arial"/>
        </w:rPr>
        <w:t>e pôr em prática os conhecimentos acerca da relação de ajuda.</w:t>
      </w:r>
      <w:r w:rsidR="00AC52F5">
        <w:rPr>
          <w:rFonts w:ascii="Arial" w:hAnsi="Arial" w:cs="Arial"/>
        </w:rPr>
        <w:t xml:space="preserve"> </w:t>
      </w:r>
      <w:r w:rsidR="00C77BF8">
        <w:rPr>
          <w:rFonts w:ascii="Arial" w:hAnsi="Arial" w:cs="Arial"/>
        </w:rPr>
        <w:t>Tem sido enriquecedor</w:t>
      </w:r>
      <w:r w:rsidR="008836A2">
        <w:rPr>
          <w:rFonts w:ascii="Arial" w:hAnsi="Arial" w:cs="Arial"/>
        </w:rPr>
        <w:t xml:space="preserve"> assistir às várias formas de atuar dos enfermeiros, </w:t>
      </w:r>
      <w:r w:rsidR="00112810">
        <w:rPr>
          <w:rFonts w:ascii="Arial" w:hAnsi="Arial" w:cs="Arial"/>
        </w:rPr>
        <w:t xml:space="preserve">pois faz com que eu consiga perceber exatamente o que eu vou levar para a minha prática profissional e aquilo que não vou levar de forma alguma. </w:t>
      </w:r>
      <w:r w:rsidR="005F5A74" w:rsidRPr="005F5A74">
        <w:rPr>
          <w:rFonts w:ascii="Arial" w:hAnsi="Arial" w:cs="Arial"/>
        </w:rPr>
        <w:t xml:space="preserve">É neste sentido que este EC se torna uma </w:t>
      </w:r>
      <w:r w:rsidR="001948D6" w:rsidRPr="005F5A74">
        <w:rPr>
          <w:rFonts w:ascii="Arial" w:hAnsi="Arial" w:cs="Arial"/>
        </w:rPr>
        <w:t>mais-valia</w:t>
      </w:r>
      <w:r w:rsidR="005F5A74" w:rsidRPr="005F5A74">
        <w:rPr>
          <w:rFonts w:ascii="Arial" w:hAnsi="Arial" w:cs="Arial"/>
        </w:rPr>
        <w:t xml:space="preserve"> para o meu desenvolvimento pessoal e profissional pois todo este percurso me permite </w:t>
      </w:r>
      <w:r w:rsidR="00D60D99" w:rsidRPr="005F5A74">
        <w:rPr>
          <w:rFonts w:ascii="Arial" w:hAnsi="Arial" w:cs="Arial"/>
        </w:rPr>
        <w:t>pôr</w:t>
      </w:r>
      <w:r w:rsidR="005F5A74" w:rsidRPr="005F5A74">
        <w:rPr>
          <w:rFonts w:ascii="Arial" w:hAnsi="Arial" w:cs="Arial"/>
        </w:rPr>
        <w:t xml:space="preserve"> em prática os conhecimentos teóricos e perceber a importância de trabalhar em equipa nesta profissão.</w:t>
      </w:r>
      <w:r w:rsidR="00004019">
        <w:rPr>
          <w:rFonts w:ascii="Arial" w:hAnsi="Arial" w:cs="Arial"/>
        </w:rPr>
        <w:t xml:space="preserve"> </w:t>
      </w:r>
    </w:p>
    <w:p w14:paraId="7630B1BC" w14:textId="71AA92D5" w:rsidR="00A66D50" w:rsidRDefault="00C144FB" w:rsidP="00C144FB">
      <w:pPr>
        <w:spacing w:line="360" w:lineRule="auto"/>
        <w:jc w:val="both"/>
        <w:rPr>
          <w:rFonts w:ascii="Arial" w:hAnsi="Arial" w:cs="Arial"/>
        </w:rPr>
      </w:pPr>
      <w:r w:rsidRPr="00C144FB">
        <w:rPr>
          <w:rFonts w:ascii="Arial" w:hAnsi="Arial" w:cs="Arial"/>
        </w:rPr>
        <w:t>Concluindo, considero que</w:t>
      </w:r>
      <w:r w:rsidR="006B59A8">
        <w:rPr>
          <w:rFonts w:ascii="Arial" w:hAnsi="Arial" w:cs="Arial"/>
        </w:rPr>
        <w:t xml:space="preserve"> </w:t>
      </w:r>
      <w:r w:rsidRPr="00C144FB">
        <w:rPr>
          <w:rFonts w:ascii="Arial" w:hAnsi="Arial" w:cs="Arial"/>
        </w:rPr>
        <w:t>embora ainda tenha muito conhecimento para adquirir, este EC tem-me proporcionado bastantes oportunidades de aprendizagem, principalmente a</w:t>
      </w:r>
      <w:r>
        <w:rPr>
          <w:rFonts w:ascii="Arial" w:hAnsi="Arial" w:cs="Arial"/>
        </w:rPr>
        <w:t xml:space="preserve"> </w:t>
      </w:r>
      <w:r w:rsidRPr="00C144FB">
        <w:rPr>
          <w:rFonts w:ascii="Arial" w:hAnsi="Arial" w:cs="Arial"/>
        </w:rPr>
        <w:t>nível de gestão de emoções, comunicação</w:t>
      </w:r>
      <w:r w:rsidR="002C32E8">
        <w:rPr>
          <w:rFonts w:ascii="Arial" w:hAnsi="Arial" w:cs="Arial"/>
        </w:rPr>
        <w:t xml:space="preserve"> </w:t>
      </w:r>
      <w:r w:rsidRPr="00C144FB">
        <w:rPr>
          <w:rFonts w:ascii="Arial" w:hAnsi="Arial" w:cs="Arial"/>
        </w:rPr>
        <w:t>e prática de diversos procedimentos de enfermagem. Neste sentido, pretendo continuar a desenvolver o meu conhecimento, bem como aperfeiçoar as minhas capacidades nas restantes semanas e ao longo do meu percurso académico e profissional.</w:t>
      </w:r>
    </w:p>
    <w:p w14:paraId="37CFFA61" w14:textId="77777777" w:rsidR="00A66D50" w:rsidRDefault="00A66D5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F30F9B" w14:textId="0C42E662" w:rsidR="00A66D50" w:rsidRDefault="00A66D50" w:rsidP="00C144FB">
      <w:pPr>
        <w:spacing w:line="360" w:lineRule="auto"/>
        <w:jc w:val="both"/>
        <w:rPr>
          <w:rFonts w:ascii="Arial" w:hAnsi="Arial" w:cs="Arial"/>
        </w:rPr>
      </w:pPr>
    </w:p>
    <w:p w14:paraId="7D8CE828" w14:textId="77777777" w:rsidR="00A66D50" w:rsidRDefault="00A66D5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33B8BC" w14:textId="3E17756B" w:rsidR="009B4A0E" w:rsidRPr="007D24C2" w:rsidRDefault="00A66D50" w:rsidP="00C144FB">
      <w:pPr>
        <w:spacing w:line="360" w:lineRule="auto"/>
        <w:jc w:val="both"/>
        <w:rPr>
          <w:rFonts w:ascii="Arial" w:hAnsi="Arial" w:cs="Arial"/>
          <w:b/>
          <w:bCs/>
        </w:rPr>
      </w:pPr>
      <w:r w:rsidRPr="007D24C2">
        <w:rPr>
          <w:rFonts w:ascii="Arial" w:hAnsi="Arial" w:cs="Arial"/>
          <w:b/>
          <w:bCs/>
        </w:rPr>
        <w:lastRenderedPageBreak/>
        <w:t>REFERÊNCIAS BIBLIOGRÁFICAS</w:t>
      </w:r>
    </w:p>
    <w:p w14:paraId="1D0C1720" w14:textId="52FEE2D2" w:rsidR="00A66D50" w:rsidRDefault="00CF5DCF" w:rsidP="00C144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Diário da República Eletrónico (DRE) </w:t>
      </w:r>
      <w:r w:rsidR="000A33DC">
        <w:rPr>
          <w:rFonts w:ascii="Arial" w:hAnsi="Arial" w:cs="Arial"/>
        </w:rPr>
        <w:t>n. º169/1998</w:t>
      </w:r>
      <w:r w:rsidR="00C3018C">
        <w:rPr>
          <w:rFonts w:ascii="Arial" w:hAnsi="Arial" w:cs="Arial"/>
        </w:rPr>
        <w:t xml:space="preserve"> Lei da Saúde Mental</w:t>
      </w:r>
      <w:r w:rsidR="000A33DC">
        <w:rPr>
          <w:rFonts w:ascii="Arial" w:hAnsi="Arial" w:cs="Arial"/>
        </w:rPr>
        <w:t>, Lei n. º 36/98</w:t>
      </w:r>
      <w:r w:rsidR="004364A6">
        <w:rPr>
          <w:rFonts w:ascii="Arial" w:hAnsi="Arial" w:cs="Arial"/>
        </w:rPr>
        <w:t xml:space="preserve">. </w:t>
      </w:r>
    </w:p>
    <w:p w14:paraId="77FCD81E" w14:textId="43C4B83F" w:rsidR="007D24C2" w:rsidRDefault="007D24C2" w:rsidP="00C144FB">
      <w:pPr>
        <w:spacing w:line="360" w:lineRule="auto"/>
        <w:jc w:val="both"/>
        <w:rPr>
          <w:rFonts w:ascii="Arial" w:hAnsi="Arial" w:cs="Arial"/>
        </w:rPr>
      </w:pPr>
      <w:r w:rsidRPr="007D24C2">
        <w:rPr>
          <w:rFonts w:ascii="Arial" w:hAnsi="Arial" w:cs="Arial"/>
        </w:rPr>
        <w:t xml:space="preserve">Escola Superior de Enfermagem de Coimbra (2016). </w:t>
      </w:r>
      <w:r w:rsidRPr="00255EA2">
        <w:rPr>
          <w:rFonts w:ascii="Arial" w:hAnsi="Arial" w:cs="Arial"/>
          <w:i/>
          <w:iCs/>
        </w:rPr>
        <w:t>Guia de Elaboração de Trabalhos Escritos</w:t>
      </w:r>
      <w:r w:rsidRPr="007D24C2">
        <w:rPr>
          <w:rFonts w:ascii="Arial" w:hAnsi="Arial" w:cs="Arial"/>
        </w:rPr>
        <w:t xml:space="preserve">. Recuperado de: </w:t>
      </w:r>
      <w:r w:rsidR="00110A30" w:rsidRPr="007D24C2">
        <w:rPr>
          <w:rFonts w:ascii="Arial" w:hAnsi="Arial" w:cs="Arial"/>
        </w:rPr>
        <w:t>www.esenfc.pt</w:t>
      </w:r>
    </w:p>
    <w:p w14:paraId="187A4661" w14:textId="65BAA123" w:rsidR="00110A30" w:rsidRDefault="007D24C2" w:rsidP="00C144FB">
      <w:pPr>
        <w:spacing w:line="360" w:lineRule="auto"/>
        <w:jc w:val="both"/>
        <w:rPr>
          <w:rFonts w:ascii="Arial" w:hAnsi="Arial" w:cs="Arial"/>
        </w:rPr>
      </w:pPr>
      <w:r w:rsidRPr="007D24C2">
        <w:rPr>
          <w:rFonts w:ascii="Arial" w:hAnsi="Arial" w:cs="Arial"/>
        </w:rPr>
        <w:t>Escola Superior de Enfermagem de Coimbra. (202</w:t>
      </w:r>
      <w:r w:rsidR="00110A30">
        <w:rPr>
          <w:rFonts w:ascii="Arial" w:hAnsi="Arial" w:cs="Arial"/>
        </w:rPr>
        <w:t>2</w:t>
      </w:r>
      <w:r w:rsidRPr="007D24C2">
        <w:rPr>
          <w:rFonts w:ascii="Arial" w:hAnsi="Arial" w:cs="Arial"/>
        </w:rPr>
        <w:t xml:space="preserve">). </w:t>
      </w:r>
      <w:r w:rsidRPr="00255EA2">
        <w:rPr>
          <w:rFonts w:ascii="Arial" w:hAnsi="Arial" w:cs="Arial"/>
          <w:i/>
          <w:iCs/>
        </w:rPr>
        <w:t xml:space="preserve">Guia Orientador do Ensino Clínico – Cuidados Primários/Diferenciados: Área de Enfermagem de Saúde Mental e Psiquiátrica. </w:t>
      </w:r>
      <w:r w:rsidRPr="007D24C2">
        <w:rPr>
          <w:rFonts w:ascii="Arial" w:hAnsi="Arial" w:cs="Arial"/>
        </w:rPr>
        <w:t>Coimbra, Portugal. Recuperado de: www.esenfc.pt</w:t>
      </w:r>
    </w:p>
    <w:p w14:paraId="7486821E" w14:textId="2772E4AB" w:rsidR="00D1736A" w:rsidRDefault="00445593" w:rsidP="00C144FB">
      <w:pPr>
        <w:spacing w:line="360" w:lineRule="auto"/>
        <w:jc w:val="both"/>
        <w:rPr>
          <w:rFonts w:ascii="Arial" w:hAnsi="Arial" w:cs="Arial"/>
        </w:rPr>
        <w:sectPr w:rsidR="00D1736A" w:rsidSect="00D1736A">
          <w:pgSz w:w="11906" w:h="16838"/>
          <w:pgMar w:top="1701" w:right="1134" w:bottom="1134" w:left="226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Valido, R., </w:t>
      </w:r>
      <w:r w:rsidR="006D5C0F">
        <w:rPr>
          <w:rFonts w:ascii="Arial" w:hAnsi="Arial" w:cs="Arial"/>
        </w:rPr>
        <w:t xml:space="preserve">Caldas, F., Santos, G. (2021). </w:t>
      </w:r>
      <w:r w:rsidR="006D5C0F" w:rsidRPr="00255EA2">
        <w:rPr>
          <w:rFonts w:ascii="Arial" w:hAnsi="Arial" w:cs="Arial"/>
          <w:i/>
          <w:iCs/>
        </w:rPr>
        <w:t>O Paradigma da Cessação Tabágica na Doença Mental Grave: Um Olhar Crítico</w:t>
      </w:r>
      <w:r w:rsidR="00C26590">
        <w:rPr>
          <w:rFonts w:ascii="Arial" w:hAnsi="Arial" w:cs="Arial"/>
        </w:rPr>
        <w:t>.</w:t>
      </w:r>
      <w:r w:rsidR="00255EA2">
        <w:rPr>
          <w:rFonts w:ascii="Arial" w:hAnsi="Arial" w:cs="Arial"/>
        </w:rPr>
        <w:t xml:space="preserve"> Revista Portuguesa de Psiquiatria e Saúde Mental. </w:t>
      </w:r>
      <w:r w:rsidR="00255EA2" w:rsidRPr="00255EA2">
        <w:rPr>
          <w:rFonts w:ascii="Arial" w:hAnsi="Arial" w:cs="Arial"/>
        </w:rPr>
        <w:t>DOI: https://doi.org/10.51338/rppsm.281</w:t>
      </w:r>
    </w:p>
    <w:p w14:paraId="6FEDF48E" w14:textId="77777777" w:rsidR="00255EA2" w:rsidRPr="007D24C2" w:rsidRDefault="00255EA2" w:rsidP="00C144FB">
      <w:pPr>
        <w:spacing w:line="360" w:lineRule="auto"/>
        <w:jc w:val="both"/>
        <w:rPr>
          <w:rFonts w:ascii="Arial" w:hAnsi="Arial" w:cs="Arial"/>
        </w:rPr>
      </w:pPr>
    </w:p>
    <w:sectPr w:rsidR="00255EA2" w:rsidRPr="007D2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0D"/>
    <w:rsid w:val="00004019"/>
    <w:rsid w:val="0001017D"/>
    <w:rsid w:val="00012714"/>
    <w:rsid w:val="0001446B"/>
    <w:rsid w:val="00017975"/>
    <w:rsid w:val="00023C55"/>
    <w:rsid w:val="00033DA4"/>
    <w:rsid w:val="00050A8C"/>
    <w:rsid w:val="000522E6"/>
    <w:rsid w:val="00055280"/>
    <w:rsid w:val="00072623"/>
    <w:rsid w:val="00075CB3"/>
    <w:rsid w:val="000830C7"/>
    <w:rsid w:val="000927F3"/>
    <w:rsid w:val="00093DAA"/>
    <w:rsid w:val="000A33DC"/>
    <w:rsid w:val="000A5C23"/>
    <w:rsid w:val="000A747E"/>
    <w:rsid w:val="000F742E"/>
    <w:rsid w:val="00110A30"/>
    <w:rsid w:val="00112810"/>
    <w:rsid w:val="001204B3"/>
    <w:rsid w:val="00122622"/>
    <w:rsid w:val="00123B6B"/>
    <w:rsid w:val="00130F30"/>
    <w:rsid w:val="00137237"/>
    <w:rsid w:val="0014081F"/>
    <w:rsid w:val="001415FD"/>
    <w:rsid w:val="0014196C"/>
    <w:rsid w:val="00144B91"/>
    <w:rsid w:val="00153EB0"/>
    <w:rsid w:val="001577C3"/>
    <w:rsid w:val="00187E49"/>
    <w:rsid w:val="001948D6"/>
    <w:rsid w:val="001A6F33"/>
    <w:rsid w:val="001A7131"/>
    <w:rsid w:val="001B3FEF"/>
    <w:rsid w:val="001C68AA"/>
    <w:rsid w:val="001D2A70"/>
    <w:rsid w:val="001D2BBE"/>
    <w:rsid w:val="001F11E9"/>
    <w:rsid w:val="00211646"/>
    <w:rsid w:val="00214D46"/>
    <w:rsid w:val="0021717E"/>
    <w:rsid w:val="0022190E"/>
    <w:rsid w:val="00221B14"/>
    <w:rsid w:val="0023754D"/>
    <w:rsid w:val="00247D00"/>
    <w:rsid w:val="00255EA2"/>
    <w:rsid w:val="00261D84"/>
    <w:rsid w:val="00270A0C"/>
    <w:rsid w:val="002724AB"/>
    <w:rsid w:val="0028335B"/>
    <w:rsid w:val="00283A43"/>
    <w:rsid w:val="002921FB"/>
    <w:rsid w:val="002A64C0"/>
    <w:rsid w:val="002C32E8"/>
    <w:rsid w:val="002C3B9C"/>
    <w:rsid w:val="002C734A"/>
    <w:rsid w:val="002D26FB"/>
    <w:rsid w:val="002D2741"/>
    <w:rsid w:val="002D2C33"/>
    <w:rsid w:val="002D6972"/>
    <w:rsid w:val="002E36D7"/>
    <w:rsid w:val="002E5957"/>
    <w:rsid w:val="002E6C7D"/>
    <w:rsid w:val="002E7933"/>
    <w:rsid w:val="002F1A0A"/>
    <w:rsid w:val="002F7E4A"/>
    <w:rsid w:val="00307602"/>
    <w:rsid w:val="003108DA"/>
    <w:rsid w:val="00313CDF"/>
    <w:rsid w:val="0031520B"/>
    <w:rsid w:val="003160EA"/>
    <w:rsid w:val="00350E72"/>
    <w:rsid w:val="00352D9C"/>
    <w:rsid w:val="00357700"/>
    <w:rsid w:val="003635D7"/>
    <w:rsid w:val="003643FA"/>
    <w:rsid w:val="00380533"/>
    <w:rsid w:val="003909A6"/>
    <w:rsid w:val="003B137C"/>
    <w:rsid w:val="003B5518"/>
    <w:rsid w:val="003B563F"/>
    <w:rsid w:val="003C5756"/>
    <w:rsid w:val="003C66F9"/>
    <w:rsid w:val="003D3E82"/>
    <w:rsid w:val="003D5629"/>
    <w:rsid w:val="003F6085"/>
    <w:rsid w:val="00413F39"/>
    <w:rsid w:val="004236F0"/>
    <w:rsid w:val="004269DB"/>
    <w:rsid w:val="00431224"/>
    <w:rsid w:val="00432443"/>
    <w:rsid w:val="004345A3"/>
    <w:rsid w:val="004364A6"/>
    <w:rsid w:val="004364B3"/>
    <w:rsid w:val="00441561"/>
    <w:rsid w:val="00445593"/>
    <w:rsid w:val="00494534"/>
    <w:rsid w:val="004A593D"/>
    <w:rsid w:val="004A7644"/>
    <w:rsid w:val="004B0EE8"/>
    <w:rsid w:val="004B43CB"/>
    <w:rsid w:val="004B4499"/>
    <w:rsid w:val="004C0E21"/>
    <w:rsid w:val="004C4027"/>
    <w:rsid w:val="004D6C63"/>
    <w:rsid w:val="004E49A4"/>
    <w:rsid w:val="004E73E1"/>
    <w:rsid w:val="004F063E"/>
    <w:rsid w:val="004F22C9"/>
    <w:rsid w:val="00521367"/>
    <w:rsid w:val="00535B4D"/>
    <w:rsid w:val="00544824"/>
    <w:rsid w:val="00545BA0"/>
    <w:rsid w:val="00545ED4"/>
    <w:rsid w:val="00545FDC"/>
    <w:rsid w:val="00551761"/>
    <w:rsid w:val="00551969"/>
    <w:rsid w:val="00563F9E"/>
    <w:rsid w:val="00576148"/>
    <w:rsid w:val="00585697"/>
    <w:rsid w:val="005A2030"/>
    <w:rsid w:val="005A2A5C"/>
    <w:rsid w:val="005C114A"/>
    <w:rsid w:val="005D79D3"/>
    <w:rsid w:val="005F112C"/>
    <w:rsid w:val="005F22FD"/>
    <w:rsid w:val="005F35F8"/>
    <w:rsid w:val="005F3F2D"/>
    <w:rsid w:val="005F5A74"/>
    <w:rsid w:val="0060660C"/>
    <w:rsid w:val="006253AD"/>
    <w:rsid w:val="00633E23"/>
    <w:rsid w:val="00634E27"/>
    <w:rsid w:val="00636DE0"/>
    <w:rsid w:val="006650A3"/>
    <w:rsid w:val="00684F7D"/>
    <w:rsid w:val="00694CDE"/>
    <w:rsid w:val="006968B0"/>
    <w:rsid w:val="0069773E"/>
    <w:rsid w:val="006A37FD"/>
    <w:rsid w:val="006A5606"/>
    <w:rsid w:val="006B18B5"/>
    <w:rsid w:val="006B1B95"/>
    <w:rsid w:val="006B59A8"/>
    <w:rsid w:val="006C1962"/>
    <w:rsid w:val="006D15B8"/>
    <w:rsid w:val="006D5C0F"/>
    <w:rsid w:val="006E1388"/>
    <w:rsid w:val="006E1811"/>
    <w:rsid w:val="006E1920"/>
    <w:rsid w:val="006F4177"/>
    <w:rsid w:val="00713FEC"/>
    <w:rsid w:val="00731590"/>
    <w:rsid w:val="00742E67"/>
    <w:rsid w:val="0074707B"/>
    <w:rsid w:val="00747D87"/>
    <w:rsid w:val="0075007B"/>
    <w:rsid w:val="00753667"/>
    <w:rsid w:val="00754BF7"/>
    <w:rsid w:val="00756BBE"/>
    <w:rsid w:val="00773ECF"/>
    <w:rsid w:val="0078106A"/>
    <w:rsid w:val="00781E6F"/>
    <w:rsid w:val="007A0950"/>
    <w:rsid w:val="007B4549"/>
    <w:rsid w:val="007B67F3"/>
    <w:rsid w:val="007C3923"/>
    <w:rsid w:val="007D197C"/>
    <w:rsid w:val="007D24C2"/>
    <w:rsid w:val="007E1C85"/>
    <w:rsid w:val="007E219D"/>
    <w:rsid w:val="007E4264"/>
    <w:rsid w:val="007F6944"/>
    <w:rsid w:val="00821645"/>
    <w:rsid w:val="00824049"/>
    <w:rsid w:val="0082528D"/>
    <w:rsid w:val="0083282E"/>
    <w:rsid w:val="00833F11"/>
    <w:rsid w:val="00841FDD"/>
    <w:rsid w:val="00851A2A"/>
    <w:rsid w:val="0085403D"/>
    <w:rsid w:val="00856999"/>
    <w:rsid w:val="0086173A"/>
    <w:rsid w:val="00863EF6"/>
    <w:rsid w:val="00872AF3"/>
    <w:rsid w:val="008751A3"/>
    <w:rsid w:val="00877BA6"/>
    <w:rsid w:val="008836A2"/>
    <w:rsid w:val="00887118"/>
    <w:rsid w:val="00895BCF"/>
    <w:rsid w:val="00896D70"/>
    <w:rsid w:val="008973F6"/>
    <w:rsid w:val="008A3206"/>
    <w:rsid w:val="008C1276"/>
    <w:rsid w:val="008C164D"/>
    <w:rsid w:val="008C6770"/>
    <w:rsid w:val="008C6F24"/>
    <w:rsid w:val="008E15F9"/>
    <w:rsid w:val="008E17C9"/>
    <w:rsid w:val="008E3BB8"/>
    <w:rsid w:val="008F655C"/>
    <w:rsid w:val="00911E82"/>
    <w:rsid w:val="00934BB9"/>
    <w:rsid w:val="00943629"/>
    <w:rsid w:val="0094585E"/>
    <w:rsid w:val="00955699"/>
    <w:rsid w:val="00960907"/>
    <w:rsid w:val="009622AC"/>
    <w:rsid w:val="00981BC4"/>
    <w:rsid w:val="00983A21"/>
    <w:rsid w:val="009A1601"/>
    <w:rsid w:val="009A2953"/>
    <w:rsid w:val="009A3A34"/>
    <w:rsid w:val="009B0297"/>
    <w:rsid w:val="009B4A0E"/>
    <w:rsid w:val="009B7670"/>
    <w:rsid w:val="009B7678"/>
    <w:rsid w:val="009D1EEB"/>
    <w:rsid w:val="009D1F1A"/>
    <w:rsid w:val="009F240B"/>
    <w:rsid w:val="009F3C9A"/>
    <w:rsid w:val="00A04859"/>
    <w:rsid w:val="00A1260E"/>
    <w:rsid w:val="00A15B43"/>
    <w:rsid w:val="00A16D8F"/>
    <w:rsid w:val="00A17838"/>
    <w:rsid w:val="00A2096D"/>
    <w:rsid w:val="00A21B16"/>
    <w:rsid w:val="00A23867"/>
    <w:rsid w:val="00A356DE"/>
    <w:rsid w:val="00A553E0"/>
    <w:rsid w:val="00A57171"/>
    <w:rsid w:val="00A638E1"/>
    <w:rsid w:val="00A63C56"/>
    <w:rsid w:val="00A661C0"/>
    <w:rsid w:val="00A66D50"/>
    <w:rsid w:val="00A77327"/>
    <w:rsid w:val="00A87209"/>
    <w:rsid w:val="00AA5024"/>
    <w:rsid w:val="00AB50B0"/>
    <w:rsid w:val="00AB5DD0"/>
    <w:rsid w:val="00AC1AF8"/>
    <w:rsid w:val="00AC52CE"/>
    <w:rsid w:val="00AC52F5"/>
    <w:rsid w:val="00AC7D8B"/>
    <w:rsid w:val="00AE10ED"/>
    <w:rsid w:val="00AE1A9E"/>
    <w:rsid w:val="00AF7322"/>
    <w:rsid w:val="00B007CC"/>
    <w:rsid w:val="00B1643C"/>
    <w:rsid w:val="00B168F5"/>
    <w:rsid w:val="00B4690C"/>
    <w:rsid w:val="00B646CC"/>
    <w:rsid w:val="00B64A66"/>
    <w:rsid w:val="00B761F6"/>
    <w:rsid w:val="00BA2752"/>
    <w:rsid w:val="00BB33CD"/>
    <w:rsid w:val="00BB57B1"/>
    <w:rsid w:val="00BC1D15"/>
    <w:rsid w:val="00BD2331"/>
    <w:rsid w:val="00BD60CE"/>
    <w:rsid w:val="00BD6A15"/>
    <w:rsid w:val="00BD73E0"/>
    <w:rsid w:val="00BE311E"/>
    <w:rsid w:val="00BE4D1B"/>
    <w:rsid w:val="00BE6690"/>
    <w:rsid w:val="00BF018A"/>
    <w:rsid w:val="00BF3F60"/>
    <w:rsid w:val="00BF3F89"/>
    <w:rsid w:val="00C01384"/>
    <w:rsid w:val="00C144FB"/>
    <w:rsid w:val="00C26590"/>
    <w:rsid w:val="00C3018C"/>
    <w:rsid w:val="00C31EBE"/>
    <w:rsid w:val="00C345D2"/>
    <w:rsid w:val="00C3621E"/>
    <w:rsid w:val="00C36391"/>
    <w:rsid w:val="00C41195"/>
    <w:rsid w:val="00C41D7C"/>
    <w:rsid w:val="00C50B14"/>
    <w:rsid w:val="00C5324A"/>
    <w:rsid w:val="00C55757"/>
    <w:rsid w:val="00C77BF8"/>
    <w:rsid w:val="00C96261"/>
    <w:rsid w:val="00C965EC"/>
    <w:rsid w:val="00CA5741"/>
    <w:rsid w:val="00CA769E"/>
    <w:rsid w:val="00CB5A60"/>
    <w:rsid w:val="00CB7681"/>
    <w:rsid w:val="00CC6EB2"/>
    <w:rsid w:val="00CD3613"/>
    <w:rsid w:val="00CD48E8"/>
    <w:rsid w:val="00CD6118"/>
    <w:rsid w:val="00CD70A2"/>
    <w:rsid w:val="00CE478C"/>
    <w:rsid w:val="00CF5DCF"/>
    <w:rsid w:val="00CF6AE9"/>
    <w:rsid w:val="00D1736A"/>
    <w:rsid w:val="00D17D16"/>
    <w:rsid w:val="00D24371"/>
    <w:rsid w:val="00D2761C"/>
    <w:rsid w:val="00D42BDE"/>
    <w:rsid w:val="00D5422D"/>
    <w:rsid w:val="00D55EAF"/>
    <w:rsid w:val="00D60D99"/>
    <w:rsid w:val="00D7083D"/>
    <w:rsid w:val="00D82300"/>
    <w:rsid w:val="00D82EEE"/>
    <w:rsid w:val="00D837E6"/>
    <w:rsid w:val="00D84F51"/>
    <w:rsid w:val="00D922DC"/>
    <w:rsid w:val="00D933DE"/>
    <w:rsid w:val="00D94746"/>
    <w:rsid w:val="00DA6D3F"/>
    <w:rsid w:val="00DC70DB"/>
    <w:rsid w:val="00DC717A"/>
    <w:rsid w:val="00DE1982"/>
    <w:rsid w:val="00DF06D0"/>
    <w:rsid w:val="00DF4263"/>
    <w:rsid w:val="00E020A3"/>
    <w:rsid w:val="00E05B3B"/>
    <w:rsid w:val="00E13EB9"/>
    <w:rsid w:val="00E179AD"/>
    <w:rsid w:val="00E31238"/>
    <w:rsid w:val="00E36C5C"/>
    <w:rsid w:val="00E37A5A"/>
    <w:rsid w:val="00E41909"/>
    <w:rsid w:val="00E424C0"/>
    <w:rsid w:val="00E470C4"/>
    <w:rsid w:val="00E511D4"/>
    <w:rsid w:val="00E5276B"/>
    <w:rsid w:val="00E542F3"/>
    <w:rsid w:val="00E66975"/>
    <w:rsid w:val="00E81699"/>
    <w:rsid w:val="00E86F7B"/>
    <w:rsid w:val="00E906AD"/>
    <w:rsid w:val="00E917A7"/>
    <w:rsid w:val="00E954C7"/>
    <w:rsid w:val="00EA523D"/>
    <w:rsid w:val="00EA5427"/>
    <w:rsid w:val="00EA6BA6"/>
    <w:rsid w:val="00EA77AF"/>
    <w:rsid w:val="00EC718A"/>
    <w:rsid w:val="00ED123E"/>
    <w:rsid w:val="00ED6817"/>
    <w:rsid w:val="00ED6B9E"/>
    <w:rsid w:val="00EE7E37"/>
    <w:rsid w:val="00F07CC5"/>
    <w:rsid w:val="00F23C4A"/>
    <w:rsid w:val="00F25515"/>
    <w:rsid w:val="00F35D43"/>
    <w:rsid w:val="00F52FD7"/>
    <w:rsid w:val="00F56E0A"/>
    <w:rsid w:val="00F66989"/>
    <w:rsid w:val="00F732AB"/>
    <w:rsid w:val="00F85D77"/>
    <w:rsid w:val="00FA2B0D"/>
    <w:rsid w:val="00FA5A97"/>
    <w:rsid w:val="00FC7E79"/>
    <w:rsid w:val="00FD0772"/>
    <w:rsid w:val="00FD3ABF"/>
    <w:rsid w:val="00FE3954"/>
    <w:rsid w:val="00FE72F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6FB5"/>
  <w15:chartTrackingRefBased/>
  <w15:docId w15:val="{DA979543-8F60-49BC-967B-C1CE2D6B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0D"/>
    <w:pPr>
      <w:spacing w:line="254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10A3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11</Pages>
  <Words>1803</Words>
  <Characters>9739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364</cp:revision>
  <dcterms:created xsi:type="dcterms:W3CDTF">2022-09-07T18:33:00Z</dcterms:created>
  <dcterms:modified xsi:type="dcterms:W3CDTF">2022-09-11T09:44:00Z</dcterms:modified>
</cp:coreProperties>
</file>