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47D" w:rsidRDefault="00170D1E" w:rsidP="008C4E6E">
      <w:pPr>
        <w:spacing w:after="0" w:line="360" w:lineRule="auto"/>
        <w:rPr>
          <w:rFonts w:ascii="Times New Roman" w:hAnsi="Times New Roman" w:cs="Times New Roman"/>
          <w:b/>
          <w:sz w:val="24"/>
          <w:szCs w:val="24"/>
        </w:rPr>
      </w:pPr>
      <w:r w:rsidRPr="006D23D9">
        <w:rPr>
          <w:rFonts w:ascii="Times New Roman" w:hAnsi="Times New Roman" w:cs="Times New Roman"/>
          <w:b/>
          <w:sz w:val="24"/>
          <w:szCs w:val="24"/>
        </w:rPr>
        <w:t>INTRODUÇÃO</w:t>
      </w:r>
      <w:bookmarkStart w:id="0" w:name="_GoBack"/>
      <w:bookmarkEnd w:id="0"/>
    </w:p>
    <w:p w:rsidR="008C4E6E" w:rsidRPr="006D23D9" w:rsidRDefault="008C4E6E" w:rsidP="008C4E6E">
      <w:pPr>
        <w:spacing w:after="0" w:line="360" w:lineRule="auto"/>
        <w:rPr>
          <w:rFonts w:ascii="Times New Roman" w:eastAsia="Times New Roman" w:hAnsi="Times New Roman" w:cs="Times New Roman"/>
          <w:sz w:val="24"/>
          <w:szCs w:val="24"/>
          <w:lang w:eastAsia="pt-PT"/>
        </w:rPr>
      </w:pPr>
    </w:p>
    <w:p w:rsidR="002F647D" w:rsidRPr="006D23D9" w:rsidRDefault="002F647D" w:rsidP="006D23D9">
      <w:pPr>
        <w:spacing w:after="0" w:line="360" w:lineRule="auto"/>
        <w:jc w:val="both"/>
        <w:rPr>
          <w:rFonts w:ascii="Times New Roman" w:hAnsi="Times New Roman" w:cs="Times New Roman"/>
          <w:sz w:val="24"/>
          <w:szCs w:val="24"/>
        </w:rPr>
      </w:pPr>
      <w:r w:rsidRPr="00D55EB2">
        <w:rPr>
          <w:rFonts w:ascii="Times New Roman" w:hAnsi="Times New Roman" w:cs="Times New Roman"/>
          <w:sz w:val="24"/>
          <w:szCs w:val="24"/>
        </w:rPr>
        <w:t>As doenças cérebro-cardiovasculares</w:t>
      </w:r>
      <w:r w:rsidR="00297CDE" w:rsidRPr="00D55EB2">
        <w:rPr>
          <w:rFonts w:ascii="Times New Roman" w:hAnsi="Times New Roman" w:cs="Times New Roman"/>
          <w:sz w:val="24"/>
          <w:szCs w:val="24"/>
        </w:rPr>
        <w:t xml:space="preserve"> (DCCV)</w:t>
      </w:r>
      <w:r w:rsidRPr="00D55EB2">
        <w:rPr>
          <w:rFonts w:ascii="Times New Roman" w:hAnsi="Times New Roman" w:cs="Times New Roman"/>
          <w:sz w:val="24"/>
          <w:szCs w:val="24"/>
        </w:rPr>
        <w:t xml:space="preserve"> constituem a causa de morte m</w:t>
      </w:r>
      <w:r w:rsidR="00317B12" w:rsidRPr="00D55EB2">
        <w:rPr>
          <w:rFonts w:ascii="Times New Roman" w:hAnsi="Times New Roman" w:cs="Times New Roman"/>
          <w:sz w:val="24"/>
          <w:szCs w:val="24"/>
        </w:rPr>
        <w:t xml:space="preserve">ais relevante em toda a europa </w:t>
      </w:r>
      <w:r w:rsidRPr="00D55EB2">
        <w:rPr>
          <w:rFonts w:ascii="Times New Roman" w:hAnsi="Times New Roman" w:cs="Times New Roman"/>
          <w:sz w:val="24"/>
          <w:szCs w:val="24"/>
        </w:rPr>
        <w:t xml:space="preserve">e englobam um conjunto de situações clínicas que </w:t>
      </w:r>
      <w:r w:rsidR="00262347" w:rsidRPr="00D55EB2">
        <w:rPr>
          <w:rFonts w:ascii="Times New Roman" w:hAnsi="Times New Roman" w:cs="Times New Roman"/>
          <w:sz w:val="24"/>
          <w:szCs w:val="24"/>
        </w:rPr>
        <w:t>afetam</w:t>
      </w:r>
      <w:r w:rsidRPr="00D55EB2">
        <w:rPr>
          <w:rFonts w:ascii="Times New Roman" w:hAnsi="Times New Roman" w:cs="Times New Roman"/>
          <w:sz w:val="24"/>
          <w:szCs w:val="24"/>
        </w:rPr>
        <w:t xml:space="preserve"> o sistema circulatório, nomeadamente, o Enfarte Agudo do Miocárdio (EAM) e o Acidente Vascular Cerebral (AVC).</w:t>
      </w:r>
      <w:r w:rsidR="00317B12" w:rsidRPr="00D55EB2">
        <w:rPr>
          <w:rFonts w:ascii="Times New Roman" w:hAnsi="Times New Roman" w:cs="Times New Roman"/>
          <w:sz w:val="24"/>
          <w:szCs w:val="24"/>
        </w:rPr>
        <w:t xml:space="preserve"> Em Portugal, as DCCV provocam a morte a aproximadamente</w:t>
      </w:r>
      <w:r w:rsidR="00317B12">
        <w:rPr>
          <w:rFonts w:ascii="Times New Roman" w:hAnsi="Times New Roman" w:cs="Times New Roman"/>
          <w:sz w:val="24"/>
          <w:szCs w:val="24"/>
        </w:rPr>
        <w:t xml:space="preserve"> 30% da população. Por este motivo torna-se importante obter conhecimento acerca desta patologia, para que, como futuras profissionais de saúde possamos contrariar esta tendência através do desenvolvimento educacional da população de risco.</w:t>
      </w:r>
    </w:p>
    <w:p w:rsidR="002F647D" w:rsidRPr="006D23D9" w:rsidRDefault="002F647D"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Esta patologia é provocada pela acumulação de gorduras na parede dos vasos sanguíneos – aterosclerose – um fenómeno que tem início numa fase precoce da vida e progride silenciosamente durante anos, e que habitualmente se encontra num estado avançado no momento em que aparecem as primeiras manifestações clínicas.</w:t>
      </w:r>
    </w:p>
    <w:p w:rsidR="002F647D" w:rsidRPr="006D23D9" w:rsidRDefault="002F647D" w:rsidP="006D23D9">
      <w:pPr>
        <w:autoSpaceDE w:val="0"/>
        <w:autoSpaceDN w:val="0"/>
        <w:adjustRightInd w:val="0"/>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 maior parte das doenças cardiovasculares resultam da adoção de comportamentos de risco que determinam estilos de vida inapropriados. </w:t>
      </w:r>
    </w:p>
    <w:p w:rsidR="00317B12" w:rsidRDefault="00317B12" w:rsidP="006D23D9">
      <w:pPr>
        <w:spacing w:after="0" w:line="360" w:lineRule="auto"/>
        <w:jc w:val="both"/>
        <w:rPr>
          <w:rFonts w:ascii="Times New Roman" w:hAnsi="Times New Roman" w:cs="Times New Roman"/>
        </w:rPr>
      </w:pPr>
      <w:r w:rsidRPr="00317B12">
        <w:rPr>
          <w:rFonts w:ascii="Times New Roman" w:hAnsi="Times New Roman" w:cs="Times New Roman"/>
          <w:sz w:val="24"/>
          <w:szCs w:val="24"/>
        </w:rPr>
        <w:t xml:space="preserve">Este trabalho visa descrever e analisar este programa e efetuar a sua relação com outros </w:t>
      </w:r>
      <w:proofErr w:type="gramStart"/>
      <w:r w:rsidRPr="00317B12">
        <w:rPr>
          <w:rFonts w:ascii="Times New Roman" w:hAnsi="Times New Roman" w:cs="Times New Roman"/>
          <w:sz w:val="24"/>
          <w:szCs w:val="24"/>
        </w:rPr>
        <w:t>documentos</w:t>
      </w:r>
      <w:proofErr w:type="gramEnd"/>
      <w:r w:rsidRPr="00317B12">
        <w:rPr>
          <w:rFonts w:ascii="Times New Roman" w:hAnsi="Times New Roman" w:cs="Times New Roman"/>
          <w:sz w:val="24"/>
          <w:szCs w:val="24"/>
        </w:rPr>
        <w:t xml:space="preserve"> estratégicos, contribuindo assim para</w:t>
      </w:r>
      <w:r>
        <w:rPr>
          <w:rFonts w:ascii="Times New Roman" w:hAnsi="Times New Roman" w:cs="Times New Roman"/>
          <w:sz w:val="24"/>
          <w:szCs w:val="24"/>
        </w:rPr>
        <w:t xml:space="preserve"> </w:t>
      </w:r>
      <w:r w:rsidRPr="009A7B82">
        <w:rPr>
          <w:rFonts w:ascii="Times New Roman" w:hAnsi="Times New Roman" w:cs="Times New Roman"/>
          <w:sz w:val="24"/>
          <w:szCs w:val="24"/>
        </w:rPr>
        <w:t>que, como futuras profissionais de saúde, possamo</w:t>
      </w:r>
      <w:r>
        <w:rPr>
          <w:rFonts w:ascii="Times New Roman" w:hAnsi="Times New Roman" w:cs="Times New Roman"/>
          <w:sz w:val="24"/>
          <w:szCs w:val="24"/>
        </w:rPr>
        <w:t>s intervir precocemente na dete</w:t>
      </w:r>
      <w:r w:rsidRPr="009A7B82">
        <w:rPr>
          <w:rFonts w:ascii="Times New Roman" w:hAnsi="Times New Roman" w:cs="Times New Roman"/>
          <w:sz w:val="24"/>
          <w:szCs w:val="24"/>
        </w:rPr>
        <w:t xml:space="preserve">ção de comportamentos de risco, estimulando a adoção de estilos de vida saudáveis, tendo como finalidade </w:t>
      </w:r>
      <w:r w:rsidRPr="009A7B82">
        <w:rPr>
          <w:rFonts w:ascii="Times New Roman" w:eastAsia="Times New Roman" w:hAnsi="Times New Roman" w:cs="Times New Roman"/>
          <w:sz w:val="24"/>
          <w:szCs w:val="24"/>
        </w:rPr>
        <w:t>prevenir o desenvolvimento destas patologias e promover a saúde e o bem-estar da população de risco</w:t>
      </w:r>
      <w:r>
        <w:rPr>
          <w:rFonts w:ascii="Times New Roman" w:eastAsia="Times New Roman" w:hAnsi="Times New Roman" w:cs="Times New Roman"/>
          <w:sz w:val="24"/>
          <w:szCs w:val="24"/>
        </w:rPr>
        <w:t xml:space="preserve">, </w:t>
      </w:r>
      <w:r>
        <w:rPr>
          <w:rFonts w:ascii="Times New Roman" w:hAnsi="Times New Roman" w:cs="Times New Roman"/>
          <w:i/>
        </w:rPr>
        <w:t>“[porque]a</w:t>
      </w:r>
      <w:r w:rsidRPr="00152844">
        <w:rPr>
          <w:rFonts w:ascii="Times New Roman" w:hAnsi="Times New Roman" w:cs="Times New Roman"/>
          <w:i/>
        </w:rPr>
        <w:t>doecer ou morrer do coração, antes dos 80, é culpa do Homem e não de Deus ou da Natureza!”</w:t>
      </w:r>
      <w:r w:rsidRPr="00152844">
        <w:rPr>
          <w:rFonts w:ascii="Times New Roman" w:hAnsi="Times New Roman" w:cs="Times New Roman"/>
        </w:rPr>
        <w:t xml:space="preserve"> </w:t>
      </w:r>
      <w:r>
        <w:rPr>
          <w:rFonts w:ascii="Times New Roman" w:hAnsi="Times New Roman" w:cs="Times New Roman"/>
        </w:rPr>
        <w:t xml:space="preserve">(Paul </w:t>
      </w:r>
      <w:proofErr w:type="spellStart"/>
      <w:r>
        <w:rPr>
          <w:rFonts w:ascii="Times New Roman" w:hAnsi="Times New Roman" w:cs="Times New Roman"/>
        </w:rPr>
        <w:t>Dudley</w:t>
      </w:r>
      <w:proofErr w:type="spellEnd"/>
      <w:r>
        <w:rPr>
          <w:rFonts w:ascii="Times New Roman" w:hAnsi="Times New Roman" w:cs="Times New Roman"/>
        </w:rPr>
        <w:t xml:space="preserve"> </w:t>
      </w:r>
      <w:proofErr w:type="spellStart"/>
      <w:r>
        <w:rPr>
          <w:rFonts w:ascii="Times New Roman" w:hAnsi="Times New Roman" w:cs="Times New Roman"/>
        </w:rPr>
        <w:t>White</w:t>
      </w:r>
      <w:proofErr w:type="spellEnd"/>
      <w:r>
        <w:rPr>
          <w:rFonts w:ascii="Times New Roman" w:hAnsi="Times New Roman" w:cs="Times New Roman"/>
        </w:rPr>
        <w:t>, 1960)</w:t>
      </w:r>
    </w:p>
    <w:p w:rsidR="006304FD" w:rsidRDefault="002F647D"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Esta resenha temática estrutura-se da seguinte forma: apresentação do programa nacional de prevenção e controlo das doenças cérebro-cardiovasculares e identificação dos seus objetivos; reconhecimento da importância dos dados epidemiológicos, das medid</w:t>
      </w:r>
      <w:r w:rsidR="008C4E6E">
        <w:rPr>
          <w:rFonts w:ascii="Times New Roman" w:hAnsi="Times New Roman" w:cs="Times New Roman"/>
          <w:sz w:val="24"/>
          <w:szCs w:val="24"/>
        </w:rPr>
        <w:t>as estratégicas e da Via Verde C</w:t>
      </w:r>
      <w:r w:rsidRPr="006D23D9">
        <w:rPr>
          <w:rFonts w:ascii="Times New Roman" w:hAnsi="Times New Roman" w:cs="Times New Roman"/>
          <w:sz w:val="24"/>
          <w:szCs w:val="24"/>
        </w:rPr>
        <w:t>oronária; relação do programa com os documentos de referência.</w:t>
      </w:r>
    </w:p>
    <w:p w:rsidR="00EB77CC" w:rsidRPr="006D23D9" w:rsidRDefault="00EB77CC" w:rsidP="006D23D9">
      <w:pPr>
        <w:spacing w:after="0" w:line="360" w:lineRule="auto"/>
        <w:jc w:val="both"/>
        <w:rPr>
          <w:rFonts w:ascii="Times New Roman" w:hAnsi="Times New Roman" w:cs="Times New Roman"/>
          <w:sz w:val="24"/>
          <w:szCs w:val="24"/>
        </w:rPr>
      </w:pPr>
    </w:p>
    <w:p w:rsidR="00B418D5" w:rsidRDefault="004312D2" w:rsidP="006D23D9">
      <w:pPr>
        <w:pStyle w:val="ndice2"/>
        <w:numPr>
          <w:ilvl w:val="0"/>
          <w:numId w:val="23"/>
        </w:numPr>
        <w:spacing w:after="0" w:line="360" w:lineRule="auto"/>
        <w:jc w:val="both"/>
        <w:rPr>
          <w:rFonts w:ascii="Times New Roman" w:hAnsi="Times New Roman" w:cs="Times New Roman"/>
          <w:b/>
          <w:sz w:val="24"/>
          <w:szCs w:val="24"/>
        </w:rPr>
      </w:pPr>
      <w:r w:rsidRPr="006D23D9">
        <w:rPr>
          <w:rFonts w:ascii="Times New Roman" w:hAnsi="Times New Roman" w:cs="Times New Roman"/>
          <w:b/>
          <w:sz w:val="24"/>
          <w:szCs w:val="24"/>
        </w:rPr>
        <w:t xml:space="preserve">PROGRAMA NACIONAL </w:t>
      </w:r>
      <w:r w:rsidR="00262347">
        <w:rPr>
          <w:rFonts w:ascii="Times New Roman" w:hAnsi="Times New Roman" w:cs="Times New Roman"/>
          <w:b/>
          <w:sz w:val="24"/>
          <w:szCs w:val="24"/>
        </w:rPr>
        <w:t xml:space="preserve">PARA AS </w:t>
      </w:r>
      <w:r w:rsidRPr="006D23D9">
        <w:rPr>
          <w:rFonts w:ascii="Times New Roman" w:hAnsi="Times New Roman" w:cs="Times New Roman"/>
          <w:b/>
          <w:sz w:val="24"/>
          <w:szCs w:val="24"/>
        </w:rPr>
        <w:t>DOENÇAS CÉREBRO-CARDIOVASCULARES</w:t>
      </w:r>
      <w:r w:rsidR="00262347">
        <w:rPr>
          <w:rFonts w:ascii="Times New Roman" w:hAnsi="Times New Roman" w:cs="Times New Roman"/>
          <w:b/>
          <w:sz w:val="24"/>
          <w:szCs w:val="24"/>
        </w:rPr>
        <w:t xml:space="preserve"> (PNDCCV)</w:t>
      </w:r>
    </w:p>
    <w:p w:rsidR="00EB77CC" w:rsidRPr="00EB77CC" w:rsidRDefault="00EB77CC" w:rsidP="00EB77CC"/>
    <w:p w:rsidR="00EB77CC" w:rsidRPr="00D55EB2" w:rsidRDefault="004312D2" w:rsidP="00D55EB2">
      <w:pPr>
        <w:pStyle w:val="PargrafodaLista"/>
        <w:numPr>
          <w:ilvl w:val="1"/>
          <w:numId w:val="23"/>
        </w:numPr>
        <w:spacing w:after="0" w:line="360" w:lineRule="auto"/>
        <w:jc w:val="both"/>
        <w:rPr>
          <w:rFonts w:ascii="Times New Roman" w:hAnsi="Times New Roman"/>
          <w:sz w:val="24"/>
          <w:szCs w:val="24"/>
        </w:rPr>
      </w:pPr>
      <w:r w:rsidRPr="006D23D9">
        <w:rPr>
          <w:rFonts w:ascii="Times New Roman" w:hAnsi="Times New Roman"/>
          <w:sz w:val="24"/>
          <w:szCs w:val="24"/>
        </w:rPr>
        <w:t>INTRODUÇÃO AO PROGRAM</w:t>
      </w:r>
      <w:r w:rsidR="00B418D5" w:rsidRPr="006D23D9">
        <w:rPr>
          <w:rFonts w:ascii="Times New Roman" w:hAnsi="Times New Roman"/>
          <w:sz w:val="24"/>
          <w:szCs w:val="24"/>
        </w:rPr>
        <w:t>A</w:t>
      </w:r>
    </w:p>
    <w:p w:rsidR="00B8474E" w:rsidRPr="006D23D9" w:rsidRDefault="00B8474E" w:rsidP="006D23D9">
      <w:pPr>
        <w:spacing w:after="0" w:line="360" w:lineRule="auto"/>
        <w:jc w:val="both"/>
        <w:rPr>
          <w:rFonts w:ascii="Times New Roman" w:eastAsia="Times New Roman" w:hAnsi="Times New Roman" w:cs="Times New Roman"/>
          <w:sz w:val="24"/>
          <w:szCs w:val="24"/>
          <w:lang w:eastAsia="pt-PT"/>
        </w:rPr>
      </w:pPr>
      <w:r w:rsidRPr="006D23D9">
        <w:rPr>
          <w:rFonts w:ascii="Times New Roman" w:eastAsia="Times New Roman" w:hAnsi="Times New Roman" w:cs="Times New Roman"/>
          <w:sz w:val="24"/>
          <w:szCs w:val="24"/>
          <w:lang w:eastAsia="pt-PT"/>
        </w:rPr>
        <w:lastRenderedPageBreak/>
        <w:t xml:space="preserve">As doenças cardiovasculares continuam a ser a principal causa de mortalidade na população portuguesa tendo havido, por esse motivo, a necessidade de se criar um documento com a finalidade de combater este problema. </w:t>
      </w:r>
    </w:p>
    <w:p w:rsidR="00FD4134" w:rsidRDefault="00B8474E" w:rsidP="00FD4134">
      <w:pPr>
        <w:pStyle w:val="NormalWeb"/>
        <w:spacing w:before="0" w:beforeAutospacing="0" w:after="0" w:afterAutospacing="0" w:line="360" w:lineRule="auto"/>
        <w:jc w:val="both"/>
      </w:pPr>
      <w:r w:rsidRPr="006D23D9">
        <w:t>S</w:t>
      </w:r>
      <w:r w:rsidR="00DD6385" w:rsidRPr="006D23D9">
        <w:t>urgiu</w:t>
      </w:r>
      <w:r w:rsidRPr="006D23D9">
        <w:t>, assim,</w:t>
      </w:r>
      <w:r w:rsidR="00DD6385" w:rsidRPr="006D23D9">
        <w:t xml:space="preserve"> o P</w:t>
      </w:r>
      <w:r w:rsidR="00255BD2" w:rsidRPr="006D23D9">
        <w:t>rograma</w:t>
      </w:r>
      <w:r w:rsidR="00DD6385" w:rsidRPr="006D23D9">
        <w:t xml:space="preserve"> Nacional de Prevenção e Controlo das Doenças Cardiovasculares</w:t>
      </w:r>
      <w:r w:rsidR="00E3108C" w:rsidRPr="006D23D9">
        <w:t xml:space="preserve"> em 2003</w:t>
      </w:r>
      <w:r w:rsidR="00DD6385" w:rsidRPr="006D23D9">
        <w:t xml:space="preserve">, </w:t>
      </w:r>
      <w:r w:rsidR="000C36A5" w:rsidRPr="006D23D9">
        <w:t>este aplicou-se</w:t>
      </w:r>
      <w:r w:rsidR="00255BD2" w:rsidRPr="006D23D9">
        <w:t xml:space="preserve"> através d</w:t>
      </w:r>
      <w:r w:rsidR="000C36A5" w:rsidRPr="006D23D9">
        <w:t>a implementação de estratégias d</w:t>
      </w:r>
      <w:r w:rsidR="00255BD2" w:rsidRPr="006D23D9">
        <w:t>e intervenção,</w:t>
      </w:r>
      <w:r w:rsidR="00C40712" w:rsidRPr="006D23D9">
        <w:t xml:space="preserve"> que visam</w:t>
      </w:r>
      <w:r w:rsidR="00DD6385" w:rsidRPr="006D23D9">
        <w:t>, essencialmente,</w:t>
      </w:r>
      <w:r w:rsidR="00C40712" w:rsidRPr="006D23D9">
        <w:t xml:space="preserve"> a </w:t>
      </w:r>
      <w:r w:rsidR="00255BD2" w:rsidRPr="006D23D9">
        <w:t>melhoria de qualidade</w:t>
      </w:r>
      <w:r w:rsidR="00DD6385" w:rsidRPr="006D23D9">
        <w:t xml:space="preserve"> na prestação de cuidados e d</w:t>
      </w:r>
      <w:r w:rsidR="00C40712" w:rsidRPr="006D23D9">
        <w:t>os</w:t>
      </w:r>
      <w:r w:rsidR="001340AA" w:rsidRPr="006D23D9">
        <w:t xml:space="preserve"> sistemas de</w:t>
      </w:r>
      <w:r w:rsidR="00FE63A4" w:rsidRPr="006D23D9">
        <w:t xml:space="preserve"> informação, contribuído, assim,</w:t>
      </w:r>
      <w:r w:rsidR="001340AA" w:rsidRPr="006D23D9">
        <w:t xml:space="preserve"> </w:t>
      </w:r>
    </w:p>
    <w:p w:rsidR="00D55EB2" w:rsidRDefault="00D55EB2" w:rsidP="00FD4134">
      <w:pPr>
        <w:pStyle w:val="NormalWeb"/>
        <w:spacing w:before="0" w:beforeAutospacing="0" w:after="0" w:afterAutospacing="0" w:line="360" w:lineRule="auto"/>
        <w:jc w:val="both"/>
      </w:pPr>
    </w:p>
    <w:p w:rsidR="00FD4134" w:rsidRDefault="001340AA" w:rsidP="00FD4134">
      <w:pPr>
        <w:pStyle w:val="NormalWeb"/>
        <w:tabs>
          <w:tab w:val="left" w:pos="8080"/>
        </w:tabs>
        <w:spacing w:before="0" w:beforeAutospacing="0" w:after="0" w:afterAutospacing="0" w:line="360" w:lineRule="auto"/>
        <w:ind w:left="426" w:right="424"/>
        <w:jc w:val="both"/>
        <w:rPr>
          <w:sz w:val="20"/>
          <w:szCs w:val="20"/>
        </w:rPr>
      </w:pPr>
      <w:r w:rsidRPr="00FD4134">
        <w:rPr>
          <w:i/>
          <w:sz w:val="20"/>
          <w:szCs w:val="20"/>
        </w:rPr>
        <w:t>“</w:t>
      </w:r>
      <w:r w:rsidR="00FD4134" w:rsidRPr="00FD4134">
        <w:rPr>
          <w:i/>
          <w:sz w:val="20"/>
          <w:szCs w:val="20"/>
        </w:rPr>
        <w:t>…</w:t>
      </w:r>
      <w:proofErr w:type="gramStart"/>
      <w:r w:rsidRPr="00FD4134">
        <w:rPr>
          <w:i/>
          <w:sz w:val="20"/>
          <w:szCs w:val="20"/>
        </w:rPr>
        <w:t>para</w:t>
      </w:r>
      <w:proofErr w:type="gramEnd"/>
      <w:r w:rsidRPr="00FD4134">
        <w:rPr>
          <w:i/>
          <w:sz w:val="20"/>
          <w:szCs w:val="20"/>
        </w:rPr>
        <w:t xml:space="preserve"> que mulheres e homens sejam capazes de gerir a sua própria saúde de modo mais informado e, quando for caso disso, sejam capazes de gerir o seu processo de doença de forma mais autónoma”</w:t>
      </w:r>
      <w:r w:rsidR="00EB77CC" w:rsidRPr="00FD4134">
        <w:rPr>
          <w:sz w:val="20"/>
          <w:szCs w:val="20"/>
        </w:rPr>
        <w:t xml:space="preserve"> (</w:t>
      </w:r>
      <w:r w:rsidR="008C4E6E" w:rsidRPr="00FD4134">
        <w:rPr>
          <w:sz w:val="20"/>
          <w:szCs w:val="20"/>
        </w:rPr>
        <w:t>D</w:t>
      </w:r>
      <w:r w:rsidR="008C4E6E">
        <w:rPr>
          <w:sz w:val="20"/>
          <w:szCs w:val="20"/>
        </w:rPr>
        <w:t xml:space="preserve">ireção </w:t>
      </w:r>
      <w:r w:rsidR="008C4E6E" w:rsidRPr="00FD4134">
        <w:rPr>
          <w:sz w:val="20"/>
          <w:szCs w:val="20"/>
        </w:rPr>
        <w:t>G</w:t>
      </w:r>
      <w:r w:rsidR="008C4E6E">
        <w:rPr>
          <w:sz w:val="20"/>
          <w:szCs w:val="20"/>
        </w:rPr>
        <w:t xml:space="preserve">eral de </w:t>
      </w:r>
      <w:r w:rsidR="008C4E6E" w:rsidRPr="00FD4134">
        <w:rPr>
          <w:sz w:val="20"/>
          <w:szCs w:val="20"/>
        </w:rPr>
        <w:t>S</w:t>
      </w:r>
      <w:r w:rsidR="008C4E6E">
        <w:rPr>
          <w:sz w:val="20"/>
          <w:szCs w:val="20"/>
        </w:rPr>
        <w:t>aúde</w:t>
      </w:r>
      <w:r w:rsidR="008C4E6E" w:rsidRPr="00FD4134">
        <w:rPr>
          <w:sz w:val="20"/>
          <w:szCs w:val="20"/>
        </w:rPr>
        <w:t>,2006</w:t>
      </w:r>
      <w:r w:rsidR="00EB77CC" w:rsidRPr="00FD4134">
        <w:rPr>
          <w:sz w:val="20"/>
          <w:szCs w:val="20"/>
        </w:rPr>
        <w:t xml:space="preserve">). </w:t>
      </w:r>
    </w:p>
    <w:p w:rsidR="00FD4134" w:rsidRPr="00FD4134" w:rsidRDefault="00FD4134" w:rsidP="00FD4134">
      <w:pPr>
        <w:pStyle w:val="NormalWeb"/>
        <w:tabs>
          <w:tab w:val="left" w:pos="8080"/>
        </w:tabs>
        <w:spacing w:before="0" w:beforeAutospacing="0" w:after="0" w:afterAutospacing="0" w:line="360" w:lineRule="auto"/>
        <w:ind w:left="426" w:right="424"/>
        <w:jc w:val="both"/>
        <w:rPr>
          <w:sz w:val="20"/>
          <w:szCs w:val="20"/>
        </w:rPr>
      </w:pPr>
    </w:p>
    <w:p w:rsidR="00FD4134" w:rsidRDefault="003F6E41" w:rsidP="006D23D9">
      <w:pPr>
        <w:pStyle w:val="NormalWeb"/>
        <w:spacing w:before="0" w:beforeAutospacing="0" w:after="0" w:afterAutospacing="0" w:line="360" w:lineRule="auto"/>
        <w:jc w:val="both"/>
      </w:pPr>
      <w:r w:rsidRPr="006D23D9">
        <w:t>Houve</w:t>
      </w:r>
      <w:r w:rsidR="001340AA" w:rsidRPr="006D23D9">
        <w:t xml:space="preserve"> em 2006 a necessidade </w:t>
      </w:r>
      <w:r w:rsidR="00E3108C" w:rsidRPr="006D23D9">
        <w:t>de reformulações e atualizações</w:t>
      </w:r>
    </w:p>
    <w:p w:rsidR="00FD4134" w:rsidRPr="00FD4134" w:rsidRDefault="00FD4134" w:rsidP="006D23D9">
      <w:pPr>
        <w:pStyle w:val="NormalWeb"/>
        <w:spacing w:before="0" w:beforeAutospacing="0" w:after="0" w:afterAutospacing="0" w:line="360" w:lineRule="auto"/>
        <w:jc w:val="both"/>
        <w:rPr>
          <w:sz w:val="20"/>
          <w:szCs w:val="20"/>
        </w:rPr>
      </w:pPr>
    </w:p>
    <w:p w:rsidR="00255BD2" w:rsidRPr="00FD4134" w:rsidRDefault="008C4E6E" w:rsidP="00FD4134">
      <w:pPr>
        <w:pStyle w:val="NormalWeb"/>
        <w:spacing w:before="0" w:beforeAutospacing="0" w:after="0" w:afterAutospacing="0" w:line="360" w:lineRule="auto"/>
        <w:ind w:left="426" w:right="424"/>
        <w:jc w:val="both"/>
        <w:rPr>
          <w:sz w:val="20"/>
          <w:szCs w:val="20"/>
        </w:rPr>
      </w:pPr>
      <w:r>
        <w:rPr>
          <w:i/>
          <w:sz w:val="20"/>
          <w:szCs w:val="20"/>
        </w:rPr>
        <w:t>“T</w:t>
      </w:r>
      <w:r w:rsidR="00E3108C" w:rsidRPr="00FD4134">
        <w:rPr>
          <w:i/>
          <w:sz w:val="20"/>
          <w:szCs w:val="20"/>
        </w:rPr>
        <w:t>endo em conta o tempo decorrido, a sua consagração como prioridade e o esforço de fundo do Ministério da Saúde na requalificação das urgências e na reorganização dos serviços de saúde e, nomeadamente, a premência de alargar os objetivos, definir populações alvo e conferir destaque a algumas áreas de inovação”</w:t>
      </w:r>
      <w:proofErr w:type="gramStart"/>
      <w:r w:rsidR="00E3108C" w:rsidRPr="00FD4134">
        <w:rPr>
          <w:sz w:val="20"/>
          <w:szCs w:val="20"/>
        </w:rPr>
        <w:t>(DGS</w:t>
      </w:r>
      <w:proofErr w:type="gramEnd"/>
      <w:r w:rsidR="00E3108C" w:rsidRPr="00FD4134">
        <w:rPr>
          <w:sz w:val="20"/>
          <w:szCs w:val="20"/>
        </w:rPr>
        <w:t>, 2006).</w:t>
      </w:r>
    </w:p>
    <w:p w:rsidR="00FD4134" w:rsidRPr="006D23D9" w:rsidRDefault="00FD4134" w:rsidP="00FD4134">
      <w:pPr>
        <w:pStyle w:val="NormalWeb"/>
        <w:spacing w:before="0" w:beforeAutospacing="0" w:after="0" w:afterAutospacing="0" w:line="360" w:lineRule="auto"/>
        <w:ind w:left="426" w:right="424"/>
        <w:jc w:val="both"/>
      </w:pPr>
    </w:p>
    <w:p w:rsidR="00255BD2" w:rsidRPr="006D23D9" w:rsidRDefault="00255BD2" w:rsidP="006D23D9">
      <w:pPr>
        <w:pStyle w:val="NormalWeb"/>
        <w:spacing w:before="0" w:beforeAutospacing="0" w:after="0" w:afterAutospacing="0" w:line="360" w:lineRule="auto"/>
        <w:jc w:val="both"/>
      </w:pPr>
      <w:r w:rsidRPr="006D23D9">
        <w:t xml:space="preserve">As estratégias de intervenção </w:t>
      </w:r>
      <w:r w:rsidR="001340AA" w:rsidRPr="006D23D9">
        <w:t xml:space="preserve">num modo geral </w:t>
      </w:r>
      <w:r w:rsidRPr="006D23D9">
        <w:t>assenta</w:t>
      </w:r>
      <w:r w:rsidR="001340AA" w:rsidRPr="006D23D9">
        <w:t>ra</w:t>
      </w:r>
      <w:r w:rsidRPr="006D23D9">
        <w:t>m na prevenç</w:t>
      </w:r>
      <w:r w:rsidR="00C40712" w:rsidRPr="006D23D9">
        <w:t xml:space="preserve">ão primária e secundária das </w:t>
      </w:r>
      <w:r w:rsidR="001950B8" w:rsidRPr="006D23D9">
        <w:t>DCV</w:t>
      </w:r>
      <w:r w:rsidR="001340AA" w:rsidRPr="006D23D9">
        <w:t xml:space="preserve">. </w:t>
      </w:r>
      <w:r w:rsidR="007D5A5D" w:rsidRPr="006D23D9">
        <w:t>Estas intervenções são</w:t>
      </w:r>
      <w:r w:rsidR="00C40712" w:rsidRPr="006D23D9">
        <w:t xml:space="preserve"> construídas </w:t>
      </w:r>
      <w:r w:rsidRPr="006D23D9">
        <w:t xml:space="preserve">através </w:t>
      </w:r>
      <w:r w:rsidR="003E3FD6" w:rsidRPr="006D23D9">
        <w:t>de:</w:t>
      </w:r>
      <w:r w:rsidR="00C40712" w:rsidRPr="006D23D9">
        <w:t xml:space="preserve"> a</w:t>
      </w:r>
      <w:r w:rsidRPr="006D23D9">
        <w:t xml:space="preserve">ções populacionais </w:t>
      </w:r>
      <w:r w:rsidR="00C40712" w:rsidRPr="006D23D9">
        <w:t xml:space="preserve">que </w:t>
      </w:r>
      <w:r w:rsidR="00DD2B82" w:rsidRPr="006D23D9">
        <w:t>compreendem um</w:t>
      </w:r>
      <w:r w:rsidRPr="006D23D9">
        <w:t xml:space="preserve"> conjunto de medidas destinadas à população em geral ou a grupos sociais específicos, tendo como objectivo diminuir a prevalência de factores de risco,</w:t>
      </w:r>
      <w:r w:rsidR="008327A0" w:rsidRPr="006D23D9">
        <w:t xml:space="preserve"> e aumentar a prevalência de fatores de prote</w:t>
      </w:r>
      <w:r w:rsidRPr="006D23D9">
        <w:t>ção</w:t>
      </w:r>
      <w:r w:rsidR="001950B8" w:rsidRPr="006D23D9">
        <w:t>;</w:t>
      </w:r>
      <w:r w:rsidR="00C40712" w:rsidRPr="006D23D9">
        <w:t xml:space="preserve"> ações</w:t>
      </w:r>
      <w:r w:rsidRPr="006D23D9">
        <w:t xml:space="preserve"> individuais</w:t>
      </w:r>
      <w:r w:rsidR="001950B8" w:rsidRPr="006D23D9">
        <w:t xml:space="preserve"> </w:t>
      </w:r>
      <w:r w:rsidRPr="006D23D9">
        <w:t>especificamente dirigidas a pessoas identificadas como portadoras de fact</w:t>
      </w:r>
      <w:r w:rsidR="001950B8" w:rsidRPr="006D23D9">
        <w:t>ores de risco ou de DCV;</w:t>
      </w:r>
      <w:r w:rsidRPr="006D23D9">
        <w:t xml:space="preserve"> e</w:t>
      </w:r>
      <w:r w:rsidR="001950B8" w:rsidRPr="006D23D9">
        <w:t xml:space="preserve"> ainda</w:t>
      </w:r>
      <w:r w:rsidRPr="006D23D9">
        <w:t xml:space="preserve"> </w:t>
      </w:r>
      <w:r w:rsidR="001950B8" w:rsidRPr="006D23D9">
        <w:t xml:space="preserve">de </w:t>
      </w:r>
      <w:r w:rsidRPr="006D23D9">
        <w:t xml:space="preserve">acções dirigidas aos profissionais de saúde, visando melhorar a sua prática na área cardiovascular. </w:t>
      </w:r>
      <w:r w:rsidR="005C365A" w:rsidRPr="006D23D9">
        <w:t>(</w:t>
      </w:r>
      <w:r w:rsidR="006D23D9" w:rsidRPr="006D23D9">
        <w:t>PNDCCV, 2003)</w:t>
      </w:r>
    </w:p>
    <w:p w:rsidR="003E3FD6" w:rsidRPr="006D23D9" w:rsidRDefault="004F2AE7" w:rsidP="006D23D9">
      <w:pPr>
        <w:pStyle w:val="NormalWeb"/>
        <w:spacing w:before="0" w:beforeAutospacing="0" w:after="0" w:afterAutospacing="0" w:line="360" w:lineRule="auto"/>
        <w:jc w:val="both"/>
      </w:pPr>
      <w:r w:rsidRPr="006D23D9">
        <w:t>As estratégias de melhoria relativas aos</w:t>
      </w:r>
      <w:r w:rsidR="0060621D" w:rsidRPr="006D23D9">
        <w:t xml:space="preserve"> sistemas de informação visam</w:t>
      </w:r>
      <w:r w:rsidR="00255BD2" w:rsidRPr="006D23D9">
        <w:t xml:space="preserve"> </w:t>
      </w:r>
      <w:r w:rsidR="0060621D" w:rsidRPr="006D23D9">
        <w:t>a</w:t>
      </w:r>
      <w:r w:rsidR="00255BD2" w:rsidRPr="006D23D9">
        <w:t xml:space="preserve"> melhoria da informação existente sobre a epidemiologia das DCV, a adequação e/ou criação de sistemas de informação que permitam o acompanhamento, monitoriza</w:t>
      </w:r>
      <w:r w:rsidR="001950B8" w:rsidRPr="006D23D9">
        <w:t>ção e avaliação deste Programa</w:t>
      </w:r>
      <w:r w:rsidR="007D5A5D" w:rsidRPr="006D23D9">
        <w:t>, sendo</w:t>
      </w:r>
      <w:r w:rsidR="003E3FD6" w:rsidRPr="006D23D9">
        <w:t xml:space="preserve"> por</w:t>
      </w:r>
      <w:r w:rsidR="001950B8" w:rsidRPr="006D23D9">
        <w:t xml:space="preserve"> esse motivo </w:t>
      </w:r>
      <w:r w:rsidR="003E3FD6" w:rsidRPr="006D23D9">
        <w:t xml:space="preserve">necessária </w:t>
      </w:r>
      <w:r w:rsidR="007D5A5D" w:rsidRPr="006D23D9">
        <w:t xml:space="preserve">uma constante renovação de </w:t>
      </w:r>
      <w:r w:rsidR="001950B8" w:rsidRPr="006D23D9">
        <w:t>dados epidemiológicos e estatísticos</w:t>
      </w:r>
      <w:r w:rsidR="007D5A5D" w:rsidRPr="006D23D9">
        <w:t xml:space="preserve"> que permitam tal monitorização.</w:t>
      </w:r>
      <w:r w:rsidR="008C4E6E">
        <w:t xml:space="preserve"> (PNDCCV,2003)</w:t>
      </w:r>
    </w:p>
    <w:p w:rsidR="00D55EB2" w:rsidRDefault="003E3FD6" w:rsidP="006D23D9">
      <w:pPr>
        <w:pStyle w:val="NormalWeb"/>
        <w:spacing w:before="0" w:beforeAutospacing="0" w:after="0" w:afterAutospacing="0" w:line="360" w:lineRule="auto"/>
        <w:jc w:val="both"/>
      </w:pPr>
      <w:r w:rsidRPr="006D23D9">
        <w:t>Resultado de</w:t>
      </w:r>
      <w:r w:rsidR="00DD2B82" w:rsidRPr="006D23D9">
        <w:t>ssa</w:t>
      </w:r>
      <w:r w:rsidRPr="006D23D9">
        <w:t xml:space="preserve"> necessidade gradual de dados estatísticos e epidemiológicos</w:t>
      </w:r>
      <w:r w:rsidR="00DD2B82" w:rsidRPr="006D23D9">
        <w:t>, em 2013</w:t>
      </w:r>
      <w:r w:rsidRPr="006D23D9">
        <w:t xml:space="preserve"> foi apresentado</w:t>
      </w:r>
      <w:r w:rsidR="00DD2B82" w:rsidRPr="006D23D9">
        <w:t xml:space="preserve"> o documento</w:t>
      </w:r>
    </w:p>
    <w:p w:rsidR="00D55EB2" w:rsidRDefault="00D55EB2" w:rsidP="006D23D9">
      <w:pPr>
        <w:pStyle w:val="NormalWeb"/>
        <w:spacing w:before="0" w:beforeAutospacing="0" w:after="0" w:afterAutospacing="0" w:line="360" w:lineRule="auto"/>
        <w:jc w:val="both"/>
      </w:pPr>
    </w:p>
    <w:p w:rsidR="00E3108C" w:rsidRPr="006D23D9" w:rsidRDefault="00DD2B82" w:rsidP="006D23D9">
      <w:pPr>
        <w:pStyle w:val="NormalWeb"/>
        <w:spacing w:before="0" w:beforeAutospacing="0" w:after="0" w:afterAutospacing="0" w:line="360" w:lineRule="auto"/>
        <w:jc w:val="both"/>
      </w:pPr>
      <w:r w:rsidRPr="006D23D9">
        <w:lastRenderedPageBreak/>
        <w:t>“Doenças Cérebro-Cardiovasculares em Números”</w:t>
      </w:r>
      <w:r w:rsidR="007D5A5D" w:rsidRPr="006D23D9">
        <w:t xml:space="preserve"> como parte de um novo programa, o</w:t>
      </w:r>
      <w:r w:rsidR="001950B8" w:rsidRPr="006D23D9">
        <w:t xml:space="preserve"> Programa Nacional para as Doenças </w:t>
      </w:r>
      <w:r w:rsidR="003F6E41" w:rsidRPr="006D23D9">
        <w:t>Cérebro</w:t>
      </w:r>
      <w:r w:rsidR="001950B8" w:rsidRPr="006D23D9">
        <w:t>-Cardiovasculares.</w:t>
      </w:r>
      <w:r w:rsidR="00E3108C" w:rsidRPr="006D23D9">
        <w:t xml:space="preserve"> </w:t>
      </w:r>
    </w:p>
    <w:p w:rsidR="000F0DD1" w:rsidRPr="006D23D9" w:rsidRDefault="00DD6385" w:rsidP="006D23D9">
      <w:pPr>
        <w:pStyle w:val="Default"/>
        <w:spacing w:line="360" w:lineRule="auto"/>
        <w:jc w:val="both"/>
        <w:rPr>
          <w:rFonts w:ascii="Times New Roman" w:hAnsi="Times New Roman" w:cs="Times New Roman"/>
          <w:color w:val="auto"/>
        </w:rPr>
      </w:pPr>
      <w:r w:rsidRPr="006D23D9">
        <w:rPr>
          <w:rFonts w:ascii="Times New Roman" w:hAnsi="Times New Roman" w:cs="Times New Roman"/>
          <w:color w:val="auto"/>
        </w:rPr>
        <w:t>Este novo programa serve</w:t>
      </w:r>
      <w:r w:rsidR="007D5A5D" w:rsidRPr="006D23D9">
        <w:rPr>
          <w:rFonts w:ascii="Times New Roman" w:hAnsi="Times New Roman" w:cs="Times New Roman"/>
          <w:color w:val="auto"/>
        </w:rPr>
        <w:t>,</w:t>
      </w:r>
      <w:r w:rsidRPr="006D23D9">
        <w:rPr>
          <w:rFonts w:ascii="Times New Roman" w:hAnsi="Times New Roman" w:cs="Times New Roman"/>
          <w:color w:val="auto"/>
        </w:rPr>
        <w:t xml:space="preserve"> essencialmente</w:t>
      </w:r>
      <w:r w:rsidR="007D5A5D" w:rsidRPr="006D23D9">
        <w:rPr>
          <w:rFonts w:ascii="Times New Roman" w:hAnsi="Times New Roman" w:cs="Times New Roman"/>
          <w:color w:val="auto"/>
        </w:rPr>
        <w:t>,</w:t>
      </w:r>
      <w:r w:rsidR="00674F6C" w:rsidRPr="006D23D9">
        <w:rPr>
          <w:rFonts w:ascii="Times New Roman" w:hAnsi="Times New Roman" w:cs="Times New Roman"/>
          <w:color w:val="auto"/>
        </w:rPr>
        <w:t xml:space="preserve"> para completar o antigo programa</w:t>
      </w:r>
      <w:r w:rsidRPr="006D23D9">
        <w:rPr>
          <w:rFonts w:ascii="Times New Roman" w:hAnsi="Times New Roman" w:cs="Times New Roman"/>
          <w:color w:val="auto"/>
        </w:rPr>
        <w:t xml:space="preserve"> existente dando novas informaç</w:t>
      </w:r>
      <w:r w:rsidR="00674F6C" w:rsidRPr="006D23D9">
        <w:rPr>
          <w:rFonts w:ascii="Times New Roman" w:hAnsi="Times New Roman" w:cs="Times New Roman"/>
          <w:color w:val="auto"/>
        </w:rPr>
        <w:t>ões sobre a evolução referente à</w:t>
      </w:r>
      <w:r w:rsidRPr="006D23D9">
        <w:rPr>
          <w:rFonts w:ascii="Times New Roman" w:hAnsi="Times New Roman" w:cs="Times New Roman"/>
          <w:color w:val="auto"/>
        </w:rPr>
        <w:t xml:space="preserve">s doenças </w:t>
      </w:r>
      <w:r w:rsidR="00DA5A0D" w:rsidRPr="006D23D9">
        <w:rPr>
          <w:rFonts w:ascii="Times New Roman" w:hAnsi="Times New Roman" w:cs="Times New Roman"/>
          <w:color w:val="auto"/>
        </w:rPr>
        <w:t>cardiovasculares,</w:t>
      </w:r>
      <w:r w:rsidR="000F0DD1" w:rsidRPr="006D23D9">
        <w:rPr>
          <w:rFonts w:ascii="Times New Roman" w:hAnsi="Times New Roman" w:cs="Times New Roman"/>
          <w:color w:val="auto"/>
        </w:rPr>
        <w:t xml:space="preserve"> possibilitando uma visão integrada e abrangente das diferentes vertentes de atuação do Sistema Nacional de Saúde</w:t>
      </w:r>
      <w:r w:rsidR="004B66B5">
        <w:rPr>
          <w:rFonts w:ascii="Times New Roman" w:hAnsi="Times New Roman" w:cs="Times New Roman"/>
          <w:color w:val="auto"/>
        </w:rPr>
        <w:t xml:space="preserve"> (SNS)</w:t>
      </w:r>
      <w:r w:rsidR="000F0DD1" w:rsidRPr="006D23D9">
        <w:rPr>
          <w:rFonts w:ascii="Times New Roman" w:hAnsi="Times New Roman" w:cs="Times New Roman"/>
          <w:color w:val="auto"/>
        </w:rPr>
        <w:t xml:space="preserve"> neste domínio. Este programa inclui também um conju</w:t>
      </w:r>
      <w:r w:rsidR="007D5A5D" w:rsidRPr="006D23D9">
        <w:rPr>
          <w:rFonts w:ascii="Times New Roman" w:hAnsi="Times New Roman" w:cs="Times New Roman"/>
          <w:color w:val="auto"/>
        </w:rPr>
        <w:t>nto de estratégias semelhantes à</w:t>
      </w:r>
      <w:r w:rsidR="000F0DD1" w:rsidRPr="006D23D9">
        <w:rPr>
          <w:rFonts w:ascii="Times New Roman" w:hAnsi="Times New Roman" w:cs="Times New Roman"/>
          <w:color w:val="auto"/>
        </w:rPr>
        <w:t>s do antigo programa que foram escolhidas avaliando em profundidade o impacto das mesmas e a sua relação custo/eficácia.</w:t>
      </w:r>
      <w:r w:rsidR="000C36A5" w:rsidRPr="006D23D9">
        <w:rPr>
          <w:rFonts w:ascii="Times New Roman" w:hAnsi="Times New Roman" w:cs="Times New Roman"/>
          <w:color w:val="auto"/>
        </w:rPr>
        <w:t xml:space="preserve"> </w:t>
      </w:r>
    </w:p>
    <w:p w:rsidR="002F647D" w:rsidRPr="006D23D9" w:rsidRDefault="002F647D" w:rsidP="006D23D9">
      <w:pPr>
        <w:pStyle w:val="Default"/>
        <w:spacing w:line="360" w:lineRule="auto"/>
        <w:jc w:val="both"/>
        <w:rPr>
          <w:rFonts w:ascii="Times New Roman" w:hAnsi="Times New Roman" w:cs="Times New Roman"/>
          <w:color w:val="auto"/>
        </w:rPr>
      </w:pPr>
    </w:p>
    <w:p w:rsidR="00B418D5" w:rsidRDefault="00BB7E11" w:rsidP="006D23D9">
      <w:pPr>
        <w:pStyle w:val="PargrafodaLista"/>
        <w:numPr>
          <w:ilvl w:val="1"/>
          <w:numId w:val="23"/>
        </w:numPr>
        <w:spacing w:after="0" w:line="360" w:lineRule="auto"/>
        <w:jc w:val="both"/>
        <w:rPr>
          <w:rFonts w:ascii="Times New Roman" w:hAnsi="Times New Roman"/>
          <w:sz w:val="24"/>
          <w:szCs w:val="24"/>
        </w:rPr>
      </w:pPr>
      <w:r w:rsidRPr="006D23D9">
        <w:rPr>
          <w:rFonts w:ascii="Times New Roman" w:hAnsi="Times New Roman"/>
          <w:sz w:val="24"/>
          <w:szCs w:val="24"/>
        </w:rPr>
        <w:t>J</w:t>
      </w:r>
      <w:r w:rsidR="00B418D5" w:rsidRPr="006D23D9">
        <w:rPr>
          <w:rFonts w:ascii="Times New Roman" w:hAnsi="Times New Roman"/>
          <w:sz w:val="24"/>
          <w:szCs w:val="24"/>
        </w:rPr>
        <w:t>USTIFICAÇÃO E OBJECTIVOS DO PROGRAMA</w:t>
      </w:r>
    </w:p>
    <w:p w:rsidR="00EB77CC" w:rsidRPr="006D23D9" w:rsidRDefault="00EB77CC" w:rsidP="00EB77CC">
      <w:pPr>
        <w:pStyle w:val="PargrafodaLista"/>
        <w:spacing w:after="0" w:line="360" w:lineRule="auto"/>
        <w:ind w:left="405"/>
        <w:jc w:val="both"/>
        <w:rPr>
          <w:rFonts w:ascii="Times New Roman" w:hAnsi="Times New Roman"/>
          <w:sz w:val="24"/>
          <w:szCs w:val="24"/>
        </w:rPr>
      </w:pPr>
    </w:p>
    <w:p w:rsidR="009F1351" w:rsidRPr="006D23D9" w:rsidRDefault="009F1351"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O Programa Nacional para as Doenças Cérebro-cardiovasculares promove o desenvolvimento da educação para a saúde e da educação terapêutica, tendo em consideração as especificidades ligadas ao género, a redução dos riscos de contrair estas doenças e a concretização do seu tratamento adequado, isto é, aumentando a capacidade do doente gerir a sua própria saúde e o seu processo de doença de forma mais autónoma. Segundo a </w:t>
      </w:r>
      <w:r w:rsidR="004B66B5" w:rsidRPr="006D23D9">
        <w:rPr>
          <w:rFonts w:ascii="Times New Roman" w:hAnsi="Times New Roman" w:cs="Times New Roman"/>
          <w:sz w:val="24"/>
          <w:szCs w:val="24"/>
        </w:rPr>
        <w:t>O</w:t>
      </w:r>
      <w:r w:rsidR="004B66B5">
        <w:rPr>
          <w:rFonts w:ascii="Times New Roman" w:hAnsi="Times New Roman" w:cs="Times New Roman"/>
          <w:sz w:val="24"/>
          <w:szCs w:val="24"/>
        </w:rPr>
        <w:t xml:space="preserve">rganização </w:t>
      </w:r>
      <w:r w:rsidR="004B66B5" w:rsidRPr="006D23D9">
        <w:rPr>
          <w:rFonts w:ascii="Times New Roman" w:hAnsi="Times New Roman" w:cs="Times New Roman"/>
          <w:sz w:val="24"/>
          <w:szCs w:val="24"/>
        </w:rPr>
        <w:t>M</w:t>
      </w:r>
      <w:r w:rsidR="004B66B5">
        <w:rPr>
          <w:rFonts w:ascii="Times New Roman" w:hAnsi="Times New Roman" w:cs="Times New Roman"/>
          <w:sz w:val="24"/>
          <w:szCs w:val="24"/>
        </w:rPr>
        <w:t xml:space="preserve">undial de </w:t>
      </w:r>
      <w:r w:rsidR="004B66B5" w:rsidRPr="006D23D9">
        <w:rPr>
          <w:rFonts w:ascii="Times New Roman" w:hAnsi="Times New Roman" w:cs="Times New Roman"/>
          <w:sz w:val="24"/>
          <w:szCs w:val="24"/>
        </w:rPr>
        <w:t>S</w:t>
      </w:r>
      <w:r w:rsidR="004B66B5">
        <w:rPr>
          <w:rFonts w:ascii="Times New Roman" w:hAnsi="Times New Roman" w:cs="Times New Roman"/>
          <w:sz w:val="24"/>
          <w:szCs w:val="24"/>
        </w:rPr>
        <w:t>aúde (</w:t>
      </w:r>
      <w:r w:rsidRPr="006D23D9">
        <w:rPr>
          <w:rFonts w:ascii="Times New Roman" w:hAnsi="Times New Roman" w:cs="Times New Roman"/>
          <w:sz w:val="24"/>
          <w:szCs w:val="24"/>
        </w:rPr>
        <w:t>OMS</w:t>
      </w:r>
      <w:r w:rsidR="004B66B5">
        <w:rPr>
          <w:rFonts w:ascii="Times New Roman" w:hAnsi="Times New Roman" w:cs="Times New Roman"/>
          <w:sz w:val="24"/>
          <w:szCs w:val="24"/>
        </w:rPr>
        <w:t>)</w:t>
      </w:r>
      <w:r w:rsidRPr="006D23D9">
        <w:rPr>
          <w:rFonts w:ascii="Times New Roman" w:hAnsi="Times New Roman" w:cs="Times New Roman"/>
          <w:sz w:val="24"/>
          <w:szCs w:val="24"/>
        </w:rPr>
        <w:t>, a monitorização precisa desta realidade, as estratégias de prevenção realistas e a defesa da acessibilidade aos cuidados, constituem componentes que são fundamentais no cumprimento dos objetivos do Programa Nacional para as Doenças Cérebro-cardiovasculares.</w:t>
      </w:r>
    </w:p>
    <w:p w:rsidR="009F1351" w:rsidRPr="006D23D9" w:rsidRDefault="009F1351"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Deste modo, torna-se relevante investir em todos os tipos de prevenção, envolvendo a t</w:t>
      </w:r>
      <w:r w:rsidR="008327A0" w:rsidRPr="006D23D9">
        <w:rPr>
          <w:rFonts w:ascii="Times New Roman" w:hAnsi="Times New Roman" w:cs="Times New Roman"/>
          <w:sz w:val="24"/>
          <w:szCs w:val="24"/>
        </w:rPr>
        <w:t>otalidade de interlocutores do</w:t>
      </w:r>
      <w:r w:rsidR="00634C2E" w:rsidRPr="006D23D9">
        <w:rPr>
          <w:rFonts w:ascii="Times New Roman" w:hAnsi="Times New Roman" w:cs="Times New Roman"/>
          <w:sz w:val="24"/>
          <w:szCs w:val="24"/>
        </w:rPr>
        <w:t xml:space="preserve"> </w:t>
      </w:r>
      <w:r w:rsidR="004B66B5">
        <w:rPr>
          <w:rFonts w:ascii="Times New Roman" w:hAnsi="Times New Roman" w:cs="Times New Roman"/>
          <w:sz w:val="24"/>
          <w:szCs w:val="24"/>
        </w:rPr>
        <w:t>SNS</w:t>
      </w:r>
      <w:r w:rsidRPr="006D23D9">
        <w:rPr>
          <w:rFonts w:ascii="Times New Roman" w:hAnsi="Times New Roman" w:cs="Times New Roman"/>
          <w:sz w:val="24"/>
          <w:szCs w:val="24"/>
        </w:rPr>
        <w:t>, mas também as suas parcerias com outras entidades como as administrações regionais de saúde e as autarquias.</w:t>
      </w:r>
    </w:p>
    <w:p w:rsidR="009F1351" w:rsidRPr="006D23D9" w:rsidRDefault="009F1351"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A realização de atividades relacionadas com a promoção de saúde e prevenção de doenças cardiovasculares como as ações de informação, educação e comunicação, devem ser implementadas de forma ativa na população de risco, para que possam ocorrer mudanças significativas dos estilos de vida, desencadeando a adoção de estratégias favoráveis à saúde. Considera-se população de risco o conjunto de indivíduos portadores de fatores de risco, história pessoal ou familiar de doença cardiovascular.</w:t>
      </w:r>
    </w:p>
    <w:p w:rsidR="00BC71BC" w:rsidRDefault="009F1351"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Em suma, este programa visa a redução da incidência de doenças cérebro-cardiovasculares na população portuguesa, focando-se nos seguintes objetivos:</w:t>
      </w:r>
      <w:r w:rsidR="00AD4513" w:rsidRPr="006D23D9">
        <w:rPr>
          <w:rFonts w:ascii="Times New Roman" w:hAnsi="Times New Roman" w:cs="Times New Roman"/>
          <w:sz w:val="24"/>
          <w:szCs w:val="24"/>
        </w:rPr>
        <w:t xml:space="preserve"> </w:t>
      </w:r>
    </w:p>
    <w:p w:rsidR="00EB77CC" w:rsidRPr="00FD4134" w:rsidRDefault="00EB77CC" w:rsidP="006D23D9">
      <w:pPr>
        <w:spacing w:after="0" w:line="360" w:lineRule="auto"/>
        <w:jc w:val="both"/>
        <w:rPr>
          <w:rFonts w:ascii="Times New Roman" w:hAnsi="Times New Roman" w:cs="Times New Roman"/>
          <w:sz w:val="20"/>
          <w:szCs w:val="20"/>
        </w:rPr>
      </w:pPr>
    </w:p>
    <w:p w:rsidR="009F1351" w:rsidRPr="00FD4134" w:rsidRDefault="004449FB" w:rsidP="00D55EB2">
      <w:pPr>
        <w:spacing w:after="0" w:line="360" w:lineRule="auto"/>
        <w:ind w:left="425" w:right="425"/>
        <w:jc w:val="both"/>
        <w:rPr>
          <w:rFonts w:ascii="Times New Roman" w:hAnsi="Times New Roman" w:cs="Times New Roman"/>
          <w:i/>
          <w:sz w:val="20"/>
          <w:szCs w:val="20"/>
        </w:rPr>
      </w:pPr>
      <w:r w:rsidRPr="00FD4134">
        <w:rPr>
          <w:rFonts w:ascii="Times New Roman" w:hAnsi="Times New Roman" w:cs="Times New Roman"/>
          <w:sz w:val="20"/>
          <w:szCs w:val="20"/>
        </w:rPr>
        <w:t>“</w:t>
      </w:r>
      <w:r w:rsidR="009F1351" w:rsidRPr="00FD4134">
        <w:rPr>
          <w:rFonts w:ascii="Times New Roman" w:hAnsi="Times New Roman" w:cs="Times New Roman"/>
          <w:i/>
          <w:sz w:val="20"/>
          <w:szCs w:val="20"/>
        </w:rPr>
        <w:t>Melhorar a vigilância epidemiológica dos fatores de risco e das patologias cardiovasculares;</w:t>
      </w:r>
      <w:r w:rsidR="00AD4513" w:rsidRPr="00FD4134">
        <w:rPr>
          <w:rFonts w:ascii="Times New Roman" w:hAnsi="Times New Roman" w:cs="Times New Roman"/>
          <w:i/>
          <w:sz w:val="20"/>
          <w:szCs w:val="20"/>
        </w:rPr>
        <w:t xml:space="preserve"> </w:t>
      </w:r>
      <w:r w:rsidR="009F1351" w:rsidRPr="00FD4134">
        <w:rPr>
          <w:rFonts w:ascii="Times New Roman" w:hAnsi="Times New Roman" w:cs="Times New Roman"/>
          <w:i/>
          <w:sz w:val="20"/>
          <w:szCs w:val="20"/>
        </w:rPr>
        <w:t>Promover a prevenção cardiovascular, atuando especificamente sobre cada um dos fatores de risco;</w:t>
      </w:r>
      <w:r w:rsidR="00AD4513" w:rsidRPr="00FD4134">
        <w:rPr>
          <w:rFonts w:ascii="Times New Roman" w:hAnsi="Times New Roman" w:cs="Times New Roman"/>
          <w:i/>
          <w:sz w:val="20"/>
          <w:szCs w:val="20"/>
        </w:rPr>
        <w:t xml:space="preserve"> </w:t>
      </w:r>
      <w:r w:rsidR="009F1351" w:rsidRPr="00FD4134">
        <w:rPr>
          <w:rFonts w:ascii="Times New Roman" w:hAnsi="Times New Roman" w:cs="Times New Roman"/>
          <w:i/>
          <w:sz w:val="20"/>
          <w:szCs w:val="20"/>
        </w:rPr>
        <w:t>Encorajar o cidadão a ser responsável pela sua própria saúde;</w:t>
      </w:r>
      <w:r w:rsidR="00AD4513" w:rsidRPr="00FD4134">
        <w:rPr>
          <w:rFonts w:ascii="Times New Roman" w:hAnsi="Times New Roman" w:cs="Times New Roman"/>
          <w:i/>
          <w:sz w:val="20"/>
          <w:szCs w:val="20"/>
        </w:rPr>
        <w:t xml:space="preserve"> </w:t>
      </w:r>
      <w:r w:rsidR="009F1351" w:rsidRPr="00FD4134">
        <w:rPr>
          <w:rFonts w:ascii="Times New Roman" w:hAnsi="Times New Roman" w:cs="Times New Roman"/>
          <w:i/>
          <w:sz w:val="20"/>
          <w:szCs w:val="20"/>
        </w:rPr>
        <w:t xml:space="preserve">Melhorar a organização </w:t>
      </w:r>
      <w:r w:rsidR="009F1351" w:rsidRPr="00FD4134">
        <w:rPr>
          <w:rFonts w:ascii="Times New Roman" w:hAnsi="Times New Roman" w:cs="Times New Roman"/>
          <w:i/>
          <w:sz w:val="20"/>
          <w:szCs w:val="20"/>
        </w:rPr>
        <w:lastRenderedPageBreak/>
        <w:t xml:space="preserve">da prestação de cuidados, nomeadamente em relação ao exame periódico de saúde e à abordagem da dor </w:t>
      </w:r>
      <w:proofErr w:type="spellStart"/>
      <w:r w:rsidR="009F1351" w:rsidRPr="00FD4134">
        <w:rPr>
          <w:rFonts w:ascii="Times New Roman" w:hAnsi="Times New Roman" w:cs="Times New Roman"/>
          <w:i/>
          <w:sz w:val="20"/>
          <w:szCs w:val="20"/>
        </w:rPr>
        <w:t>pré-cordial</w:t>
      </w:r>
      <w:proofErr w:type="spellEnd"/>
      <w:r w:rsidR="009F1351" w:rsidRPr="00FD4134">
        <w:rPr>
          <w:rFonts w:ascii="Times New Roman" w:hAnsi="Times New Roman" w:cs="Times New Roman"/>
          <w:i/>
          <w:sz w:val="20"/>
          <w:szCs w:val="20"/>
        </w:rPr>
        <w:t xml:space="preserve"> e dos acidentes vasculares cerebrais;</w:t>
      </w:r>
      <w:r w:rsidR="00AD4513" w:rsidRPr="00FD4134">
        <w:rPr>
          <w:rFonts w:ascii="Times New Roman" w:hAnsi="Times New Roman" w:cs="Times New Roman"/>
          <w:i/>
          <w:sz w:val="20"/>
          <w:szCs w:val="20"/>
        </w:rPr>
        <w:t xml:space="preserve"> </w:t>
      </w:r>
      <w:r w:rsidR="009F1351" w:rsidRPr="00FD4134">
        <w:rPr>
          <w:rFonts w:ascii="Times New Roman" w:hAnsi="Times New Roman" w:cs="Times New Roman"/>
          <w:i/>
          <w:sz w:val="20"/>
          <w:szCs w:val="20"/>
        </w:rPr>
        <w:t>Promover o respeito por boas práticas clínicas e terapêuticas.</w:t>
      </w:r>
      <w:r w:rsidRPr="00FD4134">
        <w:rPr>
          <w:rFonts w:ascii="Times New Roman" w:hAnsi="Times New Roman" w:cs="Times New Roman"/>
          <w:i/>
          <w:sz w:val="20"/>
          <w:szCs w:val="20"/>
        </w:rPr>
        <w:t>”</w:t>
      </w:r>
      <w:r w:rsidR="004B66B5" w:rsidRPr="004B66B5">
        <w:rPr>
          <w:rFonts w:ascii="Times New Roman" w:hAnsi="Times New Roman" w:cs="Times New Roman"/>
          <w:sz w:val="20"/>
          <w:szCs w:val="20"/>
        </w:rPr>
        <w:t xml:space="preserve"> </w:t>
      </w:r>
      <w:r w:rsidR="004B66B5" w:rsidRPr="00F53B49">
        <w:rPr>
          <w:rFonts w:ascii="Times New Roman" w:hAnsi="Times New Roman" w:cs="Times New Roman"/>
          <w:sz w:val="20"/>
          <w:szCs w:val="20"/>
        </w:rPr>
        <w:t>(PNDCCV</w:t>
      </w:r>
      <w:r w:rsidR="004B66B5">
        <w:rPr>
          <w:rFonts w:ascii="Times New Roman" w:hAnsi="Times New Roman" w:cs="Times New Roman"/>
          <w:sz w:val="20"/>
          <w:szCs w:val="20"/>
        </w:rPr>
        <w:t>, 2003</w:t>
      </w:r>
      <w:r w:rsidR="004B66B5" w:rsidRPr="00F53B49">
        <w:rPr>
          <w:rFonts w:ascii="Times New Roman" w:hAnsi="Times New Roman" w:cs="Times New Roman"/>
          <w:sz w:val="20"/>
          <w:szCs w:val="20"/>
        </w:rPr>
        <w:t>)</w:t>
      </w:r>
    </w:p>
    <w:p w:rsidR="00EB77CC" w:rsidRPr="006D23D9" w:rsidRDefault="00EB77CC" w:rsidP="00EB77CC">
      <w:pPr>
        <w:spacing w:after="0" w:line="360" w:lineRule="auto"/>
        <w:ind w:left="567" w:right="566"/>
        <w:jc w:val="both"/>
        <w:rPr>
          <w:rFonts w:ascii="Times New Roman" w:hAnsi="Times New Roman" w:cs="Times New Roman"/>
          <w:i/>
          <w:sz w:val="24"/>
          <w:szCs w:val="24"/>
        </w:rPr>
      </w:pPr>
    </w:p>
    <w:p w:rsidR="00FE63A4" w:rsidRDefault="00BC71BC"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A DGS (</w:t>
      </w:r>
      <w:r w:rsidR="009F1351" w:rsidRPr="006D23D9">
        <w:rPr>
          <w:rFonts w:ascii="Times New Roman" w:hAnsi="Times New Roman" w:cs="Times New Roman"/>
          <w:sz w:val="24"/>
          <w:szCs w:val="24"/>
        </w:rPr>
        <w:t>2012) definiu objetivos de impacto e operacionais que permitem complementar os objetivos do Programa Nacional para as Doenças Cérebro-Cardiovasculares. Os objetivos de impacto envolvem:</w:t>
      </w:r>
      <w:r w:rsidR="00AD4513" w:rsidRPr="006D23D9">
        <w:rPr>
          <w:rFonts w:ascii="Times New Roman" w:hAnsi="Times New Roman" w:cs="Times New Roman"/>
          <w:sz w:val="24"/>
          <w:szCs w:val="24"/>
        </w:rPr>
        <w:t xml:space="preserve"> </w:t>
      </w:r>
    </w:p>
    <w:p w:rsidR="00FD4134" w:rsidRPr="006D23D9" w:rsidRDefault="00FD4134" w:rsidP="006D23D9">
      <w:pPr>
        <w:spacing w:after="0" w:line="360" w:lineRule="auto"/>
        <w:jc w:val="both"/>
        <w:rPr>
          <w:rFonts w:ascii="Times New Roman" w:hAnsi="Times New Roman" w:cs="Times New Roman"/>
          <w:sz w:val="24"/>
          <w:szCs w:val="24"/>
        </w:rPr>
      </w:pPr>
    </w:p>
    <w:p w:rsidR="009F1351" w:rsidRPr="00EB77CC" w:rsidRDefault="0090008F" w:rsidP="00EB77CC">
      <w:pPr>
        <w:spacing w:after="0" w:line="360" w:lineRule="auto"/>
        <w:ind w:left="426" w:right="424"/>
        <w:jc w:val="both"/>
        <w:rPr>
          <w:rFonts w:ascii="Times New Roman" w:hAnsi="Times New Roman" w:cs="Times New Roman"/>
          <w:sz w:val="20"/>
          <w:szCs w:val="20"/>
        </w:rPr>
      </w:pPr>
      <w:r w:rsidRPr="00EB77CC">
        <w:rPr>
          <w:rFonts w:ascii="Times New Roman" w:hAnsi="Times New Roman" w:cs="Times New Roman"/>
          <w:sz w:val="20"/>
          <w:szCs w:val="20"/>
        </w:rPr>
        <w:t>“</w:t>
      </w:r>
      <w:r w:rsidR="009F1351" w:rsidRPr="00EB77CC">
        <w:rPr>
          <w:rFonts w:ascii="Times New Roman" w:hAnsi="Times New Roman" w:cs="Times New Roman"/>
          <w:i/>
          <w:sz w:val="20"/>
          <w:szCs w:val="20"/>
        </w:rPr>
        <w:t>Redução global da mortalidade por causas do aparelho circulatório em 1%</w:t>
      </w:r>
      <w:r w:rsidR="00AD4513" w:rsidRPr="00EB77CC">
        <w:rPr>
          <w:rFonts w:ascii="Times New Roman" w:hAnsi="Times New Roman" w:cs="Times New Roman"/>
          <w:sz w:val="20"/>
          <w:szCs w:val="20"/>
        </w:rPr>
        <w:t>;</w:t>
      </w:r>
      <w:r w:rsidR="009F1351" w:rsidRPr="00EB77CC">
        <w:rPr>
          <w:rFonts w:ascii="Times New Roman" w:hAnsi="Times New Roman" w:cs="Times New Roman"/>
          <w:i/>
          <w:iCs/>
          <w:sz w:val="20"/>
          <w:szCs w:val="20"/>
        </w:rPr>
        <w:t xml:space="preserve"> </w:t>
      </w:r>
      <w:r w:rsidR="009F1351" w:rsidRPr="00EB77CC">
        <w:rPr>
          <w:rFonts w:ascii="Times New Roman" w:hAnsi="Times New Roman" w:cs="Times New Roman"/>
          <w:i/>
          <w:sz w:val="20"/>
          <w:szCs w:val="20"/>
        </w:rPr>
        <w:t>Redução da mortalidade intra-hospitalar global por enfarte agudo do miocárdio para 8% em 2016</w:t>
      </w:r>
      <w:r w:rsidR="00AD4513" w:rsidRPr="00EB77CC">
        <w:rPr>
          <w:rFonts w:ascii="Times New Roman" w:hAnsi="Times New Roman" w:cs="Times New Roman"/>
          <w:i/>
          <w:sz w:val="20"/>
          <w:szCs w:val="20"/>
        </w:rPr>
        <w:t xml:space="preserve">; </w:t>
      </w:r>
      <w:r w:rsidR="009F1351" w:rsidRPr="00EB77CC">
        <w:rPr>
          <w:rFonts w:ascii="Times New Roman" w:hAnsi="Times New Roman" w:cs="Times New Roman"/>
          <w:i/>
          <w:sz w:val="20"/>
          <w:szCs w:val="20"/>
        </w:rPr>
        <w:t>Redução da mortalidade intra-hospitalar global por acidente vascular cerebral para 13% em 2016.</w:t>
      </w:r>
      <w:r w:rsidRPr="00EB77CC">
        <w:rPr>
          <w:rFonts w:ascii="Times New Roman" w:hAnsi="Times New Roman" w:cs="Times New Roman"/>
          <w:sz w:val="20"/>
          <w:szCs w:val="20"/>
        </w:rPr>
        <w:t>”</w:t>
      </w:r>
    </w:p>
    <w:p w:rsidR="00EB77CC" w:rsidRPr="006D23D9" w:rsidRDefault="00EB77CC" w:rsidP="00EB77CC">
      <w:pPr>
        <w:spacing w:after="0" w:line="360" w:lineRule="auto"/>
        <w:ind w:left="567" w:right="566"/>
        <w:jc w:val="both"/>
        <w:rPr>
          <w:rFonts w:ascii="Times New Roman" w:hAnsi="Times New Roman" w:cs="Times New Roman"/>
          <w:sz w:val="24"/>
          <w:szCs w:val="24"/>
        </w:rPr>
      </w:pPr>
    </w:p>
    <w:p w:rsidR="00EB77CC" w:rsidRDefault="009F1351" w:rsidP="006D23D9">
      <w:pPr>
        <w:pStyle w:val="PargrafodaLista"/>
        <w:spacing w:after="0" w:line="360" w:lineRule="auto"/>
        <w:ind w:left="0"/>
        <w:jc w:val="both"/>
        <w:rPr>
          <w:rFonts w:ascii="Times New Roman" w:hAnsi="Times New Roman"/>
          <w:sz w:val="24"/>
          <w:szCs w:val="24"/>
        </w:rPr>
      </w:pPr>
      <w:r w:rsidRPr="006D23D9">
        <w:rPr>
          <w:rFonts w:ascii="Times New Roman" w:hAnsi="Times New Roman"/>
          <w:sz w:val="24"/>
          <w:szCs w:val="24"/>
        </w:rPr>
        <w:t>Os objetivos operacionais são:</w:t>
      </w:r>
      <w:r w:rsidR="00AD4513" w:rsidRPr="006D23D9">
        <w:rPr>
          <w:rFonts w:ascii="Times New Roman" w:hAnsi="Times New Roman"/>
          <w:sz w:val="24"/>
          <w:szCs w:val="24"/>
        </w:rPr>
        <w:t xml:space="preserve"> </w:t>
      </w:r>
    </w:p>
    <w:p w:rsidR="00EB77CC" w:rsidRDefault="00EB77CC" w:rsidP="006D23D9">
      <w:pPr>
        <w:pStyle w:val="PargrafodaLista"/>
        <w:spacing w:after="0" w:line="360" w:lineRule="auto"/>
        <w:ind w:left="0"/>
        <w:jc w:val="both"/>
        <w:rPr>
          <w:rFonts w:ascii="Times New Roman" w:hAnsi="Times New Roman"/>
          <w:sz w:val="24"/>
          <w:szCs w:val="24"/>
        </w:rPr>
      </w:pPr>
    </w:p>
    <w:p w:rsidR="009F1351" w:rsidRPr="00EB77CC" w:rsidRDefault="0090008F" w:rsidP="00EB77CC">
      <w:pPr>
        <w:pStyle w:val="PargrafodaLista"/>
        <w:spacing w:after="0" w:line="360" w:lineRule="auto"/>
        <w:ind w:left="426" w:right="424"/>
        <w:jc w:val="both"/>
        <w:rPr>
          <w:rFonts w:ascii="Times New Roman" w:hAnsi="Times New Roman"/>
          <w:i/>
          <w:sz w:val="20"/>
          <w:szCs w:val="20"/>
        </w:rPr>
      </w:pPr>
      <w:r w:rsidRPr="00EB77CC">
        <w:rPr>
          <w:rFonts w:ascii="Times New Roman" w:hAnsi="Times New Roman"/>
          <w:sz w:val="20"/>
          <w:szCs w:val="20"/>
        </w:rPr>
        <w:t>“</w:t>
      </w:r>
      <w:r w:rsidR="009F1351" w:rsidRPr="00EB77CC">
        <w:rPr>
          <w:rFonts w:ascii="Times New Roman" w:hAnsi="Times New Roman"/>
          <w:i/>
          <w:sz w:val="20"/>
          <w:szCs w:val="20"/>
        </w:rPr>
        <w:t xml:space="preserve">Publicação anual de Indicadores Assistenciais </w:t>
      </w:r>
      <w:r w:rsidR="00AD4513" w:rsidRPr="00EB77CC">
        <w:rPr>
          <w:rFonts w:ascii="Times New Roman" w:hAnsi="Times New Roman"/>
          <w:i/>
          <w:sz w:val="20"/>
          <w:szCs w:val="20"/>
        </w:rPr>
        <w:t xml:space="preserve">Vias Verdes coronárias e do AVC; </w:t>
      </w:r>
      <w:r w:rsidR="009F1351" w:rsidRPr="00EB77CC">
        <w:rPr>
          <w:rFonts w:ascii="Times New Roman" w:hAnsi="Times New Roman"/>
          <w:i/>
          <w:sz w:val="20"/>
          <w:szCs w:val="20"/>
        </w:rPr>
        <w:t>Incremento do número de admissões através das vias verdes por enfarte agudo do miocárdio e acidente vascular cerebral e</w:t>
      </w:r>
      <w:r w:rsidR="00AD4513" w:rsidRPr="00EB77CC">
        <w:rPr>
          <w:rFonts w:ascii="Times New Roman" w:hAnsi="Times New Roman"/>
          <w:i/>
          <w:sz w:val="20"/>
          <w:szCs w:val="20"/>
        </w:rPr>
        <w:t xml:space="preserve">m 10% (total nacional) até 2016; </w:t>
      </w:r>
      <w:r w:rsidR="009F1351" w:rsidRPr="00EB77CC">
        <w:rPr>
          <w:rFonts w:ascii="Times New Roman" w:hAnsi="Times New Roman"/>
          <w:i/>
          <w:sz w:val="20"/>
          <w:szCs w:val="20"/>
        </w:rPr>
        <w:t xml:space="preserve">Incremento do número de angioplastias percutâneas na terapêutica de </w:t>
      </w:r>
      <w:proofErr w:type="spellStart"/>
      <w:r w:rsidR="009F1351" w:rsidRPr="00EB77CC">
        <w:rPr>
          <w:rFonts w:ascii="Times New Roman" w:hAnsi="Times New Roman"/>
          <w:i/>
          <w:sz w:val="20"/>
          <w:szCs w:val="20"/>
        </w:rPr>
        <w:t>reperfusão</w:t>
      </w:r>
      <w:proofErr w:type="spellEnd"/>
      <w:r w:rsidR="009F1351" w:rsidRPr="00EB77CC">
        <w:rPr>
          <w:rFonts w:ascii="Times New Roman" w:hAnsi="Times New Roman"/>
          <w:i/>
          <w:sz w:val="20"/>
          <w:szCs w:val="20"/>
        </w:rPr>
        <w:t xml:space="preserve"> do enfarte agudo do miocárdio em 20% até 2016</w:t>
      </w:r>
      <w:r w:rsidRPr="00EB77CC">
        <w:rPr>
          <w:rFonts w:ascii="Times New Roman" w:hAnsi="Times New Roman"/>
          <w:i/>
          <w:sz w:val="20"/>
          <w:szCs w:val="20"/>
        </w:rPr>
        <w:t>.”</w:t>
      </w:r>
    </w:p>
    <w:p w:rsidR="00EB77CC" w:rsidRPr="006D23D9" w:rsidRDefault="00EB77CC" w:rsidP="006D23D9">
      <w:pPr>
        <w:pStyle w:val="PargrafodaLista"/>
        <w:spacing w:after="0" w:line="360" w:lineRule="auto"/>
        <w:ind w:left="0"/>
        <w:jc w:val="both"/>
        <w:rPr>
          <w:rFonts w:ascii="Times New Roman" w:hAnsi="Times New Roman"/>
          <w:sz w:val="24"/>
          <w:szCs w:val="24"/>
        </w:rPr>
      </w:pPr>
    </w:p>
    <w:p w:rsidR="00EB77CC" w:rsidRPr="006D23D9" w:rsidRDefault="009F1351" w:rsidP="006D23D9">
      <w:pPr>
        <w:spacing w:after="0" w:line="360" w:lineRule="auto"/>
        <w:jc w:val="both"/>
        <w:rPr>
          <w:rFonts w:ascii="Times New Roman" w:hAnsi="Times New Roman" w:cs="Times New Roman"/>
          <w:b/>
          <w:sz w:val="24"/>
          <w:szCs w:val="24"/>
        </w:rPr>
      </w:pPr>
      <w:r w:rsidRPr="006D23D9">
        <w:rPr>
          <w:rFonts w:ascii="Times New Roman" w:hAnsi="Times New Roman" w:cs="Times New Roman"/>
          <w:b/>
          <w:sz w:val="24"/>
          <w:szCs w:val="24"/>
        </w:rPr>
        <w:t>Finalidade</w:t>
      </w:r>
    </w:p>
    <w:p w:rsidR="009F1351" w:rsidRPr="006D23D9" w:rsidRDefault="009F1351"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O programa nacional de prevenção e controlo das doenças cérebro-cardiovasculares pretende atingir os seguintes objetivos finais:</w:t>
      </w:r>
      <w:r w:rsidR="00B418D5" w:rsidRPr="006D23D9">
        <w:rPr>
          <w:rFonts w:ascii="Times New Roman" w:hAnsi="Times New Roman" w:cs="Times New Roman"/>
          <w:sz w:val="24"/>
          <w:szCs w:val="24"/>
        </w:rPr>
        <w:t xml:space="preserve"> </w:t>
      </w:r>
      <w:r w:rsidR="0090008F" w:rsidRPr="006D23D9">
        <w:rPr>
          <w:rFonts w:ascii="Times New Roman" w:hAnsi="Times New Roman" w:cs="Times New Roman"/>
          <w:sz w:val="24"/>
          <w:szCs w:val="24"/>
        </w:rPr>
        <w:t>“</w:t>
      </w:r>
      <w:r w:rsidRPr="006D23D9">
        <w:rPr>
          <w:rFonts w:ascii="Times New Roman" w:hAnsi="Times New Roman" w:cs="Times New Roman"/>
          <w:i/>
          <w:iCs/>
          <w:sz w:val="24"/>
          <w:szCs w:val="24"/>
        </w:rPr>
        <w:t>Reduzir a incidência de enfarte do miocárdio, particularmente abaixo dos 65 anos</w:t>
      </w:r>
      <w:r w:rsidR="00B418D5" w:rsidRPr="006D23D9">
        <w:rPr>
          <w:rFonts w:ascii="Times New Roman" w:hAnsi="Times New Roman" w:cs="Times New Roman"/>
          <w:sz w:val="24"/>
          <w:szCs w:val="24"/>
        </w:rPr>
        <w:t xml:space="preserve">; </w:t>
      </w:r>
      <w:r w:rsidRPr="006D23D9">
        <w:rPr>
          <w:rFonts w:ascii="Times New Roman" w:hAnsi="Times New Roman" w:cs="Times New Roman"/>
          <w:i/>
          <w:iCs/>
          <w:sz w:val="24"/>
          <w:szCs w:val="24"/>
        </w:rPr>
        <w:t>Reduzir a incidência de AVC, particularmente abaixo dos 65 anos</w:t>
      </w:r>
      <w:r w:rsidR="0090008F" w:rsidRPr="006D23D9">
        <w:rPr>
          <w:rFonts w:ascii="Times New Roman" w:hAnsi="Times New Roman" w:cs="Times New Roman"/>
          <w:i/>
          <w:iCs/>
          <w:sz w:val="24"/>
          <w:szCs w:val="24"/>
        </w:rPr>
        <w:t>.”</w:t>
      </w:r>
    </w:p>
    <w:p w:rsidR="00EB77CC" w:rsidRDefault="009F1351"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Existem objetivos intermédios que visam o cumprimento dos anteriormente referidos:</w:t>
      </w:r>
      <w:r w:rsidR="00B418D5" w:rsidRPr="006D23D9">
        <w:rPr>
          <w:rFonts w:ascii="Times New Roman" w:hAnsi="Times New Roman" w:cs="Times New Roman"/>
          <w:sz w:val="24"/>
          <w:szCs w:val="24"/>
        </w:rPr>
        <w:t xml:space="preserve"> </w:t>
      </w:r>
    </w:p>
    <w:p w:rsidR="00EB77CC" w:rsidRDefault="00EB77CC" w:rsidP="006D23D9">
      <w:pPr>
        <w:spacing w:after="0" w:line="360" w:lineRule="auto"/>
        <w:jc w:val="both"/>
        <w:rPr>
          <w:rFonts w:ascii="Times New Roman" w:hAnsi="Times New Roman" w:cs="Times New Roman"/>
          <w:sz w:val="24"/>
          <w:szCs w:val="24"/>
        </w:rPr>
      </w:pPr>
    </w:p>
    <w:p w:rsidR="009F1351" w:rsidRDefault="0090008F" w:rsidP="00D55EB2">
      <w:pPr>
        <w:spacing w:after="0" w:line="360" w:lineRule="auto"/>
        <w:ind w:left="425" w:right="425"/>
        <w:jc w:val="both"/>
        <w:rPr>
          <w:rFonts w:ascii="Times New Roman" w:hAnsi="Times New Roman" w:cs="Times New Roman"/>
          <w:iCs/>
          <w:sz w:val="20"/>
          <w:szCs w:val="20"/>
        </w:rPr>
      </w:pPr>
      <w:r w:rsidRPr="00EB77CC">
        <w:rPr>
          <w:rFonts w:ascii="Times New Roman" w:hAnsi="Times New Roman" w:cs="Times New Roman"/>
          <w:sz w:val="20"/>
          <w:szCs w:val="20"/>
        </w:rPr>
        <w:t>“</w:t>
      </w:r>
      <w:r w:rsidR="009F1351" w:rsidRPr="00EB77CC">
        <w:rPr>
          <w:rFonts w:ascii="Times New Roman" w:hAnsi="Times New Roman" w:cs="Times New Roman"/>
          <w:i/>
          <w:iCs/>
          <w:sz w:val="20"/>
          <w:szCs w:val="20"/>
        </w:rPr>
        <w:t>Aumentar a proporção de hipertensos que se encontram diagnosticados e controlados;</w:t>
      </w:r>
      <w:r w:rsidR="00B418D5" w:rsidRPr="00EB77CC">
        <w:rPr>
          <w:rFonts w:ascii="Times New Roman" w:hAnsi="Times New Roman" w:cs="Times New Roman"/>
          <w:sz w:val="20"/>
          <w:szCs w:val="20"/>
        </w:rPr>
        <w:t xml:space="preserve"> </w:t>
      </w:r>
      <w:r w:rsidR="009F1351" w:rsidRPr="00EB77CC">
        <w:rPr>
          <w:rFonts w:ascii="Times New Roman" w:hAnsi="Times New Roman" w:cs="Times New Roman"/>
          <w:i/>
          <w:iCs/>
          <w:sz w:val="20"/>
          <w:szCs w:val="20"/>
        </w:rPr>
        <w:t xml:space="preserve">Aumentar a proporção de </w:t>
      </w:r>
      <w:proofErr w:type="spellStart"/>
      <w:r w:rsidR="009F1351" w:rsidRPr="00EB77CC">
        <w:rPr>
          <w:rFonts w:ascii="Times New Roman" w:hAnsi="Times New Roman" w:cs="Times New Roman"/>
          <w:i/>
          <w:iCs/>
          <w:sz w:val="20"/>
          <w:szCs w:val="20"/>
        </w:rPr>
        <w:t>dislipidémicos</w:t>
      </w:r>
      <w:proofErr w:type="spellEnd"/>
      <w:r w:rsidR="009F1351" w:rsidRPr="00EB77CC">
        <w:rPr>
          <w:rFonts w:ascii="Times New Roman" w:hAnsi="Times New Roman" w:cs="Times New Roman"/>
          <w:i/>
          <w:iCs/>
          <w:sz w:val="20"/>
          <w:szCs w:val="20"/>
        </w:rPr>
        <w:t xml:space="preserve"> que se encontram diagnosticados e controlados;</w:t>
      </w:r>
      <w:r w:rsidR="00B418D5" w:rsidRPr="00EB77CC">
        <w:rPr>
          <w:rFonts w:ascii="Times New Roman" w:hAnsi="Times New Roman" w:cs="Times New Roman"/>
          <w:sz w:val="20"/>
          <w:szCs w:val="20"/>
        </w:rPr>
        <w:t xml:space="preserve"> </w:t>
      </w:r>
      <w:r w:rsidR="009F1351" w:rsidRPr="00EB77CC">
        <w:rPr>
          <w:rFonts w:ascii="Times New Roman" w:hAnsi="Times New Roman" w:cs="Times New Roman"/>
          <w:i/>
          <w:iCs/>
          <w:sz w:val="20"/>
          <w:szCs w:val="20"/>
        </w:rPr>
        <w:t>Reduzir a prevalência de fumadores;</w:t>
      </w:r>
      <w:r w:rsidR="00B418D5" w:rsidRPr="00EB77CC">
        <w:rPr>
          <w:rFonts w:ascii="Times New Roman" w:hAnsi="Times New Roman" w:cs="Times New Roman"/>
          <w:sz w:val="20"/>
          <w:szCs w:val="20"/>
        </w:rPr>
        <w:t xml:space="preserve"> </w:t>
      </w:r>
      <w:r w:rsidR="009F1351" w:rsidRPr="00EB77CC">
        <w:rPr>
          <w:rFonts w:ascii="Times New Roman" w:hAnsi="Times New Roman" w:cs="Times New Roman"/>
          <w:i/>
          <w:iCs/>
          <w:sz w:val="20"/>
          <w:szCs w:val="20"/>
        </w:rPr>
        <w:t>Reduzir a prevalência de obesos;</w:t>
      </w:r>
      <w:r w:rsidR="00B418D5" w:rsidRPr="00EB77CC">
        <w:rPr>
          <w:rFonts w:ascii="Times New Roman" w:hAnsi="Times New Roman" w:cs="Times New Roman"/>
          <w:sz w:val="20"/>
          <w:szCs w:val="20"/>
        </w:rPr>
        <w:t xml:space="preserve"> </w:t>
      </w:r>
      <w:r w:rsidR="009F1351" w:rsidRPr="00EB77CC">
        <w:rPr>
          <w:rFonts w:ascii="Times New Roman" w:hAnsi="Times New Roman" w:cs="Times New Roman"/>
          <w:i/>
          <w:iCs/>
          <w:sz w:val="20"/>
          <w:szCs w:val="20"/>
        </w:rPr>
        <w:t>Aumentar a prevalência de indivíduos com hábitos regulares de exercício físico;</w:t>
      </w:r>
      <w:r w:rsidR="00AD4513" w:rsidRPr="00EB77CC">
        <w:rPr>
          <w:rFonts w:ascii="Times New Roman" w:hAnsi="Times New Roman" w:cs="Times New Roman"/>
          <w:sz w:val="20"/>
          <w:szCs w:val="20"/>
        </w:rPr>
        <w:t xml:space="preserve"> </w:t>
      </w:r>
      <w:r w:rsidR="009F1351" w:rsidRPr="00EB77CC">
        <w:rPr>
          <w:rFonts w:ascii="Times New Roman" w:hAnsi="Times New Roman" w:cs="Times New Roman"/>
          <w:i/>
          <w:iCs/>
          <w:sz w:val="20"/>
          <w:szCs w:val="20"/>
        </w:rPr>
        <w:t>Melhorar as práticas profissionais na área cardiovascular.</w:t>
      </w:r>
      <w:r w:rsidRPr="00EB77CC">
        <w:rPr>
          <w:rFonts w:ascii="Times New Roman" w:hAnsi="Times New Roman" w:cs="Times New Roman"/>
          <w:i/>
          <w:iCs/>
          <w:sz w:val="20"/>
          <w:szCs w:val="20"/>
        </w:rPr>
        <w:t>”</w:t>
      </w:r>
      <w:r w:rsidR="004B66B5">
        <w:rPr>
          <w:rFonts w:ascii="Times New Roman" w:hAnsi="Times New Roman" w:cs="Times New Roman"/>
          <w:i/>
          <w:iCs/>
          <w:sz w:val="20"/>
          <w:szCs w:val="20"/>
        </w:rPr>
        <w:t xml:space="preserve"> </w:t>
      </w:r>
      <w:r w:rsidR="004B66B5" w:rsidRPr="004B66B5">
        <w:rPr>
          <w:rFonts w:ascii="Times New Roman" w:hAnsi="Times New Roman" w:cs="Times New Roman"/>
          <w:iCs/>
          <w:sz w:val="20"/>
          <w:szCs w:val="20"/>
        </w:rPr>
        <w:t>(</w:t>
      </w:r>
      <w:r w:rsidR="004B66B5">
        <w:rPr>
          <w:rFonts w:ascii="Times New Roman" w:hAnsi="Times New Roman" w:cs="Times New Roman"/>
          <w:iCs/>
          <w:sz w:val="20"/>
          <w:szCs w:val="20"/>
        </w:rPr>
        <w:t>PNDCCV, 2012)</w:t>
      </w:r>
    </w:p>
    <w:p w:rsidR="00D55EB2" w:rsidRPr="00EB77CC" w:rsidRDefault="00D55EB2" w:rsidP="00FD4134">
      <w:pPr>
        <w:spacing w:after="0" w:line="360" w:lineRule="auto"/>
        <w:ind w:left="426" w:right="424"/>
        <w:jc w:val="both"/>
        <w:rPr>
          <w:rFonts w:ascii="Times New Roman" w:hAnsi="Times New Roman" w:cs="Times New Roman"/>
          <w:i/>
          <w:iCs/>
          <w:sz w:val="20"/>
          <w:szCs w:val="20"/>
        </w:rPr>
      </w:pPr>
    </w:p>
    <w:p w:rsidR="00EB77CC" w:rsidRPr="006D23D9" w:rsidRDefault="00EB77CC" w:rsidP="006D23D9">
      <w:pPr>
        <w:spacing w:after="0" w:line="360" w:lineRule="auto"/>
        <w:jc w:val="both"/>
        <w:rPr>
          <w:rFonts w:ascii="Times New Roman" w:hAnsi="Times New Roman" w:cs="Times New Roman"/>
          <w:sz w:val="24"/>
          <w:szCs w:val="24"/>
        </w:rPr>
      </w:pPr>
    </w:p>
    <w:p w:rsidR="00EB77CC" w:rsidRPr="006D23D9" w:rsidRDefault="009F1351" w:rsidP="006D23D9">
      <w:pPr>
        <w:spacing w:after="0" w:line="360" w:lineRule="auto"/>
        <w:jc w:val="both"/>
        <w:rPr>
          <w:rFonts w:ascii="Times New Roman" w:hAnsi="Times New Roman" w:cs="Times New Roman"/>
          <w:b/>
          <w:sz w:val="24"/>
          <w:szCs w:val="24"/>
        </w:rPr>
      </w:pPr>
      <w:r w:rsidRPr="006D23D9">
        <w:rPr>
          <w:rFonts w:ascii="Times New Roman" w:hAnsi="Times New Roman" w:cs="Times New Roman"/>
          <w:b/>
          <w:sz w:val="24"/>
          <w:szCs w:val="24"/>
        </w:rPr>
        <w:t>Fatores de risco</w:t>
      </w:r>
    </w:p>
    <w:p w:rsidR="00FD4134" w:rsidRDefault="009F1351"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Os principais fatores risco que podem desencadear doenças cardiovasculares são: tensão arterial elevada, </w:t>
      </w:r>
      <w:proofErr w:type="spellStart"/>
      <w:r w:rsidRPr="006D23D9">
        <w:rPr>
          <w:rFonts w:ascii="Times New Roman" w:hAnsi="Times New Roman" w:cs="Times New Roman"/>
          <w:sz w:val="24"/>
          <w:szCs w:val="24"/>
        </w:rPr>
        <w:t>displidémia</w:t>
      </w:r>
      <w:proofErr w:type="spellEnd"/>
      <w:r w:rsidRPr="006D23D9">
        <w:rPr>
          <w:rFonts w:ascii="Times New Roman" w:hAnsi="Times New Roman" w:cs="Times New Roman"/>
          <w:sz w:val="24"/>
          <w:szCs w:val="24"/>
        </w:rPr>
        <w:t xml:space="preserve">, hábitos tabágicos, alimentação inadequada, excesso de peso/ obesidade, sedentarismo, diabetes </w:t>
      </w:r>
      <w:proofErr w:type="spellStart"/>
      <w:r w:rsidRPr="006D23D9">
        <w:rPr>
          <w:rFonts w:ascii="Times New Roman" w:hAnsi="Times New Roman" w:cs="Times New Roman"/>
          <w:i/>
          <w:sz w:val="24"/>
          <w:szCs w:val="24"/>
        </w:rPr>
        <w:t>mellitus</w:t>
      </w:r>
      <w:proofErr w:type="spellEnd"/>
      <w:r w:rsidRPr="006D23D9">
        <w:rPr>
          <w:rFonts w:ascii="Times New Roman" w:hAnsi="Times New Roman" w:cs="Times New Roman"/>
          <w:sz w:val="24"/>
          <w:szCs w:val="24"/>
        </w:rPr>
        <w:t xml:space="preserve"> e </w:t>
      </w:r>
      <w:proofErr w:type="gramStart"/>
      <w:r w:rsidRPr="006D23D9">
        <w:rPr>
          <w:rFonts w:ascii="Times New Roman" w:hAnsi="Times New Roman" w:cs="Times New Roman"/>
          <w:i/>
          <w:sz w:val="24"/>
          <w:szCs w:val="24"/>
        </w:rPr>
        <w:t>stress</w:t>
      </w:r>
      <w:proofErr w:type="gramEnd"/>
      <w:r w:rsidRPr="006D23D9">
        <w:rPr>
          <w:rFonts w:ascii="Times New Roman" w:hAnsi="Times New Roman" w:cs="Times New Roman"/>
          <w:sz w:val="24"/>
          <w:szCs w:val="24"/>
        </w:rPr>
        <w:t xml:space="preserve"> excessivo.</w:t>
      </w:r>
    </w:p>
    <w:p w:rsidR="00EB77CC" w:rsidRPr="006D23D9" w:rsidRDefault="00EB77CC" w:rsidP="006D23D9">
      <w:pPr>
        <w:spacing w:after="0" w:line="360" w:lineRule="auto"/>
        <w:jc w:val="both"/>
        <w:rPr>
          <w:rFonts w:ascii="Times New Roman" w:hAnsi="Times New Roman" w:cs="Times New Roman"/>
          <w:sz w:val="24"/>
          <w:szCs w:val="24"/>
        </w:rPr>
      </w:pPr>
    </w:p>
    <w:p w:rsidR="00EB77CC" w:rsidRPr="006D23D9" w:rsidRDefault="009F1351" w:rsidP="006D23D9">
      <w:pPr>
        <w:spacing w:after="0" w:line="360" w:lineRule="auto"/>
        <w:jc w:val="both"/>
        <w:rPr>
          <w:rFonts w:ascii="Times New Roman" w:hAnsi="Times New Roman" w:cs="Times New Roman"/>
          <w:b/>
          <w:sz w:val="24"/>
          <w:szCs w:val="24"/>
        </w:rPr>
      </w:pPr>
      <w:r w:rsidRPr="006D23D9">
        <w:rPr>
          <w:rFonts w:ascii="Times New Roman" w:hAnsi="Times New Roman" w:cs="Times New Roman"/>
          <w:b/>
          <w:sz w:val="24"/>
          <w:szCs w:val="24"/>
        </w:rPr>
        <w:t>Doenças cérebro-cardiovasculares mais comuns</w:t>
      </w:r>
    </w:p>
    <w:p w:rsidR="009A3B69" w:rsidRDefault="009F1351"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O enfarte do miocárdio e o acidente vascular cerebral constituem as doenças cérebro-cardiovasculares com maior prevalência e maior taxa de mortalidade e morbilidade no nosso país. </w:t>
      </w:r>
    </w:p>
    <w:p w:rsidR="00FD4134" w:rsidRPr="006D23D9" w:rsidRDefault="00FD4134" w:rsidP="006D23D9">
      <w:pPr>
        <w:spacing w:after="0" w:line="360" w:lineRule="auto"/>
        <w:jc w:val="both"/>
        <w:rPr>
          <w:rFonts w:ascii="Times New Roman" w:hAnsi="Times New Roman" w:cs="Times New Roman"/>
          <w:sz w:val="24"/>
          <w:szCs w:val="24"/>
        </w:rPr>
      </w:pPr>
    </w:p>
    <w:p w:rsidR="00EB77CC" w:rsidRDefault="000D598E" w:rsidP="00EB77CC">
      <w:pPr>
        <w:pStyle w:val="PargrafodaLista"/>
        <w:numPr>
          <w:ilvl w:val="1"/>
          <w:numId w:val="23"/>
        </w:numPr>
        <w:spacing w:after="0" w:line="360" w:lineRule="auto"/>
        <w:jc w:val="both"/>
        <w:rPr>
          <w:rFonts w:ascii="Times New Roman" w:hAnsi="Times New Roman"/>
          <w:sz w:val="24"/>
          <w:szCs w:val="24"/>
        </w:rPr>
      </w:pPr>
      <w:r w:rsidRPr="006D23D9">
        <w:rPr>
          <w:rFonts w:ascii="Times New Roman" w:hAnsi="Times New Roman"/>
          <w:sz w:val="24"/>
          <w:szCs w:val="24"/>
        </w:rPr>
        <w:t>SITUAÇÃO EPIDEMIOLÓGICA</w:t>
      </w:r>
    </w:p>
    <w:p w:rsidR="00EB77CC" w:rsidRPr="00EB77CC" w:rsidRDefault="00EB77CC" w:rsidP="00EB77CC">
      <w:pPr>
        <w:pStyle w:val="PargrafodaLista"/>
        <w:spacing w:after="0" w:line="360" w:lineRule="auto"/>
        <w:ind w:left="405"/>
        <w:jc w:val="both"/>
        <w:rPr>
          <w:rFonts w:ascii="Times New Roman" w:hAnsi="Times New Roman"/>
          <w:sz w:val="24"/>
          <w:szCs w:val="24"/>
        </w:rPr>
      </w:pPr>
    </w:p>
    <w:p w:rsidR="000D598E" w:rsidRPr="006D23D9" w:rsidRDefault="000D598E" w:rsidP="006D23D9">
      <w:pPr>
        <w:pStyle w:val="Default"/>
        <w:spacing w:line="360" w:lineRule="auto"/>
        <w:jc w:val="both"/>
        <w:rPr>
          <w:rFonts w:ascii="Times New Roman" w:hAnsi="Times New Roman" w:cs="Times New Roman"/>
          <w:color w:val="auto"/>
        </w:rPr>
      </w:pPr>
      <w:r w:rsidRPr="006D23D9">
        <w:rPr>
          <w:rFonts w:ascii="Times New Roman" w:hAnsi="Times New Roman" w:cs="Times New Roman"/>
          <w:color w:val="auto"/>
        </w:rPr>
        <w:t>As doenças cardiovasculares constituem a principal causa de morte em Portugal e em todos os países europeus, apesar deste facto ainda se verificar, nas duas últimas décadas houve uma redução significativa da taxa de mortalidade por doenças cardiovasculares ou doenças do aparelho circulatório, na população portuguesa. Esta redução deve-se à eficácia das medidas de prevenção, à adoção de estilos de vida saudáveis, à correção dos fatores de risco e ao avanço da terapêutica. Deste modo, as doenças oncológicas acabarão por se tornar a principal causa de morte.</w:t>
      </w:r>
    </w:p>
    <w:p w:rsidR="000D598E" w:rsidRPr="006D23D9" w:rsidRDefault="000D598E" w:rsidP="006D23D9">
      <w:pPr>
        <w:pStyle w:val="Default"/>
        <w:spacing w:line="360" w:lineRule="auto"/>
        <w:jc w:val="both"/>
        <w:rPr>
          <w:rFonts w:ascii="Times New Roman" w:hAnsi="Times New Roman" w:cs="Times New Roman"/>
          <w:color w:val="auto"/>
        </w:rPr>
      </w:pPr>
      <w:r w:rsidRPr="006D23D9">
        <w:rPr>
          <w:rFonts w:ascii="Times New Roman" w:hAnsi="Times New Roman" w:cs="Times New Roman"/>
          <w:color w:val="auto"/>
        </w:rPr>
        <w:t>A redução da taxa de mortalidade por doenças cérebro-cardiovasculares nos últimos 5 anos traduz o decréscimo de mais de 1600 óbitos anuais.</w:t>
      </w:r>
    </w:p>
    <w:p w:rsidR="000D598E" w:rsidRPr="006D23D9" w:rsidRDefault="000D598E" w:rsidP="006D23D9">
      <w:pPr>
        <w:pStyle w:val="Default"/>
        <w:spacing w:line="360" w:lineRule="auto"/>
        <w:jc w:val="both"/>
        <w:rPr>
          <w:rFonts w:ascii="Times New Roman" w:hAnsi="Times New Roman" w:cs="Times New Roman"/>
          <w:color w:val="auto"/>
        </w:rPr>
      </w:pPr>
      <w:r w:rsidRPr="006D23D9">
        <w:rPr>
          <w:rFonts w:ascii="Times New Roman" w:hAnsi="Times New Roman" w:cs="Times New Roman"/>
          <w:color w:val="auto"/>
        </w:rPr>
        <w:t>Este indicador continuará a diminuir, contudo será mais pronunciado na população idosa (idades superiores a 70 anos). No entanto, a mortalidade prematura, traduzida em ganhos nos “anos potenciais de vida perdidos” tem vindo a reduzir significativamente, o que traduz uma maior relevância social e familiar, quando consideradas todas as causas de morte.</w:t>
      </w:r>
    </w:p>
    <w:p w:rsidR="000D598E" w:rsidRDefault="000D598E"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Em Portugal, Grécia e Bulgária as taxas de mortalidade padronizada por doenças cérebro-cardiovasculares são superiores às taxas de mortalidade padronizadas por doenças isquémicas, no entanto verifica-se ainda que as doenças do aparelho circulatório provocam maior taxa de mortalidade do que as doenças referidas anteriormente.</w:t>
      </w:r>
    </w:p>
    <w:p w:rsidR="00EB77CC" w:rsidRPr="006D23D9" w:rsidRDefault="00EB77CC" w:rsidP="006D23D9">
      <w:pPr>
        <w:spacing w:after="0" w:line="360" w:lineRule="auto"/>
        <w:jc w:val="both"/>
        <w:rPr>
          <w:rFonts w:ascii="Times New Roman" w:hAnsi="Times New Roman" w:cs="Times New Roman"/>
          <w:sz w:val="24"/>
          <w:szCs w:val="24"/>
        </w:rPr>
      </w:pPr>
    </w:p>
    <w:p w:rsidR="009C7EEB" w:rsidRPr="00EB77CC" w:rsidRDefault="009C7EEB" w:rsidP="00EB77CC">
      <w:pPr>
        <w:pStyle w:val="PargrafodaLista"/>
        <w:numPr>
          <w:ilvl w:val="1"/>
          <w:numId w:val="23"/>
        </w:numPr>
        <w:spacing w:after="0" w:line="360" w:lineRule="auto"/>
        <w:jc w:val="both"/>
        <w:rPr>
          <w:rFonts w:ascii="Times New Roman" w:hAnsi="Times New Roman"/>
          <w:sz w:val="24"/>
          <w:szCs w:val="24"/>
        </w:rPr>
      </w:pPr>
      <w:r w:rsidRPr="00EB77CC">
        <w:rPr>
          <w:rFonts w:ascii="Times New Roman" w:hAnsi="Times New Roman"/>
          <w:sz w:val="24"/>
          <w:szCs w:val="24"/>
        </w:rPr>
        <w:t>ORIENTAÇÕES ESTRATÉGICAS E INTERVENÇÕES</w:t>
      </w:r>
    </w:p>
    <w:p w:rsidR="00EB77CC" w:rsidRPr="00EB77CC" w:rsidRDefault="00EB77CC" w:rsidP="00EB77CC">
      <w:pPr>
        <w:pStyle w:val="PargrafodaLista"/>
        <w:spacing w:after="0" w:line="360" w:lineRule="auto"/>
        <w:ind w:left="405"/>
        <w:jc w:val="both"/>
        <w:rPr>
          <w:rFonts w:ascii="Times New Roman" w:hAnsi="Times New Roman"/>
          <w:sz w:val="24"/>
          <w:szCs w:val="24"/>
        </w:rPr>
      </w:pPr>
    </w:p>
    <w:p w:rsidR="004A6623" w:rsidRDefault="004A6623"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As </w:t>
      </w:r>
      <w:r w:rsidR="004B66B5">
        <w:rPr>
          <w:rFonts w:ascii="Times New Roman" w:hAnsi="Times New Roman" w:cs="Times New Roman"/>
          <w:sz w:val="24"/>
          <w:szCs w:val="24"/>
        </w:rPr>
        <w:t>DCCV</w:t>
      </w:r>
      <w:r w:rsidRPr="006D23D9">
        <w:rPr>
          <w:rFonts w:ascii="Times New Roman" w:hAnsi="Times New Roman" w:cs="Times New Roman"/>
          <w:sz w:val="24"/>
          <w:szCs w:val="24"/>
        </w:rPr>
        <w:t xml:space="preserve"> </w:t>
      </w:r>
      <w:r w:rsidR="007E39F2" w:rsidRPr="006D23D9">
        <w:rPr>
          <w:rFonts w:ascii="Times New Roman" w:hAnsi="Times New Roman" w:cs="Times New Roman"/>
          <w:sz w:val="24"/>
          <w:szCs w:val="24"/>
        </w:rPr>
        <w:t>estão</w:t>
      </w:r>
      <w:r w:rsidRPr="006D23D9">
        <w:rPr>
          <w:rFonts w:ascii="Times New Roman" w:hAnsi="Times New Roman" w:cs="Times New Roman"/>
          <w:sz w:val="24"/>
          <w:szCs w:val="24"/>
        </w:rPr>
        <w:t xml:space="preserve"> fortemente relacionada</w:t>
      </w:r>
      <w:r w:rsidR="007E39F2" w:rsidRPr="006D23D9">
        <w:rPr>
          <w:rFonts w:ascii="Times New Roman" w:hAnsi="Times New Roman" w:cs="Times New Roman"/>
          <w:sz w:val="24"/>
          <w:szCs w:val="24"/>
        </w:rPr>
        <w:t>s</w:t>
      </w:r>
      <w:r w:rsidRPr="006D23D9">
        <w:rPr>
          <w:rFonts w:ascii="Times New Roman" w:hAnsi="Times New Roman" w:cs="Times New Roman"/>
          <w:sz w:val="24"/>
          <w:szCs w:val="24"/>
        </w:rPr>
        <w:t xml:space="preserve"> com o esti</w:t>
      </w:r>
      <w:r w:rsidR="00C40BE2" w:rsidRPr="006D23D9">
        <w:rPr>
          <w:rFonts w:ascii="Times New Roman" w:hAnsi="Times New Roman" w:cs="Times New Roman"/>
          <w:sz w:val="24"/>
          <w:szCs w:val="24"/>
        </w:rPr>
        <w:t>lo de vida associado aos</w:t>
      </w:r>
      <w:r w:rsidRPr="006D23D9">
        <w:rPr>
          <w:rFonts w:ascii="Times New Roman" w:hAnsi="Times New Roman" w:cs="Times New Roman"/>
          <w:sz w:val="24"/>
          <w:szCs w:val="24"/>
        </w:rPr>
        <w:t xml:space="preserve"> fatores de risco como o consumo de tabaco, álcool, hábitos dietéticos pouco saudáveis (ingestão exagerada de sal, gorduras e calorias), inatividade física e </w:t>
      </w:r>
      <w:proofErr w:type="gramStart"/>
      <w:r w:rsidRPr="006D23D9">
        <w:rPr>
          <w:rFonts w:ascii="Times New Roman" w:hAnsi="Times New Roman" w:cs="Times New Roman"/>
          <w:i/>
          <w:sz w:val="24"/>
          <w:szCs w:val="24"/>
        </w:rPr>
        <w:t>stress</w:t>
      </w:r>
      <w:proofErr w:type="gramEnd"/>
      <w:r w:rsidRPr="006D23D9">
        <w:rPr>
          <w:rFonts w:ascii="Times New Roman" w:hAnsi="Times New Roman" w:cs="Times New Roman"/>
          <w:sz w:val="24"/>
          <w:szCs w:val="24"/>
        </w:rPr>
        <w:t xml:space="preserve"> psicossocial. A </w:t>
      </w:r>
      <w:r w:rsidR="004B66B5">
        <w:rPr>
          <w:rFonts w:ascii="Times New Roman" w:hAnsi="Times New Roman" w:cs="Times New Roman"/>
          <w:sz w:val="24"/>
          <w:szCs w:val="24"/>
        </w:rPr>
        <w:t>OMS</w:t>
      </w:r>
      <w:r w:rsidRPr="006D23D9">
        <w:rPr>
          <w:rFonts w:ascii="Times New Roman" w:hAnsi="Times New Roman" w:cs="Times New Roman"/>
          <w:sz w:val="24"/>
          <w:szCs w:val="24"/>
        </w:rPr>
        <w:t xml:space="preserve"> referiu que mais de três quartos da mortalidade global devida às DCCV podem ser prevenidas por alterações adequadas no estilo de vida. A prevenção da DCCV é definida </w:t>
      </w:r>
      <w:r w:rsidRPr="006D23D9">
        <w:rPr>
          <w:rFonts w:ascii="Times New Roman" w:hAnsi="Times New Roman" w:cs="Times New Roman"/>
          <w:sz w:val="24"/>
          <w:szCs w:val="24"/>
        </w:rPr>
        <w:lastRenderedPageBreak/>
        <w:t xml:space="preserve">como um conjunto de ações, a nível público e individual, que tem como objetivo a erradicação, eliminação ou </w:t>
      </w:r>
      <w:r w:rsidR="004B66B5">
        <w:rPr>
          <w:rFonts w:ascii="Times New Roman" w:hAnsi="Times New Roman" w:cs="Times New Roman"/>
          <w:sz w:val="24"/>
          <w:szCs w:val="24"/>
        </w:rPr>
        <w:t>minimização do impacto das DCCV</w:t>
      </w:r>
      <w:r w:rsidRPr="006D23D9">
        <w:rPr>
          <w:rFonts w:ascii="Times New Roman" w:hAnsi="Times New Roman" w:cs="Times New Roman"/>
          <w:sz w:val="24"/>
          <w:szCs w:val="24"/>
        </w:rPr>
        <w:t xml:space="preserve">. </w:t>
      </w:r>
    </w:p>
    <w:p w:rsidR="00EB77CC" w:rsidRPr="006D23D9" w:rsidRDefault="00EB77CC" w:rsidP="006D23D9">
      <w:pPr>
        <w:spacing w:after="0" w:line="360" w:lineRule="auto"/>
        <w:jc w:val="both"/>
        <w:rPr>
          <w:rFonts w:ascii="Times New Roman" w:hAnsi="Times New Roman" w:cs="Times New Roman"/>
          <w:sz w:val="24"/>
          <w:szCs w:val="24"/>
        </w:rPr>
      </w:pPr>
    </w:p>
    <w:p w:rsidR="004A6623" w:rsidRPr="00EB77CC" w:rsidRDefault="004A6623" w:rsidP="00D55EB2">
      <w:pPr>
        <w:spacing w:after="0" w:line="360" w:lineRule="auto"/>
        <w:ind w:left="425" w:right="425"/>
        <w:jc w:val="both"/>
        <w:rPr>
          <w:rFonts w:ascii="Times New Roman" w:hAnsi="Times New Roman" w:cs="Times New Roman"/>
          <w:sz w:val="20"/>
          <w:szCs w:val="20"/>
        </w:rPr>
      </w:pPr>
      <w:r w:rsidRPr="00EB77CC">
        <w:rPr>
          <w:rFonts w:ascii="Times New Roman" w:hAnsi="Times New Roman" w:cs="Times New Roman"/>
          <w:i/>
          <w:sz w:val="20"/>
          <w:szCs w:val="20"/>
        </w:rPr>
        <w:t>Deverá ter-se presente que grande parte dos hábitos lesivos para a saúde são adquiridos durante a adolescência e início da idade adulta, pelo que deverá ser dada uma particular atenção a este grupo etário.</w:t>
      </w:r>
      <w:r w:rsidR="00DB15A9" w:rsidRPr="00EB77CC">
        <w:rPr>
          <w:rFonts w:ascii="Times New Roman" w:hAnsi="Times New Roman" w:cs="Times New Roman"/>
          <w:sz w:val="20"/>
          <w:szCs w:val="20"/>
        </w:rPr>
        <w:t xml:space="preserve"> </w:t>
      </w:r>
      <w:r w:rsidRPr="00EB77CC">
        <w:rPr>
          <w:rFonts w:ascii="Times New Roman" w:hAnsi="Times New Roman" w:cs="Times New Roman"/>
          <w:sz w:val="20"/>
          <w:szCs w:val="20"/>
        </w:rPr>
        <w:t>(</w:t>
      </w:r>
      <w:r w:rsidR="00EB77CC" w:rsidRPr="00EB77CC">
        <w:rPr>
          <w:rFonts w:ascii="Times New Roman" w:hAnsi="Times New Roman" w:cs="Times New Roman"/>
          <w:sz w:val="20"/>
          <w:szCs w:val="20"/>
        </w:rPr>
        <w:t>PNDCCV</w:t>
      </w:r>
      <w:r w:rsidRPr="00EB77CC">
        <w:rPr>
          <w:rFonts w:ascii="Times New Roman" w:hAnsi="Times New Roman" w:cs="Times New Roman"/>
          <w:sz w:val="20"/>
          <w:szCs w:val="20"/>
        </w:rPr>
        <w:t>, 2003)</w:t>
      </w:r>
    </w:p>
    <w:p w:rsidR="00EB77CC" w:rsidRPr="006D23D9" w:rsidRDefault="00EB77CC" w:rsidP="006D23D9">
      <w:pPr>
        <w:spacing w:after="0" w:line="360" w:lineRule="auto"/>
        <w:ind w:left="567" w:right="707"/>
        <w:jc w:val="both"/>
        <w:rPr>
          <w:rFonts w:ascii="Times New Roman" w:hAnsi="Times New Roman" w:cs="Times New Roman"/>
          <w:sz w:val="24"/>
          <w:szCs w:val="24"/>
        </w:rPr>
      </w:pPr>
    </w:p>
    <w:p w:rsidR="00EB77CC" w:rsidRDefault="004A6623" w:rsidP="006D23D9">
      <w:pPr>
        <w:spacing w:after="0" w:line="360" w:lineRule="auto"/>
        <w:jc w:val="both"/>
        <w:rPr>
          <w:rFonts w:ascii="Times New Roman" w:hAnsi="Times New Roman" w:cs="Times New Roman"/>
          <w:i/>
          <w:sz w:val="24"/>
          <w:szCs w:val="24"/>
        </w:rPr>
      </w:pPr>
      <w:r w:rsidRPr="006D23D9">
        <w:rPr>
          <w:rFonts w:ascii="Times New Roman" w:hAnsi="Times New Roman" w:cs="Times New Roman"/>
          <w:sz w:val="24"/>
          <w:szCs w:val="24"/>
        </w:rPr>
        <w:t>Para manter a saúde cérebro-cardiovascular, existem características que os indivíduos devem seguir embora por vezes difíceis de atingir:</w:t>
      </w:r>
      <w:r w:rsidR="009C7EEB" w:rsidRPr="006D23D9">
        <w:rPr>
          <w:rFonts w:ascii="Times New Roman" w:hAnsi="Times New Roman" w:cs="Times New Roman"/>
          <w:sz w:val="24"/>
          <w:szCs w:val="24"/>
        </w:rPr>
        <w:t xml:space="preserve"> </w:t>
      </w:r>
    </w:p>
    <w:p w:rsidR="00EB77CC" w:rsidRDefault="009C7EEB" w:rsidP="006D23D9">
      <w:pPr>
        <w:spacing w:after="0" w:line="360" w:lineRule="auto"/>
        <w:jc w:val="both"/>
        <w:rPr>
          <w:rFonts w:ascii="Times New Roman" w:hAnsi="Times New Roman" w:cs="Times New Roman"/>
          <w:i/>
          <w:sz w:val="24"/>
          <w:szCs w:val="24"/>
        </w:rPr>
      </w:pPr>
      <w:r w:rsidRPr="006D23D9">
        <w:rPr>
          <w:rFonts w:ascii="Times New Roman" w:hAnsi="Times New Roman" w:cs="Times New Roman"/>
          <w:i/>
          <w:sz w:val="24"/>
          <w:szCs w:val="24"/>
        </w:rPr>
        <w:t xml:space="preserve"> </w:t>
      </w:r>
    </w:p>
    <w:p w:rsidR="004A6623" w:rsidRPr="00AD25A1" w:rsidRDefault="00EB77CC" w:rsidP="00D55EB2">
      <w:pPr>
        <w:spacing w:after="0" w:line="360" w:lineRule="auto"/>
        <w:ind w:left="426" w:right="424"/>
        <w:rPr>
          <w:rFonts w:ascii="Times New Roman" w:hAnsi="Times New Roman" w:cs="Times New Roman"/>
          <w:sz w:val="20"/>
        </w:rPr>
      </w:pPr>
      <w:r w:rsidRPr="00AE070B">
        <w:rPr>
          <w:rFonts w:ascii="Times New Roman" w:hAnsi="Times New Roman" w:cs="Times New Roman"/>
          <w:i/>
          <w:sz w:val="20"/>
          <w:szCs w:val="20"/>
        </w:rPr>
        <w:t>“</w:t>
      </w:r>
      <w:r w:rsidR="00AE070B" w:rsidRPr="00AE070B">
        <w:rPr>
          <w:rFonts w:ascii="Times New Roman" w:hAnsi="Times New Roman" w:cs="Times New Roman"/>
          <w:i/>
          <w:sz w:val="20"/>
          <w:szCs w:val="20"/>
        </w:rPr>
        <w:t>Sem consumo de tabaco;</w:t>
      </w:r>
      <w:r w:rsidR="00AE070B">
        <w:rPr>
          <w:rFonts w:ascii="Times New Roman" w:hAnsi="Times New Roman" w:cs="Times New Roman"/>
          <w:i/>
          <w:sz w:val="20"/>
          <w:szCs w:val="20"/>
        </w:rPr>
        <w:t xml:space="preserve"> </w:t>
      </w:r>
      <w:r w:rsidR="004A6623" w:rsidRPr="00AE070B">
        <w:rPr>
          <w:rFonts w:ascii="Times New Roman" w:hAnsi="Times New Roman" w:cs="Times New Roman"/>
          <w:i/>
          <w:sz w:val="20"/>
          <w:szCs w:val="20"/>
        </w:rPr>
        <w:t>Atividade física adequada: pelo menos 30 minutos, 5 vezes por semana</w:t>
      </w:r>
      <w:r w:rsidR="009C7EEB" w:rsidRPr="00AE070B">
        <w:rPr>
          <w:rFonts w:ascii="Times New Roman" w:hAnsi="Times New Roman" w:cs="Times New Roman"/>
          <w:i/>
          <w:sz w:val="20"/>
          <w:szCs w:val="20"/>
        </w:rPr>
        <w:t xml:space="preserve">; </w:t>
      </w:r>
      <w:r w:rsidR="004A6623" w:rsidRPr="00AE070B">
        <w:rPr>
          <w:rFonts w:ascii="Times New Roman" w:hAnsi="Times New Roman" w:cs="Times New Roman"/>
          <w:i/>
          <w:sz w:val="20"/>
          <w:szCs w:val="20"/>
        </w:rPr>
        <w:t>Hábitos alimentares saudáveis</w:t>
      </w:r>
      <w:r w:rsidR="009C7EEB" w:rsidRPr="00AE070B">
        <w:rPr>
          <w:rFonts w:ascii="Times New Roman" w:hAnsi="Times New Roman" w:cs="Times New Roman"/>
          <w:i/>
          <w:sz w:val="20"/>
          <w:szCs w:val="20"/>
        </w:rPr>
        <w:t xml:space="preserve">; </w:t>
      </w:r>
      <w:r w:rsidR="004A6623" w:rsidRPr="00AE070B">
        <w:rPr>
          <w:rFonts w:ascii="Times New Roman" w:hAnsi="Times New Roman" w:cs="Times New Roman"/>
          <w:i/>
          <w:sz w:val="20"/>
          <w:szCs w:val="20"/>
        </w:rPr>
        <w:t>Sem excesso de peso</w:t>
      </w:r>
      <w:r w:rsidR="009C7EEB" w:rsidRPr="00AE070B">
        <w:rPr>
          <w:rFonts w:ascii="Times New Roman" w:hAnsi="Times New Roman" w:cs="Times New Roman"/>
          <w:i/>
          <w:sz w:val="20"/>
          <w:szCs w:val="20"/>
        </w:rPr>
        <w:t>;</w:t>
      </w:r>
      <w:r w:rsidR="004A6623" w:rsidRPr="00AE070B">
        <w:rPr>
          <w:rFonts w:ascii="Times New Roman" w:hAnsi="Times New Roman" w:cs="Times New Roman"/>
          <w:i/>
          <w:sz w:val="20"/>
          <w:szCs w:val="20"/>
        </w:rPr>
        <w:t xml:space="preserve"> Pressão arterial inferior a 140/90 </w:t>
      </w:r>
      <w:proofErr w:type="spellStart"/>
      <w:r w:rsidR="004A6623" w:rsidRPr="00AE070B">
        <w:rPr>
          <w:rFonts w:ascii="Times New Roman" w:hAnsi="Times New Roman" w:cs="Times New Roman"/>
          <w:i/>
          <w:sz w:val="20"/>
          <w:szCs w:val="20"/>
        </w:rPr>
        <w:t>mmHg</w:t>
      </w:r>
      <w:proofErr w:type="spellEnd"/>
      <w:r w:rsidR="009C7EEB" w:rsidRPr="00AE070B">
        <w:rPr>
          <w:rFonts w:ascii="Times New Roman" w:hAnsi="Times New Roman" w:cs="Times New Roman"/>
          <w:i/>
          <w:sz w:val="20"/>
          <w:szCs w:val="20"/>
        </w:rPr>
        <w:t xml:space="preserve">; </w:t>
      </w:r>
      <w:r w:rsidR="004A6623" w:rsidRPr="00AE070B">
        <w:rPr>
          <w:rFonts w:ascii="Times New Roman" w:hAnsi="Times New Roman" w:cs="Times New Roman"/>
          <w:i/>
          <w:sz w:val="20"/>
          <w:szCs w:val="20"/>
        </w:rPr>
        <w:t xml:space="preserve">Níveis de colesterol séricos inferiores a 5 </w:t>
      </w:r>
      <w:proofErr w:type="spellStart"/>
      <w:r w:rsidR="004A6623" w:rsidRPr="00AE070B">
        <w:rPr>
          <w:rFonts w:ascii="Times New Roman" w:hAnsi="Times New Roman" w:cs="Times New Roman"/>
          <w:i/>
          <w:sz w:val="20"/>
          <w:szCs w:val="20"/>
        </w:rPr>
        <w:t>mmol</w:t>
      </w:r>
      <w:proofErr w:type="spellEnd"/>
      <w:r w:rsidR="004A6623" w:rsidRPr="00AE070B">
        <w:rPr>
          <w:rFonts w:ascii="Times New Roman" w:hAnsi="Times New Roman" w:cs="Times New Roman"/>
          <w:i/>
          <w:sz w:val="20"/>
          <w:szCs w:val="20"/>
        </w:rPr>
        <w:t>/L</w:t>
      </w:r>
      <w:r w:rsidR="009C7EEB" w:rsidRPr="00AE070B">
        <w:rPr>
          <w:rFonts w:ascii="Times New Roman" w:hAnsi="Times New Roman" w:cs="Times New Roman"/>
          <w:i/>
          <w:sz w:val="20"/>
          <w:szCs w:val="20"/>
        </w:rPr>
        <w:t xml:space="preserve">; </w:t>
      </w:r>
      <w:r w:rsidR="004A6623" w:rsidRPr="00AE070B">
        <w:rPr>
          <w:rFonts w:ascii="Times New Roman" w:hAnsi="Times New Roman" w:cs="Times New Roman"/>
          <w:i/>
          <w:sz w:val="20"/>
          <w:szCs w:val="20"/>
        </w:rPr>
        <w:t>Metabolismo da glicose normal</w:t>
      </w:r>
      <w:r w:rsidR="009C7EEB" w:rsidRPr="00AE070B">
        <w:rPr>
          <w:rFonts w:ascii="Times New Roman" w:hAnsi="Times New Roman" w:cs="Times New Roman"/>
          <w:i/>
          <w:sz w:val="20"/>
          <w:szCs w:val="20"/>
        </w:rPr>
        <w:t>;</w:t>
      </w:r>
      <w:r w:rsidR="004A6623" w:rsidRPr="00AE070B">
        <w:rPr>
          <w:rFonts w:ascii="Times New Roman" w:hAnsi="Times New Roman" w:cs="Times New Roman"/>
          <w:i/>
          <w:sz w:val="20"/>
          <w:szCs w:val="20"/>
        </w:rPr>
        <w:t xml:space="preserve"> Capacidade de evitar o </w:t>
      </w:r>
      <w:proofErr w:type="gramStart"/>
      <w:r w:rsidR="004A6623" w:rsidRPr="00AE070B">
        <w:rPr>
          <w:rFonts w:ascii="Times New Roman" w:hAnsi="Times New Roman" w:cs="Times New Roman"/>
          <w:i/>
          <w:sz w:val="20"/>
          <w:szCs w:val="20"/>
        </w:rPr>
        <w:t>stress</w:t>
      </w:r>
      <w:proofErr w:type="gramEnd"/>
      <w:r w:rsidR="004A6623" w:rsidRPr="00AE070B">
        <w:rPr>
          <w:rFonts w:ascii="Times New Roman" w:hAnsi="Times New Roman" w:cs="Times New Roman"/>
          <w:i/>
          <w:sz w:val="20"/>
          <w:szCs w:val="20"/>
        </w:rPr>
        <w:t xml:space="preserve"> excessivo</w:t>
      </w:r>
      <w:r w:rsidR="009C7EEB" w:rsidRPr="00AE070B">
        <w:rPr>
          <w:rFonts w:ascii="Times New Roman" w:hAnsi="Times New Roman" w:cs="Times New Roman"/>
          <w:i/>
          <w:sz w:val="20"/>
          <w:szCs w:val="20"/>
        </w:rPr>
        <w:t>.</w:t>
      </w:r>
      <w:r w:rsidRPr="00AE070B">
        <w:rPr>
          <w:rFonts w:ascii="Times New Roman" w:hAnsi="Times New Roman" w:cs="Times New Roman"/>
          <w:i/>
          <w:sz w:val="20"/>
          <w:szCs w:val="20"/>
        </w:rPr>
        <w:t xml:space="preserve">” </w:t>
      </w:r>
      <w:r w:rsidR="00AD25A1">
        <w:rPr>
          <w:rFonts w:ascii="Times New Roman" w:hAnsi="Times New Roman" w:cs="Times New Roman"/>
          <w:sz w:val="20"/>
          <w:szCs w:val="20"/>
        </w:rPr>
        <w:t>(</w:t>
      </w:r>
      <w:r w:rsidR="00AD25A1" w:rsidRPr="00AD25A1">
        <w:rPr>
          <w:rFonts w:ascii="Times New Roman" w:hAnsi="Times New Roman" w:cs="Times New Roman"/>
          <w:sz w:val="20"/>
        </w:rPr>
        <w:t>Recomendações Europeias para a prevenção da doença cardiovascular na prática clínica</w:t>
      </w:r>
      <w:r w:rsidR="00AD25A1">
        <w:rPr>
          <w:rFonts w:ascii="Times New Roman" w:hAnsi="Times New Roman" w:cs="Times New Roman"/>
          <w:sz w:val="20"/>
        </w:rPr>
        <w:t>, 2012)</w:t>
      </w:r>
    </w:p>
    <w:p w:rsidR="00EB77CC" w:rsidRPr="00EB77CC" w:rsidRDefault="00EB77CC" w:rsidP="00EB77CC">
      <w:pPr>
        <w:spacing w:after="0" w:line="360" w:lineRule="auto"/>
        <w:ind w:left="567" w:right="566"/>
        <w:jc w:val="both"/>
        <w:rPr>
          <w:rFonts w:ascii="Times New Roman" w:hAnsi="Times New Roman" w:cs="Times New Roman"/>
          <w:i/>
          <w:sz w:val="20"/>
          <w:szCs w:val="20"/>
        </w:rPr>
      </w:pPr>
    </w:p>
    <w:p w:rsidR="004A6623" w:rsidRPr="006D23D9" w:rsidRDefault="004A6623"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A prevenção é classificada tipicamente como primária ou secundária, através da complementaridade entre ações populacionais e ações individuais. São consideradas duas abordagens para a prevenção da DCCV: a estratégia populacional e a estratégia de alto risco.</w:t>
      </w:r>
    </w:p>
    <w:p w:rsidR="00EB77CC" w:rsidRDefault="004A6623" w:rsidP="006D23D9">
      <w:pPr>
        <w:spacing w:after="0" w:line="360" w:lineRule="auto"/>
        <w:jc w:val="both"/>
        <w:rPr>
          <w:rFonts w:ascii="Times New Roman" w:hAnsi="Times New Roman" w:cs="Times New Roman"/>
          <w:b/>
          <w:sz w:val="24"/>
          <w:szCs w:val="24"/>
        </w:rPr>
      </w:pPr>
      <w:r w:rsidRPr="006D23D9">
        <w:rPr>
          <w:rFonts w:ascii="Times New Roman" w:hAnsi="Times New Roman" w:cs="Times New Roman"/>
          <w:sz w:val="24"/>
          <w:szCs w:val="24"/>
        </w:rPr>
        <w:t>A est</w:t>
      </w:r>
      <w:r w:rsidR="00DB15A9" w:rsidRPr="006D23D9">
        <w:rPr>
          <w:rFonts w:ascii="Times New Roman" w:hAnsi="Times New Roman" w:cs="Times New Roman"/>
          <w:sz w:val="24"/>
          <w:szCs w:val="24"/>
        </w:rPr>
        <w:t>ratégia populacional compreende</w:t>
      </w:r>
      <w:r w:rsidRPr="006D23D9">
        <w:rPr>
          <w:rFonts w:ascii="Times New Roman" w:hAnsi="Times New Roman" w:cs="Times New Roman"/>
          <w:sz w:val="24"/>
          <w:szCs w:val="24"/>
        </w:rPr>
        <w:t xml:space="preserve"> </w:t>
      </w:r>
      <w:r w:rsidR="00E443E5" w:rsidRPr="006D23D9">
        <w:rPr>
          <w:rFonts w:ascii="Times New Roman" w:hAnsi="Times New Roman" w:cs="Times New Roman"/>
          <w:sz w:val="24"/>
          <w:szCs w:val="24"/>
        </w:rPr>
        <w:t>a redução</w:t>
      </w:r>
      <w:r w:rsidRPr="006D23D9">
        <w:rPr>
          <w:rFonts w:ascii="Times New Roman" w:hAnsi="Times New Roman" w:cs="Times New Roman"/>
          <w:sz w:val="24"/>
          <w:szCs w:val="24"/>
        </w:rPr>
        <w:t xml:space="preserve"> </w:t>
      </w:r>
      <w:r w:rsidR="00E443E5" w:rsidRPr="006D23D9">
        <w:rPr>
          <w:rFonts w:ascii="Times New Roman" w:hAnsi="Times New Roman" w:cs="Times New Roman"/>
          <w:sz w:val="24"/>
          <w:szCs w:val="24"/>
        </w:rPr>
        <w:t>d</w:t>
      </w:r>
      <w:r w:rsidRPr="006D23D9">
        <w:rPr>
          <w:rFonts w:ascii="Times New Roman" w:hAnsi="Times New Roman" w:cs="Times New Roman"/>
          <w:sz w:val="24"/>
          <w:szCs w:val="24"/>
        </w:rPr>
        <w:t xml:space="preserve">a incidência de DCCV ao nível da população através de mudanças </w:t>
      </w:r>
      <w:r w:rsidR="00933390" w:rsidRPr="006D23D9">
        <w:rPr>
          <w:rFonts w:ascii="Times New Roman" w:hAnsi="Times New Roman" w:cs="Times New Roman"/>
          <w:sz w:val="24"/>
          <w:szCs w:val="24"/>
        </w:rPr>
        <w:t xml:space="preserve">ambientais e </w:t>
      </w:r>
      <w:r w:rsidRPr="006D23D9">
        <w:rPr>
          <w:rFonts w:ascii="Times New Roman" w:hAnsi="Times New Roman" w:cs="Times New Roman"/>
          <w:sz w:val="24"/>
          <w:szCs w:val="24"/>
        </w:rPr>
        <w:t xml:space="preserve">no estilo de vida e, começando pela educação para a saúde e pela comunicação social, tendo como objetivo </w:t>
      </w:r>
      <w:r w:rsidR="00933390" w:rsidRPr="006D23D9">
        <w:rPr>
          <w:rFonts w:ascii="Times New Roman" w:hAnsi="Times New Roman" w:cs="Times New Roman"/>
          <w:sz w:val="24"/>
          <w:szCs w:val="24"/>
        </w:rPr>
        <w:t xml:space="preserve">a </w:t>
      </w:r>
      <w:r w:rsidRPr="006D23D9">
        <w:rPr>
          <w:rFonts w:ascii="Times New Roman" w:hAnsi="Times New Roman" w:cs="Times New Roman"/>
          <w:sz w:val="24"/>
          <w:szCs w:val="24"/>
        </w:rPr>
        <w:t xml:space="preserve">diminuição do </w:t>
      </w:r>
      <w:r w:rsidR="00933390" w:rsidRPr="006D23D9">
        <w:rPr>
          <w:rFonts w:ascii="Times New Roman" w:hAnsi="Times New Roman" w:cs="Times New Roman"/>
          <w:sz w:val="24"/>
          <w:szCs w:val="24"/>
        </w:rPr>
        <w:t>consumo de tabaco</w:t>
      </w:r>
      <w:r w:rsidRPr="006D23D9">
        <w:rPr>
          <w:rFonts w:ascii="Times New Roman" w:hAnsi="Times New Roman" w:cs="Times New Roman"/>
          <w:sz w:val="24"/>
          <w:szCs w:val="24"/>
        </w:rPr>
        <w:t xml:space="preserve">, sedentarismo, erros alimentares, incluindo o abuso de álcool, e </w:t>
      </w:r>
      <w:r w:rsidR="00801C85" w:rsidRPr="006D23D9">
        <w:rPr>
          <w:rFonts w:ascii="Times New Roman" w:hAnsi="Times New Roman" w:cs="Times New Roman"/>
          <w:sz w:val="24"/>
          <w:szCs w:val="24"/>
        </w:rPr>
        <w:t xml:space="preserve">o </w:t>
      </w:r>
      <w:r w:rsidRPr="006D23D9">
        <w:rPr>
          <w:rFonts w:ascii="Times New Roman" w:hAnsi="Times New Roman" w:cs="Times New Roman"/>
          <w:sz w:val="24"/>
          <w:szCs w:val="24"/>
        </w:rPr>
        <w:t>aumento de fatores de proteção como a atividade física e alimentação saudável. O impacto desta abordagem no número total de eventos cérebro-cardiovasculares na população pode ser grande, porque é centrada em todos os indivíduos e a maioria dos eventos ocorre num grande grupo de pessoas com risco moderado</w:t>
      </w:r>
      <w:r w:rsidRPr="006D23D9">
        <w:rPr>
          <w:rFonts w:ascii="Times New Roman" w:hAnsi="Times New Roman" w:cs="Times New Roman"/>
          <w:b/>
          <w:sz w:val="24"/>
          <w:szCs w:val="24"/>
        </w:rPr>
        <w:t>.</w:t>
      </w:r>
      <w:r w:rsidR="005C365A" w:rsidRPr="006D23D9">
        <w:rPr>
          <w:rFonts w:ascii="Times New Roman" w:hAnsi="Times New Roman" w:cs="Times New Roman"/>
          <w:b/>
          <w:sz w:val="24"/>
          <w:szCs w:val="24"/>
        </w:rPr>
        <w:t xml:space="preserve"> </w:t>
      </w:r>
    </w:p>
    <w:p w:rsidR="00EB77CC" w:rsidRDefault="004A6623" w:rsidP="006D23D9">
      <w:pPr>
        <w:spacing w:after="0" w:line="360" w:lineRule="auto"/>
        <w:jc w:val="both"/>
        <w:rPr>
          <w:rFonts w:ascii="Times New Roman" w:hAnsi="Times New Roman" w:cs="Times New Roman"/>
          <w:b/>
          <w:sz w:val="24"/>
          <w:szCs w:val="24"/>
        </w:rPr>
      </w:pPr>
      <w:r w:rsidRPr="006D23D9">
        <w:rPr>
          <w:rFonts w:ascii="Times New Roman" w:hAnsi="Times New Roman" w:cs="Times New Roman"/>
          <w:sz w:val="24"/>
          <w:szCs w:val="24"/>
        </w:rPr>
        <w:t>Na abordagem de alto risco, as medidas preventivas têm co</w:t>
      </w:r>
      <w:r w:rsidR="00890D45" w:rsidRPr="006D23D9">
        <w:rPr>
          <w:rFonts w:ascii="Times New Roman" w:hAnsi="Times New Roman" w:cs="Times New Roman"/>
          <w:sz w:val="24"/>
          <w:szCs w:val="24"/>
        </w:rPr>
        <w:t>mo objetivo a redução dos</w:t>
      </w:r>
      <w:r w:rsidRPr="006D23D9">
        <w:rPr>
          <w:rFonts w:ascii="Times New Roman" w:hAnsi="Times New Roman" w:cs="Times New Roman"/>
          <w:sz w:val="24"/>
          <w:szCs w:val="24"/>
        </w:rPr>
        <w:t xml:space="preserve"> dos fatores de risco daqueles que têm o risco mais elevado de DCCV.O impacto populacional desta abordagem é limitado porque são poucas as pessoas com risco tão elevado.</w:t>
      </w:r>
      <w:r w:rsidR="005C365A" w:rsidRPr="006D23D9">
        <w:rPr>
          <w:rFonts w:ascii="Times New Roman" w:hAnsi="Times New Roman" w:cs="Times New Roman"/>
          <w:sz w:val="24"/>
          <w:szCs w:val="24"/>
        </w:rPr>
        <w:t xml:space="preserve"> </w:t>
      </w:r>
    </w:p>
    <w:p w:rsidR="00EB77CC" w:rsidRDefault="004A6623" w:rsidP="006D23D9">
      <w:pPr>
        <w:spacing w:after="0" w:line="360" w:lineRule="auto"/>
        <w:jc w:val="both"/>
        <w:rPr>
          <w:rFonts w:ascii="Times New Roman" w:hAnsi="Times New Roman" w:cs="Times New Roman"/>
          <w:sz w:val="24"/>
          <w:szCs w:val="24"/>
        </w:rPr>
      </w:pPr>
      <w:r w:rsidRPr="00EB77CC">
        <w:rPr>
          <w:rFonts w:ascii="Times New Roman" w:hAnsi="Times New Roman" w:cs="Times New Roman"/>
          <w:sz w:val="24"/>
          <w:szCs w:val="24"/>
        </w:rPr>
        <w:t>Estratégias de melhoria dos sistemas de informação</w:t>
      </w:r>
      <w:proofErr w:type="gramStart"/>
      <w:r w:rsidRPr="00EB77CC">
        <w:rPr>
          <w:rFonts w:ascii="Times New Roman" w:hAnsi="Times New Roman" w:cs="Times New Roman"/>
          <w:sz w:val="24"/>
          <w:szCs w:val="24"/>
        </w:rPr>
        <w:t>,</w:t>
      </w:r>
      <w:proofErr w:type="gramEnd"/>
      <w:r w:rsidRPr="00EB77CC">
        <w:rPr>
          <w:rFonts w:ascii="Times New Roman" w:hAnsi="Times New Roman" w:cs="Times New Roman"/>
          <w:sz w:val="24"/>
          <w:szCs w:val="24"/>
        </w:rPr>
        <w:t xml:space="preserve"> visam, para além da melhoria da informação existente, elaboração de guias de aconselhamento e instrumentos de transmissão de conhecimento em diversas plataformas multimédia, destinados à população em geral e a subgrupos específicos de maior risco</w:t>
      </w:r>
      <w:r w:rsidR="00EB77CC">
        <w:rPr>
          <w:rFonts w:ascii="Times New Roman" w:hAnsi="Times New Roman" w:cs="Times New Roman"/>
          <w:sz w:val="24"/>
          <w:szCs w:val="24"/>
        </w:rPr>
        <w:t>.</w:t>
      </w:r>
    </w:p>
    <w:p w:rsidR="00EB77CC" w:rsidRDefault="004A6623"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lastRenderedPageBreak/>
        <w:t>Resumidamente, as estratégias fundamentais de intervenção contr</w:t>
      </w:r>
      <w:r w:rsidR="004B66B5">
        <w:rPr>
          <w:rFonts w:ascii="Times New Roman" w:hAnsi="Times New Roman" w:cs="Times New Roman"/>
          <w:sz w:val="24"/>
          <w:szCs w:val="24"/>
        </w:rPr>
        <w:t>a os fatores de risco das DCCV</w:t>
      </w:r>
      <w:r w:rsidRPr="006D23D9">
        <w:rPr>
          <w:rFonts w:ascii="Times New Roman" w:hAnsi="Times New Roman" w:cs="Times New Roman"/>
          <w:sz w:val="24"/>
          <w:szCs w:val="24"/>
        </w:rPr>
        <w:t xml:space="preserve"> são as seguintes:</w:t>
      </w:r>
      <w:r w:rsidR="00945405" w:rsidRPr="006D23D9">
        <w:rPr>
          <w:rFonts w:ascii="Times New Roman" w:hAnsi="Times New Roman" w:cs="Times New Roman"/>
          <w:sz w:val="24"/>
          <w:szCs w:val="24"/>
        </w:rPr>
        <w:t xml:space="preserve"> </w:t>
      </w:r>
    </w:p>
    <w:p w:rsidR="00EB77CC" w:rsidRDefault="00EB77CC" w:rsidP="006D23D9">
      <w:pPr>
        <w:spacing w:after="0" w:line="360" w:lineRule="auto"/>
        <w:jc w:val="both"/>
        <w:rPr>
          <w:rFonts w:ascii="Times New Roman" w:hAnsi="Times New Roman" w:cs="Times New Roman"/>
          <w:sz w:val="24"/>
          <w:szCs w:val="24"/>
        </w:rPr>
      </w:pPr>
    </w:p>
    <w:p w:rsidR="005C365A" w:rsidRPr="00AD25A1" w:rsidRDefault="00EB77CC" w:rsidP="00FD4134">
      <w:pPr>
        <w:spacing w:after="0" w:line="360" w:lineRule="auto"/>
        <w:ind w:left="426" w:right="424"/>
        <w:jc w:val="both"/>
        <w:rPr>
          <w:rFonts w:ascii="Times New Roman" w:hAnsi="Times New Roman" w:cs="Times New Roman"/>
          <w:sz w:val="20"/>
          <w:szCs w:val="20"/>
        </w:rPr>
      </w:pPr>
      <w:r>
        <w:rPr>
          <w:rFonts w:ascii="Times New Roman" w:hAnsi="Times New Roman" w:cs="Times New Roman"/>
          <w:i/>
          <w:sz w:val="20"/>
          <w:szCs w:val="20"/>
        </w:rPr>
        <w:t>“</w:t>
      </w:r>
      <w:r w:rsidR="004A6623" w:rsidRPr="00EB77CC">
        <w:rPr>
          <w:rFonts w:ascii="Times New Roman" w:hAnsi="Times New Roman" w:cs="Times New Roman"/>
          <w:i/>
          <w:sz w:val="20"/>
          <w:szCs w:val="20"/>
        </w:rPr>
        <w:t xml:space="preserve">Intensificar campanhas de informação dirigidas à população geral; Melhorar o diagnóstico e tratamento da hipertensão arterial; Melhorar o diagnóstico e tratamento da </w:t>
      </w:r>
      <w:proofErr w:type="spellStart"/>
      <w:r w:rsidR="004A6623" w:rsidRPr="00EB77CC">
        <w:rPr>
          <w:rFonts w:ascii="Times New Roman" w:hAnsi="Times New Roman" w:cs="Times New Roman"/>
          <w:i/>
          <w:sz w:val="20"/>
          <w:szCs w:val="20"/>
        </w:rPr>
        <w:t>dislipidémia</w:t>
      </w:r>
      <w:proofErr w:type="spellEnd"/>
      <w:r w:rsidR="004A6623" w:rsidRPr="00EB77CC">
        <w:rPr>
          <w:rFonts w:ascii="Times New Roman" w:hAnsi="Times New Roman" w:cs="Times New Roman"/>
          <w:i/>
          <w:sz w:val="20"/>
          <w:szCs w:val="20"/>
        </w:rPr>
        <w:t xml:space="preserve">; Prevenir e controlar o tabagismo; Reduzir o número de pessoas </w:t>
      </w:r>
      <w:r w:rsidR="00945405" w:rsidRPr="00EB77CC">
        <w:rPr>
          <w:rFonts w:ascii="Times New Roman" w:hAnsi="Times New Roman" w:cs="Times New Roman"/>
          <w:i/>
          <w:sz w:val="20"/>
          <w:szCs w:val="20"/>
        </w:rPr>
        <w:t>com excesso de peso/ obesidade;</w:t>
      </w:r>
      <w:r w:rsidR="004A6623" w:rsidRPr="00EB77CC">
        <w:rPr>
          <w:rFonts w:ascii="Times New Roman" w:hAnsi="Times New Roman" w:cs="Times New Roman"/>
          <w:i/>
          <w:sz w:val="20"/>
          <w:szCs w:val="20"/>
        </w:rPr>
        <w:t xml:space="preserve"> Aumentar a práti</w:t>
      </w:r>
      <w:r w:rsidR="00945405" w:rsidRPr="00EB77CC">
        <w:rPr>
          <w:rFonts w:ascii="Times New Roman" w:hAnsi="Times New Roman" w:cs="Times New Roman"/>
          <w:i/>
          <w:sz w:val="20"/>
          <w:szCs w:val="20"/>
        </w:rPr>
        <w:t>ca regular de atividade física;</w:t>
      </w:r>
      <w:r w:rsidR="004A6623" w:rsidRPr="00EB77CC">
        <w:rPr>
          <w:rFonts w:ascii="Times New Roman" w:hAnsi="Times New Roman" w:cs="Times New Roman"/>
          <w:i/>
          <w:sz w:val="20"/>
          <w:szCs w:val="20"/>
        </w:rPr>
        <w:t xml:space="preserve"> Identificar portadores de fatores de risco cardiovascular, através da realização d</w:t>
      </w:r>
      <w:r w:rsidR="00945405" w:rsidRPr="00EB77CC">
        <w:rPr>
          <w:rFonts w:ascii="Times New Roman" w:hAnsi="Times New Roman" w:cs="Times New Roman"/>
          <w:i/>
          <w:sz w:val="20"/>
          <w:szCs w:val="20"/>
        </w:rPr>
        <w:t xml:space="preserve">o Exame Periódico de Saúde-EPS; </w:t>
      </w:r>
      <w:r w:rsidR="004A6623" w:rsidRPr="00EB77CC">
        <w:rPr>
          <w:rFonts w:ascii="Times New Roman" w:hAnsi="Times New Roman" w:cs="Times New Roman"/>
          <w:i/>
          <w:sz w:val="20"/>
          <w:szCs w:val="20"/>
        </w:rPr>
        <w:t>Melhorar o acesso ao diagnóstico e terapêutica da doença cardiovascular;</w:t>
      </w:r>
      <w:r w:rsidR="00945405" w:rsidRPr="00EB77CC">
        <w:rPr>
          <w:rFonts w:ascii="Times New Roman" w:hAnsi="Times New Roman" w:cs="Times New Roman"/>
          <w:i/>
          <w:sz w:val="20"/>
          <w:szCs w:val="20"/>
        </w:rPr>
        <w:t xml:space="preserve"> </w:t>
      </w:r>
      <w:r w:rsidR="004A6623" w:rsidRPr="00EB77CC">
        <w:rPr>
          <w:rFonts w:ascii="Times New Roman" w:hAnsi="Times New Roman" w:cs="Times New Roman"/>
          <w:i/>
          <w:sz w:val="20"/>
          <w:szCs w:val="20"/>
        </w:rPr>
        <w:t>Melhorar o acesso ao diagnóstico e terapêutica do acidente vascular cerebral.</w:t>
      </w:r>
      <w:r w:rsidRPr="00EB77CC">
        <w:rPr>
          <w:rFonts w:ascii="Times New Roman" w:hAnsi="Times New Roman" w:cs="Times New Roman"/>
          <w:i/>
          <w:sz w:val="20"/>
          <w:szCs w:val="20"/>
        </w:rPr>
        <w:t>”</w:t>
      </w:r>
      <w:r w:rsidR="004B66B5">
        <w:rPr>
          <w:rFonts w:ascii="Times New Roman" w:hAnsi="Times New Roman" w:cs="Times New Roman"/>
          <w:i/>
          <w:sz w:val="20"/>
          <w:szCs w:val="20"/>
        </w:rPr>
        <w:t xml:space="preserve"> </w:t>
      </w:r>
      <w:r w:rsidR="00AD25A1">
        <w:rPr>
          <w:rFonts w:ascii="Times New Roman" w:hAnsi="Times New Roman" w:cs="Times New Roman"/>
          <w:sz w:val="20"/>
          <w:szCs w:val="20"/>
        </w:rPr>
        <w:t>(PNDCCV,2003)</w:t>
      </w:r>
    </w:p>
    <w:p w:rsidR="00EB77CC" w:rsidRPr="006D23D9" w:rsidRDefault="00EB77CC" w:rsidP="00EB77CC">
      <w:pPr>
        <w:spacing w:after="0" w:line="360" w:lineRule="auto"/>
        <w:ind w:left="567" w:right="566"/>
        <w:jc w:val="both"/>
        <w:rPr>
          <w:rFonts w:ascii="Times New Roman" w:hAnsi="Times New Roman" w:cs="Times New Roman"/>
          <w:i/>
          <w:sz w:val="24"/>
          <w:szCs w:val="24"/>
        </w:rPr>
      </w:pPr>
    </w:p>
    <w:p w:rsidR="003B7509" w:rsidRDefault="009F220B" w:rsidP="006D23D9">
      <w:pPr>
        <w:pStyle w:val="PargrafodaLista"/>
        <w:numPr>
          <w:ilvl w:val="0"/>
          <w:numId w:val="23"/>
        </w:numPr>
        <w:spacing w:after="0" w:line="360" w:lineRule="auto"/>
        <w:jc w:val="both"/>
        <w:rPr>
          <w:rFonts w:ascii="Times New Roman" w:hAnsi="Times New Roman"/>
          <w:b/>
          <w:sz w:val="24"/>
          <w:szCs w:val="24"/>
        </w:rPr>
      </w:pPr>
      <w:r w:rsidRPr="006D23D9">
        <w:rPr>
          <w:rFonts w:ascii="Times New Roman" w:hAnsi="Times New Roman"/>
          <w:b/>
          <w:sz w:val="24"/>
          <w:szCs w:val="24"/>
        </w:rPr>
        <w:t>VIA VERDE CORONÁRIA/AVC</w:t>
      </w:r>
    </w:p>
    <w:p w:rsidR="00EB77CC" w:rsidRPr="006D23D9" w:rsidRDefault="00EB77CC" w:rsidP="00EB77CC">
      <w:pPr>
        <w:pStyle w:val="PargrafodaLista"/>
        <w:spacing w:after="0" w:line="360" w:lineRule="auto"/>
        <w:ind w:left="360"/>
        <w:jc w:val="both"/>
        <w:rPr>
          <w:rFonts w:ascii="Times New Roman" w:hAnsi="Times New Roman"/>
          <w:b/>
          <w:sz w:val="24"/>
          <w:szCs w:val="24"/>
        </w:rPr>
      </w:pPr>
    </w:p>
    <w:p w:rsidR="003B7509" w:rsidRPr="006D23D9" w:rsidRDefault="003B7509"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 Via Verde Coronária foi criada em 2007 com o objetivo de reduzir a mortalidade por enfarte, o que se tem vindo a verificar. Contudo, Rui Ferreira, diretor do Programa Nacional para as Doenças </w:t>
      </w:r>
      <w:proofErr w:type="spellStart"/>
      <w:r w:rsidRPr="006D23D9">
        <w:rPr>
          <w:rFonts w:ascii="Times New Roman" w:hAnsi="Times New Roman" w:cs="Times New Roman"/>
          <w:sz w:val="24"/>
          <w:szCs w:val="24"/>
        </w:rPr>
        <w:t>Cerebro</w:t>
      </w:r>
      <w:proofErr w:type="spellEnd"/>
      <w:r w:rsidRPr="006D23D9">
        <w:rPr>
          <w:rFonts w:ascii="Times New Roman" w:hAnsi="Times New Roman" w:cs="Times New Roman"/>
          <w:sz w:val="24"/>
          <w:szCs w:val="24"/>
        </w:rPr>
        <w:t>-Cardiovasculares refere que se a população estivesse mais informada, nomeadamente os doentes com antecedentes cardíacos, mais vidas se tinham salvado.</w:t>
      </w:r>
    </w:p>
    <w:p w:rsidR="003B7509" w:rsidRPr="006D23D9" w:rsidRDefault="003B7509"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Em 2011 apenas 18% das admissões hospitalares por enfarte foram efetuadas pela Via Verde, o que significa que 82% dos doentes procurou ajuda médica pelos seus próprios meios. </w:t>
      </w:r>
    </w:p>
    <w:p w:rsidR="003B7509" w:rsidRPr="006D23D9" w:rsidRDefault="003B7509"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Para que a Via Verde seja ativada deve-se ligar para o 112, deste modo possibilita-se que o </w:t>
      </w:r>
      <w:r w:rsidR="004B66B5">
        <w:rPr>
          <w:rFonts w:ascii="Times New Roman" w:hAnsi="Times New Roman" w:cs="Times New Roman"/>
          <w:sz w:val="24"/>
          <w:szCs w:val="24"/>
        </w:rPr>
        <w:t>Instituto Nacional de Emergência Médica (</w:t>
      </w:r>
      <w:r w:rsidRPr="006D23D9">
        <w:rPr>
          <w:rFonts w:ascii="Times New Roman" w:hAnsi="Times New Roman" w:cs="Times New Roman"/>
          <w:sz w:val="24"/>
          <w:szCs w:val="24"/>
        </w:rPr>
        <w:t>INEM</w:t>
      </w:r>
      <w:r w:rsidR="004B66B5">
        <w:rPr>
          <w:rFonts w:ascii="Times New Roman" w:hAnsi="Times New Roman" w:cs="Times New Roman"/>
          <w:sz w:val="24"/>
          <w:szCs w:val="24"/>
        </w:rPr>
        <w:t>)</w:t>
      </w:r>
      <w:r w:rsidRPr="006D23D9">
        <w:rPr>
          <w:rFonts w:ascii="Times New Roman" w:hAnsi="Times New Roman" w:cs="Times New Roman"/>
          <w:sz w:val="24"/>
          <w:szCs w:val="24"/>
        </w:rPr>
        <w:t xml:space="preserve"> inicie o diagnóstico e o tratamento o mais precocemente possível e que encaminhe a vítima para uma unidade hospitalar especializada no tratamento de enfartes.</w:t>
      </w:r>
    </w:p>
    <w:p w:rsidR="003B7509" w:rsidRPr="006D23D9" w:rsidRDefault="003B7509"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As vantagens estão relacionadas com a rapidez dos tratamentos e o encaminhamento, para as unidades hospitalares corretas, com uso de recursos adequados, o que influencia o resultado terapêutico, reduzindo as sequelas mentais e motoras. </w:t>
      </w:r>
    </w:p>
    <w:p w:rsidR="00EB77CC" w:rsidRPr="009A73F4" w:rsidRDefault="003B7509" w:rsidP="009A73F4">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Apesar das vantagens, a ativação da Via Verde tem vindo a aumentar, contudo mais lentamente que o desejável.  </w:t>
      </w:r>
      <w:r w:rsidRPr="00EB77CC">
        <w:rPr>
          <w:rFonts w:ascii="Times New Roman" w:hAnsi="Times New Roman" w:cs="Times New Roman"/>
          <w:i/>
          <w:sz w:val="20"/>
          <w:szCs w:val="20"/>
        </w:rPr>
        <w:t>“Em 2010, a Via Verde Coronária socorreu cerca de 18 mil vítimas com queixas cardíacas. Em 53% dos casos, verificou tratar-se mesmo de enfarte do miocárdio.”</w:t>
      </w:r>
      <w:r w:rsidR="00485BC3" w:rsidRPr="00EB77CC">
        <w:rPr>
          <w:rFonts w:ascii="Times New Roman" w:hAnsi="Times New Roman" w:cs="Times New Roman"/>
          <w:i/>
          <w:sz w:val="20"/>
          <w:szCs w:val="20"/>
        </w:rPr>
        <w:t xml:space="preserve"> (Artigo Via Verde, </w:t>
      </w:r>
      <w:r w:rsidR="00EB77CC" w:rsidRPr="00EB77CC">
        <w:rPr>
          <w:rFonts w:ascii="Times New Roman" w:hAnsi="Times New Roman" w:cs="Times New Roman"/>
          <w:i/>
          <w:sz w:val="20"/>
          <w:szCs w:val="20"/>
        </w:rPr>
        <w:t>2013)</w:t>
      </w:r>
      <w:r w:rsidR="009A73F4">
        <w:rPr>
          <w:rFonts w:ascii="Times New Roman" w:hAnsi="Times New Roman" w:cs="Times New Roman"/>
          <w:i/>
          <w:sz w:val="20"/>
          <w:szCs w:val="20"/>
        </w:rPr>
        <w:t>.</w:t>
      </w:r>
    </w:p>
    <w:p w:rsidR="00EB77CC" w:rsidRPr="00EB77CC" w:rsidRDefault="00EB77CC" w:rsidP="00D55EB2">
      <w:pPr>
        <w:spacing w:after="0" w:line="360" w:lineRule="auto"/>
        <w:ind w:left="851" w:right="1274"/>
        <w:jc w:val="both"/>
        <w:rPr>
          <w:rFonts w:ascii="Times New Roman" w:hAnsi="Times New Roman" w:cs="Times New Roman"/>
          <w:i/>
          <w:sz w:val="20"/>
          <w:szCs w:val="20"/>
        </w:rPr>
      </w:pPr>
    </w:p>
    <w:p w:rsidR="003B7509" w:rsidRDefault="009F220B" w:rsidP="006D23D9">
      <w:pPr>
        <w:pStyle w:val="PargrafodaLista"/>
        <w:numPr>
          <w:ilvl w:val="0"/>
          <w:numId w:val="23"/>
        </w:numPr>
        <w:spacing w:after="0" w:line="360" w:lineRule="auto"/>
        <w:jc w:val="both"/>
        <w:rPr>
          <w:rFonts w:ascii="Times New Roman" w:hAnsi="Times New Roman"/>
          <w:sz w:val="24"/>
          <w:szCs w:val="24"/>
        </w:rPr>
      </w:pPr>
      <w:r w:rsidRPr="006D23D9">
        <w:rPr>
          <w:rFonts w:ascii="Times New Roman" w:hAnsi="Times New Roman"/>
          <w:b/>
          <w:sz w:val="24"/>
          <w:szCs w:val="24"/>
        </w:rPr>
        <w:t>RELAÇÃO ENTRE O PROGRAMA E DOCUMENTOS DE REFERÊNCIA</w:t>
      </w:r>
      <w:r w:rsidRPr="006D23D9">
        <w:rPr>
          <w:rFonts w:ascii="Times New Roman" w:hAnsi="Times New Roman"/>
          <w:sz w:val="24"/>
          <w:szCs w:val="24"/>
        </w:rPr>
        <w:t xml:space="preserve"> </w:t>
      </w:r>
    </w:p>
    <w:p w:rsidR="00EB77CC" w:rsidRPr="006D23D9" w:rsidRDefault="00EB77CC" w:rsidP="00D55EB2">
      <w:pPr>
        <w:pStyle w:val="PargrafodaLista"/>
        <w:spacing w:after="0" w:line="240" w:lineRule="auto"/>
        <w:ind w:left="360"/>
        <w:jc w:val="both"/>
        <w:rPr>
          <w:rFonts w:ascii="Times New Roman" w:hAnsi="Times New Roman"/>
          <w:sz w:val="24"/>
          <w:szCs w:val="24"/>
        </w:rPr>
      </w:pPr>
    </w:p>
    <w:p w:rsidR="009F220B" w:rsidRPr="006D23D9" w:rsidRDefault="00A14AE0" w:rsidP="006D23D9">
      <w:pPr>
        <w:spacing w:after="0" w:line="360" w:lineRule="auto"/>
        <w:jc w:val="both"/>
        <w:rPr>
          <w:rFonts w:ascii="Times New Roman" w:hAnsi="Times New Roman" w:cs="Times New Roman"/>
          <w:b/>
          <w:sz w:val="24"/>
          <w:szCs w:val="24"/>
        </w:rPr>
      </w:pPr>
      <w:r w:rsidRPr="006D23D9">
        <w:rPr>
          <w:rFonts w:ascii="Times New Roman" w:hAnsi="Times New Roman" w:cs="Times New Roman"/>
          <w:sz w:val="24"/>
          <w:szCs w:val="24"/>
        </w:rPr>
        <w:lastRenderedPageBreak/>
        <w:t xml:space="preserve">O </w:t>
      </w:r>
      <w:r w:rsidR="004B66B5">
        <w:rPr>
          <w:rFonts w:ascii="Times New Roman" w:hAnsi="Times New Roman" w:cs="Times New Roman"/>
          <w:sz w:val="24"/>
          <w:szCs w:val="24"/>
        </w:rPr>
        <w:t>PNS</w:t>
      </w:r>
      <w:r w:rsidR="009F220B" w:rsidRPr="006D23D9">
        <w:rPr>
          <w:rFonts w:ascii="Times New Roman" w:hAnsi="Times New Roman" w:cs="Times New Roman"/>
          <w:sz w:val="24"/>
          <w:szCs w:val="24"/>
        </w:rPr>
        <w:t xml:space="preserve"> 2012-20</w:t>
      </w:r>
      <w:r w:rsidR="003D2882">
        <w:rPr>
          <w:rFonts w:ascii="Times New Roman" w:hAnsi="Times New Roman" w:cs="Times New Roman"/>
          <w:sz w:val="24"/>
          <w:szCs w:val="24"/>
        </w:rPr>
        <w:t>16 está na continuidade do PNS</w:t>
      </w:r>
      <w:r w:rsidR="009F220B" w:rsidRPr="006D23D9">
        <w:rPr>
          <w:rFonts w:ascii="Times New Roman" w:hAnsi="Times New Roman" w:cs="Times New Roman"/>
          <w:sz w:val="24"/>
          <w:szCs w:val="24"/>
        </w:rPr>
        <w:t xml:space="preserve"> de 2004-2010, sendo um documento de orientação estratégica, política, técnica e financeira do </w:t>
      </w:r>
      <w:r w:rsidR="003D2882">
        <w:rPr>
          <w:rFonts w:ascii="Times New Roman" w:hAnsi="Times New Roman" w:cs="Times New Roman"/>
          <w:sz w:val="24"/>
          <w:szCs w:val="24"/>
        </w:rPr>
        <w:t>SNS</w:t>
      </w:r>
      <w:r w:rsidR="009F220B" w:rsidRPr="006D23D9">
        <w:rPr>
          <w:rFonts w:ascii="Times New Roman" w:hAnsi="Times New Roman" w:cs="Times New Roman"/>
          <w:sz w:val="24"/>
          <w:szCs w:val="24"/>
        </w:rPr>
        <w:t xml:space="preserve">. Tem como visão maximizar os ganhos em saúde, através do alinhamento em torno de objetivos comuns, </w:t>
      </w:r>
      <w:r w:rsidR="0001384E" w:rsidRPr="006D23D9">
        <w:rPr>
          <w:rFonts w:ascii="Times New Roman" w:hAnsi="Times New Roman" w:cs="Times New Roman"/>
          <w:sz w:val="24"/>
          <w:szCs w:val="24"/>
        </w:rPr>
        <w:t>d</w:t>
      </w:r>
      <w:r w:rsidR="009F220B" w:rsidRPr="006D23D9">
        <w:rPr>
          <w:rFonts w:ascii="Times New Roman" w:hAnsi="Times New Roman" w:cs="Times New Roman"/>
          <w:sz w:val="24"/>
          <w:szCs w:val="24"/>
        </w:rPr>
        <w:t xml:space="preserve">a integração de esforços sustentados de todos os sectores da sociedade e </w:t>
      </w:r>
      <w:r w:rsidR="0001384E" w:rsidRPr="006D23D9">
        <w:rPr>
          <w:rFonts w:ascii="Times New Roman" w:hAnsi="Times New Roman" w:cs="Times New Roman"/>
          <w:sz w:val="24"/>
          <w:szCs w:val="24"/>
        </w:rPr>
        <w:t>d</w:t>
      </w:r>
      <w:r w:rsidR="009F220B" w:rsidRPr="006D23D9">
        <w:rPr>
          <w:rFonts w:ascii="Times New Roman" w:hAnsi="Times New Roman" w:cs="Times New Roman"/>
          <w:sz w:val="24"/>
          <w:szCs w:val="24"/>
        </w:rPr>
        <w:t xml:space="preserve">a utilização de estratégias assentes na cidadania, na equidade e acesso adequado aos cuidados de saúde, na qualidade e nas políticas saudáveis. Trata-se de um documento orientador que estabelece eixos estratégicos e objetivos para o </w:t>
      </w:r>
      <w:r w:rsidR="003D2882">
        <w:rPr>
          <w:rFonts w:ascii="Times New Roman" w:hAnsi="Times New Roman" w:cs="Times New Roman"/>
          <w:sz w:val="24"/>
          <w:szCs w:val="24"/>
        </w:rPr>
        <w:t>SNS</w:t>
      </w:r>
      <w:r w:rsidR="009F220B" w:rsidRPr="006D23D9">
        <w:rPr>
          <w:rFonts w:ascii="Times New Roman" w:hAnsi="Times New Roman" w:cs="Times New Roman"/>
          <w:sz w:val="24"/>
          <w:szCs w:val="24"/>
        </w:rPr>
        <w:t xml:space="preserve"> </w:t>
      </w:r>
      <w:r w:rsidR="009F220B" w:rsidRPr="006D23D9">
        <w:rPr>
          <w:rFonts w:ascii="Times New Roman" w:hAnsi="Times New Roman" w:cs="Times New Roman"/>
          <w:i/>
          <w:sz w:val="24"/>
          <w:szCs w:val="24"/>
        </w:rPr>
        <w:t>(</w:t>
      </w:r>
      <w:r w:rsidR="004D05D7" w:rsidRPr="006D23D9">
        <w:rPr>
          <w:rFonts w:ascii="Times New Roman" w:hAnsi="Times New Roman" w:cs="Times New Roman"/>
          <w:i/>
          <w:sz w:val="24"/>
          <w:szCs w:val="24"/>
        </w:rPr>
        <w:t>“</w:t>
      </w:r>
      <w:r w:rsidR="009F220B" w:rsidRPr="006D23D9">
        <w:rPr>
          <w:rFonts w:ascii="Times New Roman" w:hAnsi="Times New Roman" w:cs="Times New Roman"/>
          <w:i/>
          <w:sz w:val="24"/>
          <w:szCs w:val="24"/>
        </w:rPr>
        <w:t>obter ganhos em saúde, promover contextos favoráveis à saúde ao longo do ciclo de vida, reforçar o suporte social e económico na saúde e na doença, fortalecer a participação de Portugal na saúde global</w:t>
      </w:r>
      <w:r w:rsidR="004D05D7" w:rsidRPr="006D23D9">
        <w:rPr>
          <w:rFonts w:ascii="Times New Roman" w:hAnsi="Times New Roman" w:cs="Times New Roman"/>
          <w:i/>
          <w:sz w:val="24"/>
          <w:szCs w:val="24"/>
        </w:rPr>
        <w:t>”</w:t>
      </w:r>
      <w:r w:rsidR="00CD0799" w:rsidRPr="006D23D9">
        <w:rPr>
          <w:rFonts w:ascii="Times New Roman" w:hAnsi="Times New Roman" w:cs="Times New Roman"/>
          <w:i/>
          <w:sz w:val="24"/>
          <w:szCs w:val="24"/>
        </w:rPr>
        <w:t>)</w:t>
      </w:r>
      <w:r w:rsidR="004D05D7" w:rsidRPr="006D23D9">
        <w:rPr>
          <w:rFonts w:ascii="Times New Roman" w:hAnsi="Times New Roman" w:cs="Times New Roman"/>
          <w:sz w:val="24"/>
          <w:szCs w:val="24"/>
        </w:rPr>
        <w:t xml:space="preserve"> (</w:t>
      </w:r>
      <w:r w:rsidR="008C4E6E">
        <w:rPr>
          <w:rFonts w:ascii="Times New Roman" w:hAnsi="Times New Roman" w:cs="Times New Roman"/>
          <w:sz w:val="24"/>
          <w:szCs w:val="24"/>
        </w:rPr>
        <w:t xml:space="preserve">Apêndice I - </w:t>
      </w:r>
      <w:r w:rsidR="004D05D7" w:rsidRPr="006D23D9">
        <w:rPr>
          <w:rFonts w:ascii="Times New Roman" w:hAnsi="Times New Roman" w:cs="Times New Roman"/>
          <w:sz w:val="24"/>
          <w:szCs w:val="24"/>
        </w:rPr>
        <w:t>PNS</w:t>
      </w:r>
      <w:r w:rsidR="006D23D9" w:rsidRPr="006D23D9">
        <w:rPr>
          <w:rFonts w:ascii="Times New Roman" w:hAnsi="Times New Roman" w:cs="Times New Roman"/>
          <w:sz w:val="24"/>
          <w:szCs w:val="24"/>
        </w:rPr>
        <w:t xml:space="preserve"> 2014-2016</w:t>
      </w:r>
      <w:r w:rsidR="004D05D7" w:rsidRPr="006D23D9">
        <w:rPr>
          <w:rFonts w:ascii="Times New Roman" w:hAnsi="Times New Roman" w:cs="Times New Roman"/>
          <w:sz w:val="24"/>
          <w:szCs w:val="24"/>
        </w:rPr>
        <w:t>)</w:t>
      </w:r>
    </w:p>
    <w:p w:rsidR="009F220B" w:rsidRPr="006D23D9" w:rsidRDefault="003E7345"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O PNS f</w:t>
      </w:r>
      <w:r w:rsidR="009F220B" w:rsidRPr="006D23D9">
        <w:rPr>
          <w:rFonts w:ascii="Times New Roman" w:hAnsi="Times New Roman" w:cs="Times New Roman"/>
          <w:sz w:val="24"/>
          <w:szCs w:val="24"/>
        </w:rPr>
        <w:t xml:space="preserve">ornece diretrizes para a identificação de ganhos em saúde, definição de metas e de indicadores, bem como um enquadramento para programas prioritários de saúde, regionais e setoriais, facilitando a integração e articulação de esforços e criação de sinergias. </w:t>
      </w:r>
    </w:p>
    <w:p w:rsidR="009F220B" w:rsidRPr="006D23D9" w:rsidRDefault="009F220B"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A concretização d</w:t>
      </w:r>
      <w:r w:rsidR="003E7345" w:rsidRPr="006D23D9">
        <w:rPr>
          <w:rFonts w:ascii="Times New Roman" w:hAnsi="Times New Roman" w:cs="Times New Roman"/>
          <w:sz w:val="24"/>
          <w:szCs w:val="24"/>
        </w:rPr>
        <w:t xml:space="preserve">as orientações estratégicas do </w:t>
      </w:r>
      <w:r w:rsidR="003D2882">
        <w:rPr>
          <w:rFonts w:ascii="Times New Roman" w:hAnsi="Times New Roman" w:cs="Times New Roman"/>
          <w:sz w:val="24"/>
          <w:szCs w:val="24"/>
        </w:rPr>
        <w:t>PNS</w:t>
      </w:r>
      <w:r w:rsidRPr="006D23D9">
        <w:rPr>
          <w:rFonts w:ascii="Times New Roman" w:hAnsi="Times New Roman" w:cs="Times New Roman"/>
          <w:sz w:val="24"/>
          <w:szCs w:val="24"/>
        </w:rPr>
        <w:t xml:space="preserve"> passa pela implementação gradual de diversos programas nacionais, orientadores de políticas saudáveis que visam melhorar a saúde da população (Apêndice II). Um deles é o programa nacional de prevenção e controlo das doenças cérebro-cardiovasculares.</w:t>
      </w:r>
    </w:p>
    <w:p w:rsidR="009B3197" w:rsidRPr="006D23D9" w:rsidRDefault="003D2882" w:rsidP="006D23D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 PNDCCV </w:t>
      </w:r>
      <w:r w:rsidR="009F220B" w:rsidRPr="006D23D9">
        <w:rPr>
          <w:rFonts w:ascii="Times New Roman" w:hAnsi="Times New Roman" w:cs="Times New Roman"/>
          <w:sz w:val="24"/>
          <w:szCs w:val="24"/>
        </w:rPr>
        <w:t>tem por objetivo geral potenciar na população portuguesa a diminuição de fatores de risco que possam levar a adquirir doenças cérebro-cardiovasculares e, caso estas já se encontrarem evidenciadas potenciar o tratamento adequado.</w:t>
      </w:r>
    </w:p>
    <w:p w:rsidR="009F220B" w:rsidRPr="006D23D9" w:rsidRDefault="009F220B"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Para concretizar este objetivo o PNDCC</w:t>
      </w:r>
      <w:r w:rsidR="003D2882">
        <w:rPr>
          <w:rFonts w:ascii="Times New Roman" w:hAnsi="Times New Roman" w:cs="Times New Roman"/>
          <w:sz w:val="24"/>
          <w:szCs w:val="24"/>
        </w:rPr>
        <w:t>V</w:t>
      </w:r>
      <w:r w:rsidRPr="006D23D9">
        <w:rPr>
          <w:rFonts w:ascii="Times New Roman" w:hAnsi="Times New Roman" w:cs="Times New Roman"/>
          <w:sz w:val="24"/>
          <w:szCs w:val="24"/>
        </w:rPr>
        <w:t xml:space="preserve"> recorreu a informação científica presente em diversos documentos de referência para criar estratégias de intervenção.</w:t>
      </w:r>
    </w:p>
    <w:p w:rsidR="009F220B" w:rsidRPr="006D23D9" w:rsidRDefault="009F220B"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As metas para a “Saúde 21” são uma política de saúde que tem como finalidades promover e proteger as populações ao longo da vida, reduzir a incidência das principais doenças e lesões, aliviar o sofrimento de causa, com a finalidade </w:t>
      </w:r>
      <w:r w:rsidRPr="006D23D9">
        <w:rPr>
          <w:rFonts w:ascii="Times New Roman" w:hAnsi="Times New Roman" w:cs="Times New Roman"/>
          <w:i/>
          <w:sz w:val="24"/>
          <w:szCs w:val="24"/>
        </w:rPr>
        <w:t>major</w:t>
      </w:r>
      <w:r w:rsidRPr="006D23D9">
        <w:rPr>
          <w:rFonts w:ascii="Times New Roman" w:hAnsi="Times New Roman" w:cs="Times New Roman"/>
          <w:sz w:val="24"/>
          <w:szCs w:val="24"/>
        </w:rPr>
        <w:t xml:space="preserve"> de atingir um potencial completo de saúde para todos. De acordo com este documento as políticas de saúde devem desenvolver-se no sentido de preparar as pessoas para um envelhecimento saudáv</w:t>
      </w:r>
      <w:r w:rsidR="00BF0C79" w:rsidRPr="006D23D9">
        <w:rPr>
          <w:rFonts w:ascii="Times New Roman" w:hAnsi="Times New Roman" w:cs="Times New Roman"/>
          <w:sz w:val="24"/>
          <w:szCs w:val="24"/>
        </w:rPr>
        <w:t>el, através da promoção e prote</w:t>
      </w:r>
      <w:r w:rsidR="00FB5895">
        <w:rPr>
          <w:rFonts w:ascii="Times New Roman" w:hAnsi="Times New Roman" w:cs="Times New Roman"/>
          <w:sz w:val="24"/>
          <w:szCs w:val="24"/>
        </w:rPr>
        <w:t>ção da saúde. (Meta 3 – Apêndice</w:t>
      </w:r>
      <w:r w:rsidR="006D23D9" w:rsidRPr="006D23D9">
        <w:rPr>
          <w:rFonts w:ascii="Times New Roman" w:hAnsi="Times New Roman" w:cs="Times New Roman"/>
          <w:sz w:val="24"/>
          <w:szCs w:val="24"/>
        </w:rPr>
        <w:t xml:space="preserve"> </w:t>
      </w:r>
      <w:r w:rsidR="008C4E6E">
        <w:rPr>
          <w:rFonts w:ascii="Times New Roman" w:hAnsi="Times New Roman" w:cs="Times New Roman"/>
          <w:sz w:val="24"/>
          <w:szCs w:val="24"/>
        </w:rPr>
        <w:t>II</w:t>
      </w:r>
      <w:r w:rsidR="006D23D9" w:rsidRPr="006D23D9">
        <w:rPr>
          <w:rFonts w:ascii="Times New Roman" w:hAnsi="Times New Roman" w:cs="Times New Roman"/>
          <w:sz w:val="24"/>
          <w:szCs w:val="24"/>
        </w:rPr>
        <w:t>I, 2002</w:t>
      </w:r>
      <w:r w:rsidRPr="006D23D9">
        <w:rPr>
          <w:rFonts w:ascii="Times New Roman" w:hAnsi="Times New Roman" w:cs="Times New Roman"/>
          <w:sz w:val="24"/>
          <w:szCs w:val="24"/>
        </w:rPr>
        <w:t>)</w:t>
      </w:r>
      <w:r w:rsidR="008D6FDC" w:rsidRPr="006D23D9">
        <w:rPr>
          <w:rFonts w:ascii="Times New Roman" w:hAnsi="Times New Roman" w:cs="Times New Roman"/>
          <w:sz w:val="24"/>
          <w:szCs w:val="24"/>
        </w:rPr>
        <w:t xml:space="preserve"> </w:t>
      </w:r>
    </w:p>
    <w:p w:rsidR="00076660" w:rsidRPr="006D23D9" w:rsidRDefault="004D05D7"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O </w:t>
      </w:r>
      <w:r w:rsidR="003D2882">
        <w:rPr>
          <w:rFonts w:ascii="Times New Roman" w:hAnsi="Times New Roman" w:cs="Times New Roman"/>
          <w:sz w:val="24"/>
          <w:szCs w:val="24"/>
        </w:rPr>
        <w:t>PNS</w:t>
      </w:r>
      <w:r w:rsidR="00076660" w:rsidRPr="006D23D9">
        <w:rPr>
          <w:rFonts w:ascii="Times New Roman" w:hAnsi="Times New Roman" w:cs="Times New Roman"/>
          <w:sz w:val="24"/>
          <w:szCs w:val="24"/>
        </w:rPr>
        <w:t xml:space="preserve"> também</w:t>
      </w:r>
      <w:r w:rsidRPr="006D23D9">
        <w:rPr>
          <w:rFonts w:ascii="Times New Roman" w:hAnsi="Times New Roman" w:cs="Times New Roman"/>
          <w:sz w:val="24"/>
          <w:szCs w:val="24"/>
        </w:rPr>
        <w:t xml:space="preserve"> salienta a importância da intervenção precoce nos fatores de risco ao longo das etapas do ciclo de vida, bem como a importância de promover estilos de vida saudáveis, intervir nos </w:t>
      </w:r>
      <w:proofErr w:type="spellStart"/>
      <w:r w:rsidRPr="006D23D9">
        <w:rPr>
          <w:rFonts w:ascii="Times New Roman" w:hAnsi="Times New Roman" w:cs="Times New Roman"/>
          <w:sz w:val="24"/>
          <w:szCs w:val="24"/>
        </w:rPr>
        <w:t>settings</w:t>
      </w:r>
      <w:proofErr w:type="spellEnd"/>
      <w:r w:rsidRPr="006D23D9">
        <w:rPr>
          <w:rFonts w:ascii="Times New Roman" w:hAnsi="Times New Roman" w:cs="Times New Roman"/>
          <w:sz w:val="24"/>
          <w:szCs w:val="24"/>
        </w:rPr>
        <w:t xml:space="preserve"> prioritários e nos grupos de maior risco para estas patologias, para prevenir as doenças cérebro-cardiova</w:t>
      </w:r>
      <w:r w:rsidR="00076660" w:rsidRPr="006D23D9">
        <w:rPr>
          <w:rFonts w:ascii="Times New Roman" w:hAnsi="Times New Roman" w:cs="Times New Roman"/>
          <w:sz w:val="24"/>
          <w:szCs w:val="24"/>
        </w:rPr>
        <w:t>sculares e suas complicações</w:t>
      </w:r>
      <w:r w:rsidR="00B942A8" w:rsidRPr="006D23D9">
        <w:rPr>
          <w:rFonts w:ascii="Times New Roman" w:hAnsi="Times New Roman" w:cs="Times New Roman"/>
          <w:sz w:val="24"/>
          <w:szCs w:val="24"/>
        </w:rPr>
        <w:t>.</w:t>
      </w:r>
    </w:p>
    <w:p w:rsidR="009F220B" w:rsidRPr="006D23D9" w:rsidRDefault="00B942A8"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lastRenderedPageBreak/>
        <w:t>U</w:t>
      </w:r>
      <w:r w:rsidR="009F220B" w:rsidRPr="006D23D9">
        <w:rPr>
          <w:rFonts w:ascii="Times New Roman" w:hAnsi="Times New Roman" w:cs="Times New Roman"/>
          <w:sz w:val="24"/>
          <w:szCs w:val="24"/>
        </w:rPr>
        <w:t xml:space="preserve">m dos </w:t>
      </w:r>
      <w:r w:rsidR="000E1CA8" w:rsidRPr="006D23D9">
        <w:rPr>
          <w:rFonts w:ascii="Times New Roman" w:hAnsi="Times New Roman" w:cs="Times New Roman"/>
          <w:sz w:val="24"/>
          <w:szCs w:val="24"/>
        </w:rPr>
        <w:t xml:space="preserve">maiores </w:t>
      </w:r>
      <w:r w:rsidR="009F220B" w:rsidRPr="006D23D9">
        <w:rPr>
          <w:rFonts w:ascii="Times New Roman" w:hAnsi="Times New Roman" w:cs="Times New Roman"/>
          <w:sz w:val="24"/>
          <w:szCs w:val="24"/>
        </w:rPr>
        <w:t>pontos de interesse para o investimento na saúde são as DC</w:t>
      </w:r>
      <w:r w:rsidR="0056318B" w:rsidRPr="006D23D9">
        <w:rPr>
          <w:rFonts w:ascii="Times New Roman" w:hAnsi="Times New Roman" w:cs="Times New Roman"/>
          <w:sz w:val="24"/>
          <w:szCs w:val="24"/>
        </w:rPr>
        <w:t>C</w:t>
      </w:r>
      <w:r w:rsidR="009F220B" w:rsidRPr="006D23D9">
        <w:rPr>
          <w:rFonts w:ascii="Times New Roman" w:hAnsi="Times New Roman" w:cs="Times New Roman"/>
          <w:sz w:val="24"/>
          <w:szCs w:val="24"/>
        </w:rPr>
        <w:t xml:space="preserve">V, pois </w:t>
      </w:r>
      <w:r w:rsidR="0056318B" w:rsidRPr="006D23D9">
        <w:rPr>
          <w:rFonts w:ascii="Times New Roman" w:hAnsi="Times New Roman" w:cs="Times New Roman"/>
          <w:sz w:val="24"/>
          <w:szCs w:val="24"/>
        </w:rPr>
        <w:t xml:space="preserve">estas </w:t>
      </w:r>
      <w:r w:rsidR="009F220B" w:rsidRPr="006D23D9">
        <w:rPr>
          <w:rFonts w:ascii="Times New Roman" w:hAnsi="Times New Roman" w:cs="Times New Roman"/>
          <w:sz w:val="24"/>
          <w:szCs w:val="24"/>
        </w:rPr>
        <w:t>constituem a primeira causa de morte</w:t>
      </w:r>
      <w:r w:rsidRPr="006D23D9">
        <w:rPr>
          <w:rFonts w:ascii="Times New Roman" w:hAnsi="Times New Roman" w:cs="Times New Roman"/>
          <w:sz w:val="24"/>
          <w:szCs w:val="24"/>
        </w:rPr>
        <w:t xml:space="preserve"> e incapacidade</w:t>
      </w:r>
      <w:r w:rsidR="009F220B" w:rsidRPr="006D23D9">
        <w:rPr>
          <w:rFonts w:ascii="Times New Roman" w:hAnsi="Times New Roman" w:cs="Times New Roman"/>
          <w:sz w:val="24"/>
          <w:szCs w:val="24"/>
        </w:rPr>
        <w:t xml:space="preserve"> em pratica</w:t>
      </w:r>
      <w:r w:rsidRPr="006D23D9">
        <w:rPr>
          <w:rFonts w:ascii="Times New Roman" w:hAnsi="Times New Roman" w:cs="Times New Roman"/>
          <w:sz w:val="24"/>
          <w:szCs w:val="24"/>
        </w:rPr>
        <w:t>mente, todos os Estados M</w:t>
      </w:r>
      <w:r w:rsidR="00B47DAF" w:rsidRPr="006D23D9">
        <w:rPr>
          <w:rFonts w:ascii="Times New Roman" w:hAnsi="Times New Roman" w:cs="Times New Roman"/>
          <w:sz w:val="24"/>
          <w:szCs w:val="24"/>
        </w:rPr>
        <w:t xml:space="preserve">embros, o que acaba por afetar </w:t>
      </w:r>
      <w:r w:rsidRPr="006D23D9">
        <w:rPr>
          <w:rFonts w:ascii="Times New Roman" w:hAnsi="Times New Roman" w:cs="Times New Roman"/>
          <w:sz w:val="24"/>
          <w:szCs w:val="24"/>
        </w:rPr>
        <w:t xml:space="preserve">a </w:t>
      </w:r>
      <w:r w:rsidR="00B47DAF" w:rsidRPr="006D23D9">
        <w:rPr>
          <w:rFonts w:ascii="Times New Roman" w:hAnsi="Times New Roman" w:cs="Times New Roman"/>
          <w:sz w:val="24"/>
          <w:szCs w:val="24"/>
        </w:rPr>
        <w:t xml:space="preserve">própria </w:t>
      </w:r>
      <w:r w:rsidRPr="006D23D9">
        <w:rPr>
          <w:rFonts w:ascii="Times New Roman" w:hAnsi="Times New Roman" w:cs="Times New Roman"/>
          <w:sz w:val="24"/>
          <w:szCs w:val="24"/>
        </w:rPr>
        <w:t xml:space="preserve">economia </w:t>
      </w:r>
      <w:r w:rsidR="00B47DAF" w:rsidRPr="006D23D9">
        <w:rPr>
          <w:rFonts w:ascii="Times New Roman" w:hAnsi="Times New Roman" w:cs="Times New Roman"/>
          <w:sz w:val="24"/>
          <w:szCs w:val="24"/>
        </w:rPr>
        <w:t>nacional</w:t>
      </w:r>
      <w:r w:rsidRPr="006D23D9">
        <w:rPr>
          <w:rFonts w:ascii="Times New Roman" w:hAnsi="Times New Roman" w:cs="Times New Roman"/>
          <w:sz w:val="24"/>
          <w:szCs w:val="24"/>
        </w:rPr>
        <w:t>.</w:t>
      </w:r>
      <w:r w:rsidR="009F220B" w:rsidRPr="006D23D9">
        <w:rPr>
          <w:rFonts w:ascii="Times New Roman" w:hAnsi="Times New Roman" w:cs="Times New Roman"/>
          <w:sz w:val="24"/>
          <w:szCs w:val="24"/>
        </w:rPr>
        <w:t xml:space="preserve"> </w:t>
      </w:r>
      <w:r w:rsidR="0056318B" w:rsidRPr="006D23D9">
        <w:rPr>
          <w:rFonts w:ascii="Times New Roman" w:hAnsi="Times New Roman" w:cs="Times New Roman"/>
          <w:sz w:val="24"/>
          <w:szCs w:val="24"/>
        </w:rPr>
        <w:t xml:space="preserve">A </w:t>
      </w:r>
      <w:r w:rsidRPr="006D23D9">
        <w:rPr>
          <w:rFonts w:ascii="Times New Roman" w:hAnsi="Times New Roman" w:cs="Times New Roman"/>
          <w:sz w:val="24"/>
          <w:szCs w:val="24"/>
        </w:rPr>
        <w:t xml:space="preserve">solução para esta problemática é </w:t>
      </w:r>
      <w:r w:rsidR="0056318B" w:rsidRPr="006D23D9">
        <w:rPr>
          <w:rFonts w:ascii="Times New Roman" w:hAnsi="Times New Roman" w:cs="Times New Roman"/>
          <w:sz w:val="24"/>
          <w:szCs w:val="24"/>
        </w:rPr>
        <w:t>u</w:t>
      </w:r>
      <w:r w:rsidR="009F220B" w:rsidRPr="006D23D9">
        <w:rPr>
          <w:rFonts w:ascii="Times New Roman" w:hAnsi="Times New Roman" w:cs="Times New Roman"/>
          <w:sz w:val="24"/>
          <w:szCs w:val="24"/>
        </w:rPr>
        <w:t>m progr</w:t>
      </w:r>
      <w:r w:rsidR="000E1CA8" w:rsidRPr="006D23D9">
        <w:rPr>
          <w:rFonts w:ascii="Times New Roman" w:hAnsi="Times New Roman" w:cs="Times New Roman"/>
          <w:sz w:val="24"/>
          <w:szCs w:val="24"/>
        </w:rPr>
        <w:t>ama integrado de redução dos fa</w:t>
      </w:r>
      <w:r w:rsidR="009F220B" w:rsidRPr="006D23D9">
        <w:rPr>
          <w:rFonts w:ascii="Times New Roman" w:hAnsi="Times New Roman" w:cs="Times New Roman"/>
          <w:sz w:val="24"/>
          <w:szCs w:val="24"/>
        </w:rPr>
        <w:t xml:space="preserve">tores de risco comuns a muitas destas doenças: o tabaco, a alimentação não saudável, a falta de </w:t>
      </w:r>
      <w:r w:rsidR="00B47DAF" w:rsidRPr="006D23D9">
        <w:rPr>
          <w:rFonts w:ascii="Times New Roman" w:hAnsi="Times New Roman" w:cs="Times New Roman"/>
          <w:sz w:val="24"/>
          <w:szCs w:val="24"/>
        </w:rPr>
        <w:t>atividade</w:t>
      </w:r>
      <w:r w:rsidR="009F220B" w:rsidRPr="006D23D9">
        <w:rPr>
          <w:rFonts w:ascii="Times New Roman" w:hAnsi="Times New Roman" w:cs="Times New Roman"/>
          <w:sz w:val="24"/>
          <w:szCs w:val="24"/>
        </w:rPr>
        <w:t xml:space="preserve"> física, o uso de álcool e o </w:t>
      </w:r>
      <w:proofErr w:type="gramStart"/>
      <w:r w:rsidR="009F220B" w:rsidRPr="006D23D9">
        <w:rPr>
          <w:rFonts w:ascii="Times New Roman" w:hAnsi="Times New Roman" w:cs="Times New Roman"/>
          <w:sz w:val="24"/>
          <w:szCs w:val="24"/>
        </w:rPr>
        <w:t>stress</w:t>
      </w:r>
      <w:proofErr w:type="gramEnd"/>
      <w:r w:rsidR="0056318B" w:rsidRPr="006D23D9">
        <w:rPr>
          <w:rFonts w:ascii="Times New Roman" w:hAnsi="Times New Roman" w:cs="Times New Roman"/>
          <w:sz w:val="24"/>
          <w:szCs w:val="24"/>
        </w:rPr>
        <w:t>.</w:t>
      </w:r>
      <w:r w:rsidR="00B47DAF" w:rsidRPr="006D23D9">
        <w:rPr>
          <w:rFonts w:ascii="Times New Roman" w:hAnsi="Times New Roman" w:cs="Times New Roman"/>
          <w:sz w:val="24"/>
          <w:szCs w:val="24"/>
        </w:rPr>
        <w:t xml:space="preserve"> (Metas 8 </w:t>
      </w:r>
      <w:r w:rsidR="00FB5895">
        <w:rPr>
          <w:rFonts w:ascii="Times New Roman" w:hAnsi="Times New Roman" w:cs="Times New Roman"/>
          <w:sz w:val="24"/>
          <w:szCs w:val="24"/>
        </w:rPr>
        <w:t>– Apêndice</w:t>
      </w:r>
      <w:r w:rsidR="006D23D9" w:rsidRPr="006D23D9">
        <w:rPr>
          <w:rFonts w:ascii="Times New Roman" w:hAnsi="Times New Roman" w:cs="Times New Roman"/>
          <w:sz w:val="24"/>
          <w:szCs w:val="24"/>
        </w:rPr>
        <w:t xml:space="preserve"> I</w:t>
      </w:r>
      <w:r w:rsidR="008C4E6E">
        <w:rPr>
          <w:rFonts w:ascii="Times New Roman" w:hAnsi="Times New Roman" w:cs="Times New Roman"/>
          <w:sz w:val="24"/>
          <w:szCs w:val="24"/>
        </w:rPr>
        <w:t>II</w:t>
      </w:r>
      <w:r w:rsidR="006D23D9" w:rsidRPr="006D23D9">
        <w:rPr>
          <w:rFonts w:ascii="Times New Roman" w:hAnsi="Times New Roman" w:cs="Times New Roman"/>
          <w:sz w:val="24"/>
          <w:szCs w:val="24"/>
        </w:rPr>
        <w:t>, 2002</w:t>
      </w:r>
      <w:r w:rsidR="009F220B" w:rsidRPr="006D23D9">
        <w:rPr>
          <w:rFonts w:ascii="Times New Roman" w:hAnsi="Times New Roman" w:cs="Times New Roman"/>
          <w:sz w:val="24"/>
          <w:szCs w:val="24"/>
        </w:rPr>
        <w:t>).</w:t>
      </w:r>
      <w:r w:rsidR="000E1CA8" w:rsidRPr="006D23D9">
        <w:rPr>
          <w:rFonts w:ascii="Times New Roman" w:hAnsi="Times New Roman" w:cs="Times New Roman"/>
          <w:sz w:val="24"/>
          <w:szCs w:val="24"/>
        </w:rPr>
        <w:t xml:space="preserve"> </w:t>
      </w:r>
      <w:r w:rsidR="009F220B" w:rsidRPr="006D23D9">
        <w:rPr>
          <w:rStyle w:val="apple-style-span"/>
          <w:rFonts w:ascii="Times New Roman" w:hAnsi="Times New Roman" w:cs="Times New Roman"/>
          <w:sz w:val="24"/>
          <w:szCs w:val="24"/>
          <w:shd w:val="clear" w:color="auto" w:fill="FFFFFF"/>
        </w:rPr>
        <w:t>Relacionado com os fatores de risco das DC</w:t>
      </w:r>
      <w:r w:rsidR="002B70FD" w:rsidRPr="006D23D9">
        <w:rPr>
          <w:rStyle w:val="apple-style-span"/>
          <w:rFonts w:ascii="Times New Roman" w:hAnsi="Times New Roman" w:cs="Times New Roman"/>
          <w:sz w:val="24"/>
          <w:szCs w:val="24"/>
          <w:shd w:val="clear" w:color="auto" w:fill="FFFFFF"/>
        </w:rPr>
        <w:t>CV, nomeadamente, o tabaco e o á</w:t>
      </w:r>
      <w:r w:rsidR="009F220B" w:rsidRPr="006D23D9">
        <w:rPr>
          <w:rStyle w:val="apple-style-span"/>
          <w:rFonts w:ascii="Times New Roman" w:hAnsi="Times New Roman" w:cs="Times New Roman"/>
          <w:sz w:val="24"/>
          <w:szCs w:val="24"/>
          <w:shd w:val="clear" w:color="auto" w:fill="FFFFFF"/>
        </w:rPr>
        <w:t xml:space="preserve">lcool, também a </w:t>
      </w:r>
      <w:r w:rsidR="009F220B" w:rsidRPr="006D23D9">
        <w:rPr>
          <w:rFonts w:ascii="Times New Roman" w:hAnsi="Times New Roman" w:cs="Times New Roman"/>
          <w:sz w:val="24"/>
          <w:szCs w:val="24"/>
        </w:rPr>
        <w:t>Declaração sobre Políticas Públicas Saudáveis (Carta de Promoção da Saúde –</w:t>
      </w:r>
      <w:proofErr w:type="gramStart"/>
      <w:r w:rsidR="003D2882">
        <w:rPr>
          <w:rFonts w:ascii="Times New Roman" w:hAnsi="Times New Roman" w:cs="Times New Roman"/>
          <w:sz w:val="24"/>
          <w:szCs w:val="24"/>
        </w:rPr>
        <w:t xml:space="preserve"> </w:t>
      </w:r>
      <w:r w:rsidR="009F220B" w:rsidRPr="006D23D9">
        <w:rPr>
          <w:rFonts w:ascii="Times New Roman" w:hAnsi="Times New Roman" w:cs="Times New Roman"/>
          <w:sz w:val="24"/>
          <w:szCs w:val="24"/>
        </w:rPr>
        <w:t xml:space="preserve"> CPS</w:t>
      </w:r>
      <w:proofErr w:type="gramEnd"/>
      <w:r w:rsidR="009F220B" w:rsidRPr="006D23D9">
        <w:rPr>
          <w:rFonts w:ascii="Times New Roman" w:hAnsi="Times New Roman" w:cs="Times New Roman"/>
          <w:sz w:val="24"/>
          <w:szCs w:val="24"/>
        </w:rPr>
        <w:t xml:space="preserve"> – ADELAIDE, 1988) considera uma das principais intervenções para a redução do consumo destas substâncias a aplicação de impostos sobre estas e legislação específica para o seu consumo. </w:t>
      </w:r>
      <w:r w:rsidR="00B47DAF" w:rsidRPr="006D23D9">
        <w:rPr>
          <w:rFonts w:ascii="Times New Roman" w:hAnsi="Times New Roman" w:cs="Times New Roman"/>
          <w:sz w:val="24"/>
          <w:szCs w:val="24"/>
        </w:rPr>
        <w:t>(Meta 12</w:t>
      </w:r>
      <w:r w:rsidR="00FB5895">
        <w:rPr>
          <w:rFonts w:ascii="Times New Roman" w:hAnsi="Times New Roman" w:cs="Times New Roman"/>
          <w:sz w:val="24"/>
          <w:szCs w:val="24"/>
        </w:rPr>
        <w:t xml:space="preserve"> – Apêndice </w:t>
      </w:r>
      <w:r w:rsidR="008C4E6E">
        <w:rPr>
          <w:rFonts w:ascii="Times New Roman" w:hAnsi="Times New Roman" w:cs="Times New Roman"/>
          <w:sz w:val="24"/>
          <w:szCs w:val="24"/>
        </w:rPr>
        <w:t>II</w:t>
      </w:r>
      <w:r w:rsidR="00FB5895">
        <w:rPr>
          <w:rFonts w:ascii="Times New Roman" w:hAnsi="Times New Roman" w:cs="Times New Roman"/>
          <w:sz w:val="24"/>
          <w:szCs w:val="24"/>
        </w:rPr>
        <w:t>I</w:t>
      </w:r>
      <w:r w:rsidR="006D23D9" w:rsidRPr="006D23D9">
        <w:rPr>
          <w:rFonts w:ascii="Times New Roman" w:hAnsi="Times New Roman" w:cs="Times New Roman"/>
          <w:sz w:val="24"/>
          <w:szCs w:val="24"/>
        </w:rPr>
        <w:t>, 2002</w:t>
      </w:r>
      <w:r w:rsidR="00B47DAF" w:rsidRPr="006D23D9">
        <w:rPr>
          <w:rFonts w:ascii="Times New Roman" w:hAnsi="Times New Roman" w:cs="Times New Roman"/>
          <w:sz w:val="24"/>
          <w:szCs w:val="24"/>
        </w:rPr>
        <w:t>)</w:t>
      </w:r>
    </w:p>
    <w:p w:rsidR="009F220B" w:rsidRPr="006D23D9" w:rsidRDefault="009F220B"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A má alimentação</w:t>
      </w:r>
      <w:r w:rsidR="002B70FD" w:rsidRPr="006D23D9">
        <w:rPr>
          <w:rStyle w:val="apple-style-span"/>
          <w:rFonts w:ascii="Times New Roman" w:hAnsi="Times New Roman" w:cs="Times New Roman"/>
          <w:sz w:val="24"/>
          <w:szCs w:val="24"/>
          <w:shd w:val="clear" w:color="auto" w:fill="FFFFFF"/>
        </w:rPr>
        <w:t xml:space="preserve"> e o sedentarismo são outros fa</w:t>
      </w:r>
      <w:r w:rsidRPr="006D23D9">
        <w:rPr>
          <w:rStyle w:val="apple-style-span"/>
          <w:rFonts w:ascii="Times New Roman" w:hAnsi="Times New Roman" w:cs="Times New Roman"/>
          <w:sz w:val="24"/>
          <w:szCs w:val="24"/>
          <w:shd w:val="clear" w:color="auto" w:fill="FFFFFF"/>
        </w:rPr>
        <w:t>tores de risco</w:t>
      </w:r>
      <w:r w:rsidR="0074719A" w:rsidRPr="006D23D9">
        <w:rPr>
          <w:rStyle w:val="apple-style-span"/>
          <w:rFonts w:ascii="Times New Roman" w:hAnsi="Times New Roman" w:cs="Times New Roman"/>
          <w:sz w:val="24"/>
          <w:szCs w:val="24"/>
          <w:shd w:val="clear" w:color="auto" w:fill="FFFFFF"/>
        </w:rPr>
        <w:t>,</w:t>
      </w:r>
      <w:r w:rsidRPr="006D23D9">
        <w:rPr>
          <w:rStyle w:val="apple-style-span"/>
          <w:rFonts w:ascii="Times New Roman" w:hAnsi="Times New Roman" w:cs="Times New Roman"/>
          <w:sz w:val="24"/>
          <w:szCs w:val="24"/>
          <w:shd w:val="clear" w:color="auto" w:fill="FFFFFF"/>
        </w:rPr>
        <w:t xml:space="preserve"> evidenciados nas metas de Saúde XXI, </w:t>
      </w:r>
      <w:r w:rsidR="003D2882">
        <w:rPr>
          <w:rStyle w:val="apple-style-span"/>
          <w:rFonts w:ascii="Times New Roman" w:hAnsi="Times New Roman" w:cs="Times New Roman"/>
          <w:sz w:val="24"/>
          <w:szCs w:val="24"/>
          <w:shd w:val="clear" w:color="auto" w:fill="FFFFFF"/>
        </w:rPr>
        <w:t>PNS</w:t>
      </w:r>
      <w:r w:rsidRPr="006D23D9">
        <w:rPr>
          <w:rStyle w:val="apple-style-span"/>
          <w:rFonts w:ascii="Times New Roman" w:hAnsi="Times New Roman" w:cs="Times New Roman"/>
          <w:sz w:val="24"/>
          <w:szCs w:val="24"/>
          <w:shd w:val="clear" w:color="auto" w:fill="FFFFFF"/>
        </w:rPr>
        <w:t xml:space="preserve"> e</w:t>
      </w:r>
      <w:r w:rsidR="0074719A" w:rsidRPr="006D23D9">
        <w:rPr>
          <w:rStyle w:val="apple-style-span"/>
          <w:rFonts w:ascii="Times New Roman" w:hAnsi="Times New Roman" w:cs="Times New Roman"/>
          <w:sz w:val="24"/>
          <w:szCs w:val="24"/>
          <w:shd w:val="clear" w:color="auto" w:fill="FFFFFF"/>
        </w:rPr>
        <w:t xml:space="preserve"> na</w:t>
      </w:r>
      <w:r w:rsidRPr="006D23D9">
        <w:rPr>
          <w:rStyle w:val="apple-style-span"/>
          <w:rFonts w:ascii="Times New Roman" w:hAnsi="Times New Roman" w:cs="Times New Roman"/>
          <w:sz w:val="24"/>
          <w:szCs w:val="24"/>
          <w:shd w:val="clear" w:color="auto" w:fill="FFFFFF"/>
        </w:rPr>
        <w:t xml:space="preserve"> </w:t>
      </w:r>
      <w:r w:rsidRPr="006D23D9">
        <w:rPr>
          <w:rFonts w:ascii="Times New Roman" w:hAnsi="Times New Roman" w:cs="Times New Roman"/>
          <w:sz w:val="24"/>
          <w:szCs w:val="24"/>
        </w:rPr>
        <w:t>Declaração sobre Políticas Públicas Saudáveis (</w:t>
      </w:r>
      <w:r w:rsidR="003D2882">
        <w:rPr>
          <w:rFonts w:ascii="Times New Roman" w:hAnsi="Times New Roman" w:cs="Times New Roman"/>
          <w:sz w:val="24"/>
          <w:szCs w:val="24"/>
        </w:rPr>
        <w:t>CPS</w:t>
      </w:r>
      <w:r w:rsidRPr="006D23D9">
        <w:rPr>
          <w:rFonts w:ascii="Times New Roman" w:hAnsi="Times New Roman" w:cs="Times New Roman"/>
          <w:sz w:val="24"/>
          <w:szCs w:val="24"/>
        </w:rPr>
        <w:t xml:space="preserve"> – ADELAIDE, 1988)</w:t>
      </w:r>
      <w:r w:rsidR="0074719A" w:rsidRPr="006D23D9">
        <w:rPr>
          <w:rFonts w:ascii="Times New Roman" w:hAnsi="Times New Roman" w:cs="Times New Roman"/>
          <w:sz w:val="24"/>
          <w:szCs w:val="24"/>
        </w:rPr>
        <w:t>,</w:t>
      </w:r>
      <w:r w:rsidRPr="006D23D9">
        <w:rPr>
          <w:rFonts w:ascii="Times New Roman" w:hAnsi="Times New Roman" w:cs="Times New Roman"/>
          <w:sz w:val="24"/>
          <w:szCs w:val="24"/>
        </w:rPr>
        <w:t xml:space="preserve"> </w:t>
      </w:r>
      <w:r w:rsidR="0074719A" w:rsidRPr="006D23D9">
        <w:rPr>
          <w:rStyle w:val="apple-style-span"/>
          <w:rFonts w:ascii="Times New Roman" w:hAnsi="Times New Roman" w:cs="Times New Roman"/>
          <w:sz w:val="24"/>
          <w:szCs w:val="24"/>
          <w:shd w:val="clear" w:color="auto" w:fill="FFFFFF"/>
        </w:rPr>
        <w:t>que promovem o</w:t>
      </w:r>
      <w:r w:rsidRPr="006D23D9">
        <w:rPr>
          <w:rStyle w:val="apple-style-span"/>
          <w:rFonts w:ascii="Times New Roman" w:hAnsi="Times New Roman" w:cs="Times New Roman"/>
          <w:sz w:val="24"/>
          <w:szCs w:val="24"/>
          <w:shd w:val="clear" w:color="auto" w:fill="FFFFFF"/>
        </w:rPr>
        <w:t xml:space="preserve"> desenvolvimento das DCCV </w:t>
      </w:r>
      <w:r w:rsidR="0074719A" w:rsidRPr="006D23D9">
        <w:rPr>
          <w:rStyle w:val="apple-style-span"/>
          <w:rFonts w:ascii="Times New Roman" w:hAnsi="Times New Roman" w:cs="Times New Roman"/>
          <w:sz w:val="24"/>
          <w:szCs w:val="24"/>
          <w:shd w:val="clear" w:color="auto" w:fill="FFFFFF"/>
        </w:rPr>
        <w:t>e</w:t>
      </w:r>
      <w:r w:rsidRPr="006D23D9">
        <w:rPr>
          <w:rStyle w:val="apple-style-span"/>
          <w:rFonts w:ascii="Times New Roman" w:hAnsi="Times New Roman" w:cs="Times New Roman"/>
          <w:sz w:val="24"/>
          <w:szCs w:val="24"/>
          <w:shd w:val="clear" w:color="auto" w:fill="FFFFFF"/>
        </w:rPr>
        <w:t xml:space="preserve"> necessitam de ser </w:t>
      </w:r>
      <w:r w:rsidR="00BA2500" w:rsidRPr="006D23D9">
        <w:rPr>
          <w:rStyle w:val="apple-style-span"/>
          <w:rFonts w:ascii="Times New Roman" w:hAnsi="Times New Roman" w:cs="Times New Roman"/>
          <w:sz w:val="24"/>
          <w:szCs w:val="24"/>
          <w:shd w:val="clear" w:color="auto" w:fill="FFFFFF"/>
        </w:rPr>
        <w:t>reduzidos</w:t>
      </w:r>
      <w:r w:rsidRPr="006D23D9">
        <w:rPr>
          <w:rStyle w:val="apple-style-span"/>
          <w:rFonts w:ascii="Times New Roman" w:hAnsi="Times New Roman" w:cs="Times New Roman"/>
          <w:sz w:val="24"/>
          <w:szCs w:val="24"/>
          <w:shd w:val="clear" w:color="auto" w:fill="FFFFFF"/>
        </w:rPr>
        <w:t>.</w:t>
      </w:r>
      <w:r w:rsidR="00407AAF" w:rsidRPr="006D23D9">
        <w:rPr>
          <w:rStyle w:val="apple-style-span"/>
          <w:rFonts w:ascii="Times New Roman" w:hAnsi="Times New Roman" w:cs="Times New Roman"/>
          <w:b/>
          <w:sz w:val="24"/>
          <w:szCs w:val="24"/>
          <w:shd w:val="clear" w:color="auto" w:fill="FFFFFF"/>
        </w:rPr>
        <w:t xml:space="preserve"> </w:t>
      </w:r>
      <w:r w:rsidRPr="006D23D9">
        <w:rPr>
          <w:rStyle w:val="apple-style-span"/>
          <w:rFonts w:ascii="Times New Roman" w:hAnsi="Times New Roman" w:cs="Times New Roman"/>
          <w:sz w:val="24"/>
          <w:szCs w:val="24"/>
          <w:shd w:val="clear" w:color="auto" w:fill="FFFFFF"/>
        </w:rPr>
        <w:t>Para tal</w:t>
      </w:r>
      <w:r w:rsidR="00BA2500" w:rsidRPr="006D23D9">
        <w:rPr>
          <w:rStyle w:val="apple-style-span"/>
          <w:rFonts w:ascii="Times New Roman" w:hAnsi="Times New Roman" w:cs="Times New Roman"/>
          <w:sz w:val="24"/>
          <w:szCs w:val="24"/>
          <w:shd w:val="clear" w:color="auto" w:fill="FFFFFF"/>
        </w:rPr>
        <w:t>,</w:t>
      </w:r>
      <w:r w:rsidRPr="006D23D9">
        <w:rPr>
          <w:rStyle w:val="apple-style-span"/>
          <w:rFonts w:ascii="Times New Roman" w:hAnsi="Times New Roman" w:cs="Times New Roman"/>
          <w:sz w:val="24"/>
          <w:szCs w:val="24"/>
          <w:shd w:val="clear" w:color="auto" w:fill="FFFFFF"/>
        </w:rPr>
        <w:t xml:space="preserve"> deve-se promover</w:t>
      </w:r>
      <w:r w:rsidRPr="006D23D9">
        <w:rPr>
          <w:rFonts w:ascii="Times New Roman" w:hAnsi="Times New Roman" w:cs="Times New Roman"/>
          <w:sz w:val="24"/>
          <w:szCs w:val="24"/>
        </w:rPr>
        <w:t xml:space="preserve"> uma alimentação mais sa</w:t>
      </w:r>
      <w:r w:rsidR="00BA2500" w:rsidRPr="006D23D9">
        <w:rPr>
          <w:rFonts w:ascii="Times New Roman" w:hAnsi="Times New Roman" w:cs="Times New Roman"/>
          <w:sz w:val="24"/>
          <w:szCs w:val="24"/>
        </w:rPr>
        <w:t>udável, aumentar a prática de a</w:t>
      </w:r>
      <w:r w:rsidRPr="006D23D9">
        <w:rPr>
          <w:rFonts w:ascii="Times New Roman" w:hAnsi="Times New Roman" w:cs="Times New Roman"/>
          <w:sz w:val="24"/>
          <w:szCs w:val="24"/>
        </w:rPr>
        <w:t xml:space="preserve">tividade física por forma a reduzir a obesidade e obter ganhos em saúde. É importante implementar medidas que </w:t>
      </w:r>
      <w:r w:rsidR="007D0F0D" w:rsidRPr="006D23D9">
        <w:rPr>
          <w:rFonts w:ascii="Times New Roman" w:hAnsi="Times New Roman" w:cs="Times New Roman"/>
          <w:sz w:val="24"/>
          <w:szCs w:val="24"/>
        </w:rPr>
        <w:t xml:space="preserve">constituam um </w:t>
      </w:r>
      <w:r w:rsidRPr="006D23D9">
        <w:rPr>
          <w:rFonts w:ascii="Times New Roman" w:hAnsi="Times New Roman" w:cs="Times New Roman"/>
          <w:sz w:val="24"/>
          <w:szCs w:val="24"/>
        </w:rPr>
        <w:t>estímulo p</w:t>
      </w:r>
      <w:r w:rsidR="007D0F0D" w:rsidRPr="006D23D9">
        <w:rPr>
          <w:rFonts w:ascii="Times New Roman" w:hAnsi="Times New Roman" w:cs="Times New Roman"/>
          <w:sz w:val="24"/>
          <w:szCs w:val="24"/>
        </w:rPr>
        <w:t>ara a mudança de comportamentos.</w:t>
      </w:r>
      <w:r w:rsidR="00B47DAF" w:rsidRPr="006D23D9">
        <w:rPr>
          <w:rFonts w:ascii="Times New Roman" w:hAnsi="Times New Roman" w:cs="Times New Roman"/>
          <w:sz w:val="24"/>
          <w:szCs w:val="24"/>
        </w:rPr>
        <w:t xml:space="preserve"> (Meta 11</w:t>
      </w:r>
      <w:r w:rsidR="006D23D9" w:rsidRPr="006D23D9">
        <w:rPr>
          <w:rFonts w:ascii="Times New Roman" w:hAnsi="Times New Roman" w:cs="Times New Roman"/>
          <w:sz w:val="24"/>
          <w:szCs w:val="24"/>
        </w:rPr>
        <w:t xml:space="preserve"> </w:t>
      </w:r>
      <w:r w:rsidR="00FB5895">
        <w:rPr>
          <w:rFonts w:ascii="Times New Roman" w:hAnsi="Times New Roman" w:cs="Times New Roman"/>
          <w:sz w:val="24"/>
          <w:szCs w:val="24"/>
        </w:rPr>
        <w:t xml:space="preserve">– Apêndice </w:t>
      </w:r>
      <w:r w:rsidR="008C4E6E">
        <w:rPr>
          <w:rFonts w:ascii="Times New Roman" w:hAnsi="Times New Roman" w:cs="Times New Roman"/>
          <w:sz w:val="24"/>
          <w:szCs w:val="24"/>
        </w:rPr>
        <w:t>II</w:t>
      </w:r>
      <w:r w:rsidR="00FB5895">
        <w:rPr>
          <w:rFonts w:ascii="Times New Roman" w:hAnsi="Times New Roman" w:cs="Times New Roman"/>
          <w:sz w:val="24"/>
          <w:szCs w:val="24"/>
        </w:rPr>
        <w:t>I</w:t>
      </w:r>
      <w:r w:rsidR="00B47DAF" w:rsidRPr="006D23D9">
        <w:rPr>
          <w:rFonts w:ascii="Times New Roman" w:hAnsi="Times New Roman" w:cs="Times New Roman"/>
          <w:sz w:val="24"/>
          <w:szCs w:val="24"/>
        </w:rPr>
        <w:t>)</w:t>
      </w:r>
      <w:r w:rsidR="006D23D9" w:rsidRPr="006D23D9">
        <w:rPr>
          <w:rFonts w:ascii="Times New Roman" w:hAnsi="Times New Roman" w:cs="Times New Roman"/>
          <w:sz w:val="24"/>
          <w:szCs w:val="24"/>
        </w:rPr>
        <w:t xml:space="preserve"> </w:t>
      </w:r>
      <w:r w:rsidR="007D0F0D" w:rsidRPr="006D23D9">
        <w:rPr>
          <w:rFonts w:ascii="Times New Roman" w:hAnsi="Times New Roman" w:cs="Times New Roman"/>
          <w:sz w:val="24"/>
          <w:szCs w:val="24"/>
        </w:rPr>
        <w:t xml:space="preserve">No entanto, </w:t>
      </w:r>
      <w:r w:rsidRPr="006D23D9">
        <w:rPr>
          <w:rFonts w:ascii="Times New Roman" w:hAnsi="Times New Roman" w:cs="Times New Roman"/>
          <w:sz w:val="24"/>
          <w:szCs w:val="24"/>
        </w:rPr>
        <w:t>deve-se ter sempre em conta a situação económica e a cultura da po</w:t>
      </w:r>
      <w:r w:rsidR="003D2882">
        <w:rPr>
          <w:rFonts w:ascii="Times New Roman" w:hAnsi="Times New Roman" w:cs="Times New Roman"/>
          <w:sz w:val="24"/>
          <w:szCs w:val="24"/>
        </w:rPr>
        <w:t xml:space="preserve">pulação alvo (Carta de </w:t>
      </w:r>
      <w:proofErr w:type="spellStart"/>
      <w:r w:rsidR="003D2882">
        <w:rPr>
          <w:rFonts w:ascii="Times New Roman" w:hAnsi="Times New Roman" w:cs="Times New Roman"/>
          <w:sz w:val="24"/>
          <w:szCs w:val="24"/>
        </w:rPr>
        <w:t>Tallin</w:t>
      </w:r>
      <w:proofErr w:type="spellEnd"/>
      <w:r w:rsidR="003D2882">
        <w:rPr>
          <w:rFonts w:ascii="Times New Roman" w:hAnsi="Times New Roman" w:cs="Times New Roman"/>
          <w:sz w:val="24"/>
          <w:szCs w:val="24"/>
        </w:rPr>
        <w:t xml:space="preserve">, </w:t>
      </w:r>
      <w:r w:rsidRPr="006D23D9">
        <w:rPr>
          <w:rFonts w:ascii="Times New Roman" w:hAnsi="Times New Roman" w:cs="Times New Roman"/>
          <w:sz w:val="24"/>
          <w:szCs w:val="24"/>
        </w:rPr>
        <w:t>2008).</w:t>
      </w:r>
    </w:p>
    <w:p w:rsidR="009F220B" w:rsidRPr="006D23D9" w:rsidRDefault="009F220B"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As cartas de </w:t>
      </w:r>
      <w:r w:rsidR="0074719A" w:rsidRPr="006D23D9">
        <w:rPr>
          <w:rFonts w:ascii="Times New Roman" w:hAnsi="Times New Roman" w:cs="Times New Roman"/>
          <w:sz w:val="24"/>
          <w:szCs w:val="24"/>
        </w:rPr>
        <w:t>Bangkok</w:t>
      </w:r>
      <w:r w:rsidRPr="006D23D9">
        <w:rPr>
          <w:rFonts w:ascii="Times New Roman" w:hAnsi="Times New Roman" w:cs="Times New Roman"/>
          <w:sz w:val="24"/>
          <w:szCs w:val="24"/>
        </w:rPr>
        <w:t xml:space="preserve"> e </w:t>
      </w:r>
      <w:proofErr w:type="spellStart"/>
      <w:r w:rsidRPr="006D23D9">
        <w:rPr>
          <w:rFonts w:ascii="Times New Roman" w:hAnsi="Times New Roman" w:cs="Times New Roman"/>
          <w:sz w:val="24"/>
          <w:szCs w:val="24"/>
        </w:rPr>
        <w:t>Ottawa</w:t>
      </w:r>
      <w:proofErr w:type="spellEnd"/>
      <w:r w:rsidRPr="006D23D9">
        <w:rPr>
          <w:rFonts w:ascii="Times New Roman" w:hAnsi="Times New Roman" w:cs="Times New Roman"/>
          <w:sz w:val="24"/>
          <w:szCs w:val="24"/>
        </w:rPr>
        <w:t xml:space="preserve"> vêm firmar os conceitos a cima referidos. A Carta de Bangkok</w:t>
      </w:r>
      <w:r w:rsidRPr="006D23D9">
        <w:rPr>
          <w:rFonts w:ascii="Times New Roman" w:hAnsi="Times New Roman" w:cs="Times New Roman"/>
          <w:b/>
          <w:sz w:val="24"/>
          <w:szCs w:val="24"/>
        </w:rPr>
        <w:t xml:space="preserve"> </w:t>
      </w:r>
      <w:r w:rsidRPr="006D23D9">
        <w:rPr>
          <w:rFonts w:ascii="Times New Roman" w:hAnsi="Times New Roman" w:cs="Times New Roman"/>
          <w:sz w:val="24"/>
          <w:szCs w:val="24"/>
        </w:rPr>
        <w:t>para a Promoção da Saúde num Mundo Globalizado</w:t>
      </w:r>
      <w:r w:rsidR="0074719A" w:rsidRPr="006D23D9">
        <w:rPr>
          <w:rFonts w:ascii="Times New Roman" w:hAnsi="Times New Roman" w:cs="Times New Roman"/>
          <w:sz w:val="24"/>
          <w:szCs w:val="24"/>
        </w:rPr>
        <w:t xml:space="preserve"> evidencia </w:t>
      </w:r>
      <w:r w:rsidR="0029180A" w:rsidRPr="006D23D9">
        <w:rPr>
          <w:rFonts w:ascii="Times New Roman" w:hAnsi="Times New Roman" w:cs="Times New Roman"/>
          <w:sz w:val="24"/>
          <w:szCs w:val="24"/>
        </w:rPr>
        <w:t xml:space="preserve">a influência negativa </w:t>
      </w:r>
      <w:r w:rsidR="0074719A" w:rsidRPr="006D23D9">
        <w:rPr>
          <w:rFonts w:ascii="Times New Roman" w:hAnsi="Times New Roman" w:cs="Times New Roman"/>
          <w:sz w:val="24"/>
          <w:szCs w:val="24"/>
        </w:rPr>
        <w:t>que o</w:t>
      </w:r>
      <w:r w:rsidRPr="006D23D9">
        <w:rPr>
          <w:rFonts w:ascii="Times New Roman" w:hAnsi="Times New Roman" w:cs="Times New Roman"/>
          <w:sz w:val="24"/>
          <w:szCs w:val="24"/>
        </w:rPr>
        <w:t xml:space="preserve"> aumento </w:t>
      </w:r>
      <w:r w:rsidR="0029180A" w:rsidRPr="006D23D9">
        <w:rPr>
          <w:rFonts w:ascii="Times New Roman" w:hAnsi="Times New Roman" w:cs="Times New Roman"/>
          <w:sz w:val="24"/>
          <w:szCs w:val="24"/>
        </w:rPr>
        <w:t>constante das</w:t>
      </w:r>
      <w:r w:rsidR="0074719A" w:rsidRPr="006D23D9">
        <w:rPr>
          <w:rFonts w:ascii="Times New Roman" w:hAnsi="Times New Roman" w:cs="Times New Roman"/>
          <w:sz w:val="24"/>
          <w:szCs w:val="24"/>
        </w:rPr>
        <w:t xml:space="preserve"> desigualdades sociais, de</w:t>
      </w:r>
      <w:r w:rsidRPr="006D23D9">
        <w:rPr>
          <w:rFonts w:ascii="Times New Roman" w:hAnsi="Times New Roman" w:cs="Times New Roman"/>
          <w:sz w:val="24"/>
          <w:szCs w:val="24"/>
        </w:rPr>
        <w:t xml:space="preserve"> consumo e de comun</w:t>
      </w:r>
      <w:r w:rsidR="0074719A" w:rsidRPr="006D23D9">
        <w:rPr>
          <w:rFonts w:ascii="Times New Roman" w:hAnsi="Times New Roman" w:cs="Times New Roman"/>
          <w:sz w:val="24"/>
          <w:szCs w:val="24"/>
        </w:rPr>
        <w:t>icação tem na saúde das pessoas.</w:t>
      </w:r>
      <w:r w:rsidR="007B0803" w:rsidRPr="006D23D9">
        <w:rPr>
          <w:rFonts w:ascii="Times New Roman" w:hAnsi="Times New Roman" w:cs="Times New Roman"/>
          <w:b/>
          <w:sz w:val="24"/>
          <w:szCs w:val="24"/>
        </w:rPr>
        <w:t xml:space="preserve"> </w:t>
      </w:r>
      <w:r w:rsidRPr="006D23D9">
        <w:rPr>
          <w:rFonts w:ascii="Times New Roman" w:hAnsi="Times New Roman" w:cs="Times New Roman"/>
          <w:sz w:val="24"/>
          <w:szCs w:val="24"/>
        </w:rPr>
        <w:t xml:space="preserve">Na carta de </w:t>
      </w:r>
      <w:proofErr w:type="spellStart"/>
      <w:r w:rsidRPr="006D23D9">
        <w:rPr>
          <w:rFonts w:ascii="Times New Roman" w:hAnsi="Times New Roman" w:cs="Times New Roman"/>
          <w:sz w:val="24"/>
          <w:szCs w:val="24"/>
        </w:rPr>
        <w:t>Ottawa</w:t>
      </w:r>
      <w:proofErr w:type="spellEnd"/>
      <w:r w:rsidRPr="006D23D9">
        <w:rPr>
          <w:rFonts w:ascii="Times New Roman" w:hAnsi="Times New Roman" w:cs="Times New Roman"/>
          <w:sz w:val="24"/>
          <w:szCs w:val="24"/>
        </w:rPr>
        <w:t xml:space="preserve"> a saúde é definida como </w:t>
      </w:r>
      <w:r w:rsidRPr="006D23D9">
        <w:rPr>
          <w:rFonts w:ascii="Times New Roman" w:hAnsi="Times New Roman" w:cs="Times New Roman"/>
          <w:i/>
          <w:sz w:val="24"/>
          <w:szCs w:val="24"/>
        </w:rPr>
        <w:t>“um recurso para a vida, e não como objetivo de viver”,</w:t>
      </w:r>
      <w:r w:rsidRPr="006D23D9">
        <w:rPr>
          <w:rFonts w:ascii="Times New Roman" w:hAnsi="Times New Roman" w:cs="Times New Roman"/>
          <w:sz w:val="24"/>
          <w:szCs w:val="24"/>
        </w:rPr>
        <w:t xml:space="preserve"> </w:t>
      </w:r>
      <w:r w:rsidR="00CE2AC7" w:rsidRPr="006D23D9">
        <w:rPr>
          <w:rFonts w:ascii="Times New Roman" w:hAnsi="Times New Roman" w:cs="Times New Roman"/>
          <w:sz w:val="24"/>
          <w:szCs w:val="24"/>
        </w:rPr>
        <w:t xml:space="preserve">portanto é necessário estimular a adoção de </w:t>
      </w:r>
      <w:r w:rsidRPr="006D23D9">
        <w:rPr>
          <w:rFonts w:ascii="Times New Roman" w:hAnsi="Times New Roman" w:cs="Times New Roman"/>
          <w:sz w:val="24"/>
          <w:szCs w:val="24"/>
        </w:rPr>
        <w:t xml:space="preserve">estilos de vida </w:t>
      </w:r>
      <w:r w:rsidR="00504DB8" w:rsidRPr="006D23D9">
        <w:rPr>
          <w:rFonts w:ascii="Times New Roman" w:hAnsi="Times New Roman" w:cs="Times New Roman"/>
          <w:sz w:val="24"/>
          <w:szCs w:val="24"/>
        </w:rPr>
        <w:t>saudáveis, promover</w:t>
      </w:r>
      <w:r w:rsidRPr="006D23D9">
        <w:rPr>
          <w:rFonts w:ascii="Times New Roman" w:hAnsi="Times New Roman" w:cs="Times New Roman"/>
          <w:sz w:val="24"/>
          <w:szCs w:val="24"/>
        </w:rPr>
        <w:t xml:space="preserve"> a saúde individual autónoma, </w:t>
      </w:r>
      <w:r w:rsidR="00461E52" w:rsidRPr="006D23D9">
        <w:rPr>
          <w:rFonts w:ascii="Times New Roman" w:hAnsi="Times New Roman" w:cs="Times New Roman"/>
          <w:sz w:val="24"/>
          <w:szCs w:val="24"/>
        </w:rPr>
        <w:t>estes objetivos não sã</w:t>
      </w:r>
      <w:r w:rsidRPr="006D23D9">
        <w:rPr>
          <w:rFonts w:ascii="Times New Roman" w:hAnsi="Times New Roman" w:cs="Times New Roman"/>
          <w:sz w:val="24"/>
          <w:szCs w:val="24"/>
        </w:rPr>
        <w:t xml:space="preserve">o </w:t>
      </w:r>
      <w:r w:rsidR="00461E52" w:rsidRPr="006D23D9">
        <w:rPr>
          <w:rFonts w:ascii="Times New Roman" w:hAnsi="Times New Roman" w:cs="Times New Roman"/>
          <w:sz w:val="24"/>
          <w:szCs w:val="24"/>
        </w:rPr>
        <w:t xml:space="preserve">apenas </w:t>
      </w:r>
      <w:r w:rsidRPr="006D23D9">
        <w:rPr>
          <w:rFonts w:ascii="Times New Roman" w:hAnsi="Times New Roman" w:cs="Times New Roman"/>
          <w:sz w:val="24"/>
          <w:szCs w:val="24"/>
        </w:rPr>
        <w:t>da exclusiva responsabilidade das entidades de saúde. É importante que haja igualdade e equidade social por forma a facilitar o combate às doenças cardiovasculares e um bem-estar físico e sócio emocional.</w:t>
      </w:r>
    </w:p>
    <w:p w:rsidR="004D05D7" w:rsidRDefault="009F220B"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As cartas supracitadas encontram-se em relação com o </w:t>
      </w:r>
      <w:r w:rsidR="003D2882">
        <w:rPr>
          <w:rFonts w:ascii="Times New Roman" w:hAnsi="Times New Roman" w:cs="Times New Roman"/>
          <w:sz w:val="24"/>
          <w:szCs w:val="24"/>
        </w:rPr>
        <w:t>PNDCCV</w:t>
      </w:r>
      <w:r w:rsidRPr="006D23D9">
        <w:rPr>
          <w:rFonts w:ascii="Times New Roman" w:hAnsi="Times New Roman" w:cs="Times New Roman"/>
          <w:sz w:val="24"/>
          <w:szCs w:val="24"/>
        </w:rPr>
        <w:t>, uma vez que as medidas de promoção de saúde mencionadas pelas mesmas passam pela adoção de comportamentos saudáveis necessários para a prevenção e o controlo das doenças.</w:t>
      </w:r>
    </w:p>
    <w:p w:rsidR="006D23D9" w:rsidRDefault="006D23D9" w:rsidP="00D55EB2">
      <w:pPr>
        <w:spacing w:after="0" w:line="360" w:lineRule="auto"/>
        <w:jc w:val="both"/>
        <w:rPr>
          <w:rFonts w:ascii="Times New Roman" w:hAnsi="Times New Roman" w:cs="Times New Roman"/>
          <w:sz w:val="24"/>
          <w:szCs w:val="24"/>
        </w:rPr>
      </w:pPr>
    </w:p>
    <w:p w:rsidR="00D55EB2" w:rsidRDefault="00D55EB2" w:rsidP="00D55EB2">
      <w:pPr>
        <w:spacing w:after="0" w:line="360" w:lineRule="auto"/>
        <w:jc w:val="both"/>
        <w:rPr>
          <w:rFonts w:ascii="Times New Roman" w:hAnsi="Times New Roman" w:cs="Times New Roman"/>
          <w:sz w:val="24"/>
          <w:szCs w:val="24"/>
        </w:rPr>
      </w:pPr>
    </w:p>
    <w:p w:rsidR="00D55EB2" w:rsidRPr="006D23D9" w:rsidRDefault="00D55EB2" w:rsidP="00D55EB2">
      <w:pPr>
        <w:spacing w:after="0" w:line="360" w:lineRule="auto"/>
        <w:jc w:val="both"/>
        <w:rPr>
          <w:rFonts w:ascii="Times New Roman" w:hAnsi="Times New Roman" w:cs="Times New Roman"/>
          <w:sz w:val="24"/>
          <w:szCs w:val="24"/>
        </w:rPr>
      </w:pPr>
    </w:p>
    <w:p w:rsidR="0075603D" w:rsidRPr="006D23D9" w:rsidRDefault="0075603D" w:rsidP="00D55EB2">
      <w:pPr>
        <w:spacing w:after="0" w:line="360" w:lineRule="auto"/>
        <w:rPr>
          <w:rFonts w:ascii="Times New Roman" w:hAnsi="Times New Roman" w:cs="Times New Roman"/>
          <w:b/>
          <w:sz w:val="24"/>
          <w:szCs w:val="24"/>
        </w:rPr>
      </w:pPr>
      <w:r w:rsidRPr="006D23D9">
        <w:rPr>
          <w:rFonts w:ascii="Times New Roman" w:hAnsi="Times New Roman" w:cs="Times New Roman"/>
          <w:b/>
          <w:sz w:val="24"/>
          <w:szCs w:val="24"/>
        </w:rPr>
        <w:lastRenderedPageBreak/>
        <w:t>CONCLUSÃO</w:t>
      </w:r>
    </w:p>
    <w:p w:rsidR="008C4E6E" w:rsidRDefault="008C4E6E" w:rsidP="00D55EB2">
      <w:pPr>
        <w:spacing w:after="0" w:line="360" w:lineRule="auto"/>
        <w:jc w:val="both"/>
        <w:rPr>
          <w:rFonts w:ascii="Times New Roman" w:hAnsi="Times New Roman" w:cs="Times New Roman"/>
          <w:sz w:val="24"/>
          <w:szCs w:val="24"/>
        </w:rPr>
      </w:pPr>
    </w:p>
    <w:p w:rsidR="00041F47" w:rsidRPr="006D23D9" w:rsidRDefault="00041F47"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As doenças cardiovasculares constituem a principal causa de morte em Portugal e em todos os países europeus. Deste modo, foi criado o Programa Nacional para as Doenças Cérebro-cardiovasculares, com o objetivo de reduzir os fatores de risco e as patologias cardiovasculares, assegurando a promoção e prevenção cardiovascular e encorajando os cidadãos a serem responsáveis pela sua própria saúde. </w:t>
      </w:r>
    </w:p>
    <w:p w:rsidR="00041F47" w:rsidRPr="006D23D9" w:rsidRDefault="00041F47"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Para além deste programa foram desenvolvidos outros projetos que se articulam e complementam os objetivos estabelecidos, um desses projetos é a Via Verde Coronária que visa melhorar a organização da prestação de cuidados. Existem também o PNS, as metas XXI</w:t>
      </w:r>
      <w:r w:rsidR="003D2882">
        <w:rPr>
          <w:rFonts w:ascii="Times New Roman" w:hAnsi="Times New Roman" w:cs="Times New Roman"/>
          <w:sz w:val="24"/>
          <w:szCs w:val="24"/>
        </w:rPr>
        <w:t>, a CPS, as cartas de Bangkok</w:t>
      </w:r>
      <w:r w:rsidRPr="006D23D9">
        <w:rPr>
          <w:rFonts w:ascii="Times New Roman" w:hAnsi="Times New Roman" w:cs="Times New Roman"/>
          <w:sz w:val="24"/>
          <w:szCs w:val="24"/>
        </w:rPr>
        <w:t xml:space="preserve"> e as cartas de </w:t>
      </w:r>
      <w:proofErr w:type="spellStart"/>
      <w:r w:rsidRPr="006D23D9">
        <w:rPr>
          <w:rFonts w:ascii="Times New Roman" w:hAnsi="Times New Roman" w:cs="Times New Roman"/>
          <w:sz w:val="24"/>
          <w:szCs w:val="24"/>
        </w:rPr>
        <w:t>Ottawa</w:t>
      </w:r>
      <w:proofErr w:type="spellEnd"/>
      <w:r w:rsidRPr="006D23D9">
        <w:rPr>
          <w:rFonts w:ascii="Times New Roman" w:hAnsi="Times New Roman" w:cs="Times New Roman"/>
          <w:sz w:val="24"/>
          <w:szCs w:val="24"/>
        </w:rPr>
        <w:t xml:space="preserve"> que permitem salientar a importância da adoção de estilos de vida saudáveis e promover a saúde individual autónoma.</w:t>
      </w:r>
    </w:p>
    <w:p w:rsidR="00041F47" w:rsidRPr="006D23D9" w:rsidRDefault="00041F47"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No entanto, estes objetivos só são concretizáveis se os profissionais de saúde acompanharem com frequência a situação de saúde dos grupos alvo, observando hábitos e comportamentos que possam revelar uma possível ocorrência de doença cardiovascular, podendo assim intervir, detetando os sinais e sintomas com antecedência. </w:t>
      </w:r>
    </w:p>
    <w:p w:rsidR="0075603D" w:rsidRPr="006D23D9" w:rsidRDefault="00041F47" w:rsidP="006D23D9">
      <w:pPr>
        <w:spacing w:after="0" w:line="360" w:lineRule="auto"/>
        <w:jc w:val="both"/>
        <w:rPr>
          <w:rFonts w:ascii="Times New Roman" w:hAnsi="Times New Roman" w:cs="Times New Roman"/>
          <w:sz w:val="24"/>
          <w:szCs w:val="24"/>
        </w:rPr>
      </w:pPr>
      <w:r w:rsidRPr="006D23D9">
        <w:rPr>
          <w:rFonts w:ascii="Times New Roman" w:hAnsi="Times New Roman" w:cs="Times New Roman"/>
          <w:sz w:val="24"/>
          <w:szCs w:val="24"/>
        </w:rPr>
        <w:t xml:space="preserve">É de salientar que como futuras profissionais de saúde, temos o dever de conhecer a origem desta problemática e as suas consequências, para que, possamos transmitir uma informação correta à população-alvo, sensibilizando-a a diminuir os seus comportamentos de risco e a adotar estilos de vida saudáveis, tendo como finalidade reduzir a sua incidência e, como tal promover a saúde e bem-estar da população, assegurando a prevenção da ocorrência de doenças cérebro-cardiovasculares. Contudo, torna-se difícil estimular a mudança de comportamentos e atitudes em determinados grupos de risco, sobretudo numa faixa etária mais avançada, por isso, torna-se importante iniciar a educação para a saúde o mais precocemente possível, estimulando a participação ativa da família, incutindo bons hábitos alimentares que determinarão a sua situação de saúde.  </w:t>
      </w:r>
    </w:p>
    <w:p w:rsidR="0060621D" w:rsidRPr="006D23D9" w:rsidRDefault="0060621D" w:rsidP="006D23D9">
      <w:pPr>
        <w:spacing w:after="0" w:line="360" w:lineRule="auto"/>
        <w:jc w:val="both"/>
        <w:rPr>
          <w:rFonts w:ascii="Times New Roman" w:hAnsi="Times New Roman" w:cs="Times New Roman"/>
          <w:b/>
          <w:sz w:val="24"/>
          <w:szCs w:val="24"/>
        </w:rPr>
      </w:pPr>
    </w:p>
    <w:p w:rsidR="0060621D" w:rsidRPr="006D23D9" w:rsidRDefault="0060621D" w:rsidP="00EB77CC">
      <w:pPr>
        <w:spacing w:after="0" w:line="360" w:lineRule="auto"/>
        <w:jc w:val="center"/>
        <w:rPr>
          <w:rFonts w:ascii="Times New Roman" w:hAnsi="Times New Roman" w:cs="Times New Roman"/>
          <w:b/>
          <w:sz w:val="24"/>
          <w:szCs w:val="24"/>
        </w:rPr>
      </w:pPr>
    </w:p>
    <w:p w:rsidR="00317B12" w:rsidRDefault="00317B12" w:rsidP="00EB77CC">
      <w:pPr>
        <w:spacing w:after="0" w:line="360" w:lineRule="auto"/>
        <w:jc w:val="center"/>
        <w:rPr>
          <w:rFonts w:ascii="Times New Roman" w:hAnsi="Times New Roman" w:cs="Times New Roman"/>
          <w:b/>
          <w:sz w:val="24"/>
          <w:szCs w:val="24"/>
        </w:rPr>
      </w:pPr>
    </w:p>
    <w:p w:rsidR="00317B12" w:rsidRDefault="00317B12" w:rsidP="00EB77CC">
      <w:pPr>
        <w:spacing w:after="0" w:line="360" w:lineRule="auto"/>
        <w:jc w:val="center"/>
        <w:rPr>
          <w:rFonts w:ascii="Times New Roman" w:hAnsi="Times New Roman" w:cs="Times New Roman"/>
          <w:b/>
          <w:sz w:val="24"/>
          <w:szCs w:val="24"/>
        </w:rPr>
      </w:pPr>
    </w:p>
    <w:p w:rsidR="003D2882" w:rsidRDefault="003D2882" w:rsidP="00FB5895">
      <w:pPr>
        <w:spacing w:after="0" w:line="360" w:lineRule="auto"/>
        <w:rPr>
          <w:rFonts w:ascii="Times New Roman" w:hAnsi="Times New Roman" w:cs="Times New Roman"/>
          <w:b/>
          <w:sz w:val="24"/>
          <w:szCs w:val="24"/>
        </w:rPr>
      </w:pPr>
    </w:p>
    <w:p w:rsidR="003D2882" w:rsidRDefault="003D2882" w:rsidP="00FB5895">
      <w:pPr>
        <w:spacing w:after="0" w:line="360" w:lineRule="auto"/>
        <w:rPr>
          <w:rFonts w:ascii="Times New Roman" w:hAnsi="Times New Roman" w:cs="Times New Roman"/>
          <w:b/>
          <w:sz w:val="24"/>
          <w:szCs w:val="24"/>
        </w:rPr>
      </w:pPr>
    </w:p>
    <w:sectPr w:rsidR="003D2882" w:rsidSect="00D55EB2">
      <w:footerReference w:type="default" r:id="rId8"/>
      <w:pgSz w:w="11906" w:h="16838"/>
      <w:pgMar w:top="1276" w:right="1558"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912" w:rsidRDefault="00A14912" w:rsidP="00C43087">
      <w:pPr>
        <w:spacing w:after="0" w:line="240" w:lineRule="auto"/>
      </w:pPr>
      <w:r>
        <w:separator/>
      </w:r>
    </w:p>
  </w:endnote>
  <w:endnote w:type="continuationSeparator" w:id="0">
    <w:p w:rsidR="00A14912" w:rsidRDefault="00A14912" w:rsidP="00C430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4088054"/>
      <w:docPartObj>
        <w:docPartGallery w:val="Page Numbers (Bottom of Page)"/>
        <w:docPartUnique/>
      </w:docPartObj>
    </w:sdtPr>
    <w:sdtContent>
      <w:p w:rsidR="00C43087" w:rsidRPr="00C43087" w:rsidRDefault="00C43087">
        <w:pPr>
          <w:pStyle w:val="Rodap"/>
          <w:jc w:val="right"/>
          <w:rPr>
            <w:rFonts w:ascii="Times New Roman" w:hAnsi="Times New Roman" w:cs="Times New Roman"/>
          </w:rPr>
        </w:pPr>
        <w:r w:rsidRPr="00C43087">
          <w:rPr>
            <w:rFonts w:ascii="Times New Roman" w:hAnsi="Times New Roman" w:cs="Times New Roman"/>
          </w:rPr>
          <w:fldChar w:fldCharType="begin"/>
        </w:r>
        <w:r w:rsidRPr="00C43087">
          <w:rPr>
            <w:rFonts w:ascii="Times New Roman" w:hAnsi="Times New Roman" w:cs="Times New Roman"/>
          </w:rPr>
          <w:instrText xml:space="preserve"> PAGE   \* MERGEFORMAT </w:instrText>
        </w:r>
        <w:r w:rsidRPr="00C43087">
          <w:rPr>
            <w:rFonts w:ascii="Times New Roman" w:hAnsi="Times New Roman" w:cs="Times New Roman"/>
          </w:rPr>
          <w:fldChar w:fldCharType="separate"/>
        </w:r>
        <w:r>
          <w:rPr>
            <w:rFonts w:ascii="Times New Roman" w:hAnsi="Times New Roman" w:cs="Times New Roman"/>
            <w:noProof/>
          </w:rPr>
          <w:t>10</w:t>
        </w:r>
        <w:r w:rsidRPr="00C43087">
          <w:rPr>
            <w:rFonts w:ascii="Times New Roman" w:hAnsi="Times New Roman" w:cs="Times New Roman"/>
          </w:rPr>
          <w:fldChar w:fldCharType="end"/>
        </w:r>
      </w:p>
    </w:sdtContent>
  </w:sdt>
  <w:p w:rsidR="00C43087" w:rsidRDefault="00C4308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912" w:rsidRDefault="00A14912" w:rsidP="00C43087">
      <w:pPr>
        <w:spacing w:after="0" w:line="240" w:lineRule="auto"/>
      </w:pPr>
      <w:r>
        <w:separator/>
      </w:r>
    </w:p>
  </w:footnote>
  <w:footnote w:type="continuationSeparator" w:id="0">
    <w:p w:rsidR="00A14912" w:rsidRDefault="00A14912" w:rsidP="00C430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04027"/>
    <w:multiLevelType w:val="hybridMultilevel"/>
    <w:tmpl w:val="A8A42A52"/>
    <w:lvl w:ilvl="0" w:tplc="0816000F">
      <w:start w:val="1"/>
      <w:numFmt w:val="decimal"/>
      <w:lvlText w:val="%1."/>
      <w:lvlJc w:val="left"/>
      <w:pPr>
        <w:ind w:left="644" w:hanging="360"/>
      </w:pPr>
    </w:lvl>
    <w:lvl w:ilvl="1" w:tplc="08160019" w:tentative="1">
      <w:start w:val="1"/>
      <w:numFmt w:val="lowerLetter"/>
      <w:lvlText w:val="%2."/>
      <w:lvlJc w:val="left"/>
      <w:pPr>
        <w:ind w:left="1364" w:hanging="360"/>
      </w:pPr>
    </w:lvl>
    <w:lvl w:ilvl="2" w:tplc="0816001B" w:tentative="1">
      <w:start w:val="1"/>
      <w:numFmt w:val="lowerRoman"/>
      <w:lvlText w:val="%3."/>
      <w:lvlJc w:val="right"/>
      <w:pPr>
        <w:ind w:left="2084" w:hanging="180"/>
      </w:pPr>
    </w:lvl>
    <w:lvl w:ilvl="3" w:tplc="0816000F" w:tentative="1">
      <w:start w:val="1"/>
      <w:numFmt w:val="decimal"/>
      <w:lvlText w:val="%4."/>
      <w:lvlJc w:val="left"/>
      <w:pPr>
        <w:ind w:left="2804" w:hanging="360"/>
      </w:pPr>
    </w:lvl>
    <w:lvl w:ilvl="4" w:tplc="08160019" w:tentative="1">
      <w:start w:val="1"/>
      <w:numFmt w:val="lowerLetter"/>
      <w:lvlText w:val="%5."/>
      <w:lvlJc w:val="left"/>
      <w:pPr>
        <w:ind w:left="3524" w:hanging="360"/>
      </w:pPr>
    </w:lvl>
    <w:lvl w:ilvl="5" w:tplc="0816001B" w:tentative="1">
      <w:start w:val="1"/>
      <w:numFmt w:val="lowerRoman"/>
      <w:lvlText w:val="%6."/>
      <w:lvlJc w:val="right"/>
      <w:pPr>
        <w:ind w:left="4244" w:hanging="180"/>
      </w:pPr>
    </w:lvl>
    <w:lvl w:ilvl="6" w:tplc="0816000F" w:tentative="1">
      <w:start w:val="1"/>
      <w:numFmt w:val="decimal"/>
      <w:lvlText w:val="%7."/>
      <w:lvlJc w:val="left"/>
      <w:pPr>
        <w:ind w:left="4964" w:hanging="360"/>
      </w:pPr>
    </w:lvl>
    <w:lvl w:ilvl="7" w:tplc="08160019" w:tentative="1">
      <w:start w:val="1"/>
      <w:numFmt w:val="lowerLetter"/>
      <w:lvlText w:val="%8."/>
      <w:lvlJc w:val="left"/>
      <w:pPr>
        <w:ind w:left="5684" w:hanging="360"/>
      </w:pPr>
    </w:lvl>
    <w:lvl w:ilvl="8" w:tplc="0816001B" w:tentative="1">
      <w:start w:val="1"/>
      <w:numFmt w:val="lowerRoman"/>
      <w:lvlText w:val="%9."/>
      <w:lvlJc w:val="right"/>
      <w:pPr>
        <w:ind w:left="6404" w:hanging="180"/>
      </w:pPr>
    </w:lvl>
  </w:abstractNum>
  <w:abstractNum w:abstractNumId="1">
    <w:nsid w:val="0E4F1032"/>
    <w:multiLevelType w:val="hybridMultilevel"/>
    <w:tmpl w:val="BC4068EA"/>
    <w:lvl w:ilvl="0" w:tplc="D9FE89F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11040BB2"/>
    <w:multiLevelType w:val="hybridMultilevel"/>
    <w:tmpl w:val="D0886ADA"/>
    <w:lvl w:ilvl="0" w:tplc="49106BBE">
      <w:start w:val="2"/>
      <w:numFmt w:val="decimal"/>
      <w:lvlText w:val="%1.4"/>
      <w:lvlJc w:val="left"/>
      <w:pPr>
        <w:ind w:left="786" w:hanging="360"/>
      </w:pPr>
      <w:rPr>
        <w:rFonts w:hint="default"/>
        <w:b w:val="0"/>
      </w:rPr>
    </w:lvl>
    <w:lvl w:ilvl="1" w:tplc="08160019" w:tentative="1">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abstractNum w:abstractNumId="3">
    <w:nsid w:val="16561C5E"/>
    <w:multiLevelType w:val="hybridMultilevel"/>
    <w:tmpl w:val="04AA4DA4"/>
    <w:lvl w:ilvl="0" w:tplc="5BBC8F70">
      <w:start w:val="4"/>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A670628"/>
    <w:multiLevelType w:val="hybridMultilevel"/>
    <w:tmpl w:val="5FC2EA5A"/>
    <w:lvl w:ilvl="0" w:tplc="3FB0C81C">
      <w:start w:val="2"/>
      <w:numFmt w:val="decimal"/>
      <w:lvlText w:val="%1.3"/>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nsid w:val="27DD1585"/>
    <w:multiLevelType w:val="hybridMultilevel"/>
    <w:tmpl w:val="E2882D46"/>
    <w:lvl w:ilvl="0" w:tplc="578E455C">
      <w:start w:val="1"/>
      <w:numFmt w:val="decimal"/>
      <w:lvlText w:val="%1."/>
      <w:lvlJc w:val="left"/>
      <w:pPr>
        <w:ind w:left="720" w:hanging="360"/>
      </w:pPr>
      <w:rPr>
        <w:b w:val="0"/>
        <w:i/>
        <w:sz w:val="24"/>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859105A"/>
    <w:multiLevelType w:val="hybridMultilevel"/>
    <w:tmpl w:val="E4DA2C48"/>
    <w:lvl w:ilvl="0" w:tplc="08200C08">
      <w:start w:val="2"/>
      <w:numFmt w:val="decimal"/>
      <w:lvlText w:val="%1.2"/>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2BDB316C"/>
    <w:multiLevelType w:val="hybridMultilevel"/>
    <w:tmpl w:val="CCE88160"/>
    <w:lvl w:ilvl="0" w:tplc="08160017">
      <w:start w:val="1"/>
      <w:numFmt w:val="lowerLetter"/>
      <w:lvlText w:val="%1)"/>
      <w:lvlJc w:val="left"/>
      <w:pPr>
        <w:ind w:left="1500" w:hanging="360"/>
      </w:pPr>
    </w:lvl>
    <w:lvl w:ilvl="1" w:tplc="08160017">
      <w:start w:val="1"/>
      <w:numFmt w:val="lowerLetter"/>
      <w:lvlText w:val="%2)"/>
      <w:lvlJc w:val="left"/>
      <w:pPr>
        <w:ind w:left="786" w:hanging="360"/>
      </w:pPr>
    </w:lvl>
    <w:lvl w:ilvl="2" w:tplc="0816001B" w:tentative="1">
      <w:start w:val="1"/>
      <w:numFmt w:val="lowerRoman"/>
      <w:lvlText w:val="%3."/>
      <w:lvlJc w:val="right"/>
      <w:pPr>
        <w:ind w:left="2940" w:hanging="180"/>
      </w:pPr>
    </w:lvl>
    <w:lvl w:ilvl="3" w:tplc="0816000F" w:tentative="1">
      <w:start w:val="1"/>
      <w:numFmt w:val="decimal"/>
      <w:lvlText w:val="%4."/>
      <w:lvlJc w:val="left"/>
      <w:pPr>
        <w:ind w:left="3660" w:hanging="360"/>
      </w:pPr>
    </w:lvl>
    <w:lvl w:ilvl="4" w:tplc="08160019" w:tentative="1">
      <w:start w:val="1"/>
      <w:numFmt w:val="lowerLetter"/>
      <w:lvlText w:val="%5."/>
      <w:lvlJc w:val="left"/>
      <w:pPr>
        <w:ind w:left="4380" w:hanging="360"/>
      </w:pPr>
    </w:lvl>
    <w:lvl w:ilvl="5" w:tplc="0816001B" w:tentative="1">
      <w:start w:val="1"/>
      <w:numFmt w:val="lowerRoman"/>
      <w:lvlText w:val="%6."/>
      <w:lvlJc w:val="right"/>
      <w:pPr>
        <w:ind w:left="5100" w:hanging="180"/>
      </w:pPr>
    </w:lvl>
    <w:lvl w:ilvl="6" w:tplc="0816000F" w:tentative="1">
      <w:start w:val="1"/>
      <w:numFmt w:val="decimal"/>
      <w:lvlText w:val="%7."/>
      <w:lvlJc w:val="left"/>
      <w:pPr>
        <w:ind w:left="5820" w:hanging="360"/>
      </w:pPr>
    </w:lvl>
    <w:lvl w:ilvl="7" w:tplc="08160019" w:tentative="1">
      <w:start w:val="1"/>
      <w:numFmt w:val="lowerLetter"/>
      <w:lvlText w:val="%8."/>
      <w:lvlJc w:val="left"/>
      <w:pPr>
        <w:ind w:left="6540" w:hanging="360"/>
      </w:pPr>
    </w:lvl>
    <w:lvl w:ilvl="8" w:tplc="0816001B" w:tentative="1">
      <w:start w:val="1"/>
      <w:numFmt w:val="lowerRoman"/>
      <w:lvlText w:val="%9."/>
      <w:lvlJc w:val="right"/>
      <w:pPr>
        <w:ind w:left="7260" w:hanging="180"/>
      </w:pPr>
    </w:lvl>
  </w:abstractNum>
  <w:abstractNum w:abstractNumId="8">
    <w:nsid w:val="3FD871A5"/>
    <w:multiLevelType w:val="hybridMultilevel"/>
    <w:tmpl w:val="C6509570"/>
    <w:lvl w:ilvl="0" w:tplc="49106BBE">
      <w:start w:val="2"/>
      <w:numFmt w:val="decimal"/>
      <w:lvlText w:val="%1.4"/>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41064840"/>
    <w:multiLevelType w:val="hybridMultilevel"/>
    <w:tmpl w:val="3A4CEAC6"/>
    <w:lvl w:ilvl="0" w:tplc="36862DAA">
      <w:start w:val="2"/>
      <w:numFmt w:val="decimal"/>
      <w:lvlText w:val="%1.1"/>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nsid w:val="465F68AE"/>
    <w:multiLevelType w:val="hybridMultilevel"/>
    <w:tmpl w:val="9564B65C"/>
    <w:lvl w:ilvl="0" w:tplc="38C0689C">
      <w:start w:val="3"/>
      <w:numFmt w:val="decimal"/>
      <w:lvlText w:val="%1.5"/>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nsid w:val="467776BB"/>
    <w:multiLevelType w:val="hybridMultilevel"/>
    <w:tmpl w:val="5EE6318C"/>
    <w:lvl w:ilvl="0" w:tplc="ACF0E810">
      <w:start w:val="1"/>
      <w:numFmt w:val="decimal"/>
      <w:lvlText w:val="%1.2"/>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47060172"/>
    <w:multiLevelType w:val="hybridMultilevel"/>
    <w:tmpl w:val="4FD63B6C"/>
    <w:lvl w:ilvl="0" w:tplc="81228630">
      <w:start w:val="1"/>
      <w:numFmt w:val="decimal"/>
      <w:lvlText w:val="%1.1"/>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nsid w:val="4CF51CD1"/>
    <w:multiLevelType w:val="hybridMultilevel"/>
    <w:tmpl w:val="42004C9C"/>
    <w:lvl w:ilvl="0" w:tplc="C7EEAC6C">
      <w:start w:val="2"/>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nsid w:val="51086345"/>
    <w:multiLevelType w:val="hybridMultilevel"/>
    <w:tmpl w:val="59F4673C"/>
    <w:lvl w:ilvl="0" w:tplc="F7AAD0F2">
      <w:start w:val="3"/>
      <w:numFmt w:val="decimal"/>
      <w:lvlText w:val="%1.6"/>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nsid w:val="58E765C9"/>
    <w:multiLevelType w:val="hybridMultilevel"/>
    <w:tmpl w:val="901E5DCA"/>
    <w:lvl w:ilvl="0" w:tplc="6E8EBED6">
      <w:start w:val="3"/>
      <w:numFmt w:val="decimal"/>
      <w:lvlText w:val="%1.1"/>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594864D3"/>
    <w:multiLevelType w:val="hybridMultilevel"/>
    <w:tmpl w:val="7E063D3A"/>
    <w:lvl w:ilvl="0" w:tplc="F7760F84">
      <w:start w:val="3"/>
      <w:numFmt w:val="decimal"/>
      <w:lvlText w:val="%1.3"/>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nsid w:val="5A215D24"/>
    <w:multiLevelType w:val="hybridMultilevel"/>
    <w:tmpl w:val="786C4AA2"/>
    <w:lvl w:ilvl="0" w:tplc="354C1AC6">
      <w:start w:val="3"/>
      <w:numFmt w:val="decimal"/>
      <w:lvlText w:val="%1.2"/>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669370E0"/>
    <w:multiLevelType w:val="multilevel"/>
    <w:tmpl w:val="FC502C1E"/>
    <w:lvl w:ilvl="0">
      <w:start w:val="1"/>
      <w:numFmt w:val="decimal"/>
      <w:lvlText w:val="%1."/>
      <w:lvlJc w:val="left"/>
      <w:pPr>
        <w:ind w:left="360" w:hanging="360"/>
      </w:pPr>
      <w:rPr>
        <w:rFonts w:hint="default"/>
        <w:b/>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681252E0"/>
    <w:multiLevelType w:val="hybridMultilevel"/>
    <w:tmpl w:val="71C892BE"/>
    <w:lvl w:ilvl="0" w:tplc="1C28AA8C">
      <w:start w:val="3"/>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nsid w:val="71F76093"/>
    <w:multiLevelType w:val="hybridMultilevel"/>
    <w:tmpl w:val="D24C23BA"/>
    <w:lvl w:ilvl="0" w:tplc="08160017">
      <w:start w:val="1"/>
      <w:numFmt w:val="lowerLetter"/>
      <w:lvlText w:val="%1)"/>
      <w:lvlJc w:val="left"/>
      <w:pPr>
        <w:ind w:left="780" w:hanging="360"/>
      </w:pPr>
    </w:lvl>
    <w:lvl w:ilvl="1" w:tplc="208284D2">
      <w:start w:val="1"/>
      <w:numFmt w:val="lowerLetter"/>
      <w:lvlText w:val="%2)"/>
      <w:lvlJc w:val="left"/>
      <w:pPr>
        <w:ind w:left="1500" w:hanging="360"/>
      </w:pPr>
      <w:rPr>
        <w:rFonts w:hint="default"/>
        <w:i/>
      </w:rPr>
    </w:lvl>
    <w:lvl w:ilvl="2" w:tplc="0816001B" w:tentative="1">
      <w:start w:val="1"/>
      <w:numFmt w:val="lowerRoman"/>
      <w:lvlText w:val="%3."/>
      <w:lvlJc w:val="right"/>
      <w:pPr>
        <w:ind w:left="2220" w:hanging="180"/>
      </w:pPr>
    </w:lvl>
    <w:lvl w:ilvl="3" w:tplc="0816000F" w:tentative="1">
      <w:start w:val="1"/>
      <w:numFmt w:val="decimal"/>
      <w:lvlText w:val="%4."/>
      <w:lvlJc w:val="left"/>
      <w:pPr>
        <w:ind w:left="2940" w:hanging="360"/>
      </w:pPr>
    </w:lvl>
    <w:lvl w:ilvl="4" w:tplc="08160019" w:tentative="1">
      <w:start w:val="1"/>
      <w:numFmt w:val="lowerLetter"/>
      <w:lvlText w:val="%5."/>
      <w:lvlJc w:val="left"/>
      <w:pPr>
        <w:ind w:left="3660" w:hanging="360"/>
      </w:pPr>
    </w:lvl>
    <w:lvl w:ilvl="5" w:tplc="0816001B" w:tentative="1">
      <w:start w:val="1"/>
      <w:numFmt w:val="lowerRoman"/>
      <w:lvlText w:val="%6."/>
      <w:lvlJc w:val="right"/>
      <w:pPr>
        <w:ind w:left="4380" w:hanging="180"/>
      </w:pPr>
    </w:lvl>
    <w:lvl w:ilvl="6" w:tplc="0816000F" w:tentative="1">
      <w:start w:val="1"/>
      <w:numFmt w:val="decimal"/>
      <w:lvlText w:val="%7."/>
      <w:lvlJc w:val="left"/>
      <w:pPr>
        <w:ind w:left="5100" w:hanging="360"/>
      </w:pPr>
    </w:lvl>
    <w:lvl w:ilvl="7" w:tplc="08160019" w:tentative="1">
      <w:start w:val="1"/>
      <w:numFmt w:val="lowerLetter"/>
      <w:lvlText w:val="%8."/>
      <w:lvlJc w:val="left"/>
      <w:pPr>
        <w:ind w:left="5820" w:hanging="360"/>
      </w:pPr>
    </w:lvl>
    <w:lvl w:ilvl="8" w:tplc="0816001B" w:tentative="1">
      <w:start w:val="1"/>
      <w:numFmt w:val="lowerRoman"/>
      <w:lvlText w:val="%9."/>
      <w:lvlJc w:val="right"/>
      <w:pPr>
        <w:ind w:left="6540" w:hanging="180"/>
      </w:pPr>
    </w:lvl>
  </w:abstractNum>
  <w:abstractNum w:abstractNumId="21">
    <w:nsid w:val="71FD37E3"/>
    <w:multiLevelType w:val="hybridMultilevel"/>
    <w:tmpl w:val="EF36B2AA"/>
    <w:lvl w:ilvl="0" w:tplc="0FBE4A6E">
      <w:start w:val="3"/>
      <w:numFmt w:val="decimal"/>
      <w:lvlText w:val="%1.4"/>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nsid w:val="7FF351FE"/>
    <w:multiLevelType w:val="hybridMultilevel"/>
    <w:tmpl w:val="45623B20"/>
    <w:lvl w:ilvl="0" w:tplc="8A0C6998">
      <w:start w:val="1"/>
      <w:numFmt w:val="decimal"/>
      <w:lvlText w:val="%1."/>
      <w:lvlJc w:val="left"/>
      <w:pPr>
        <w:ind w:left="720" w:hanging="360"/>
      </w:pPr>
      <w:rPr>
        <w:sz w:val="24"/>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2"/>
  </w:num>
  <w:num w:numId="2">
    <w:abstractNumId w:val="5"/>
  </w:num>
  <w:num w:numId="3">
    <w:abstractNumId w:val="0"/>
  </w:num>
  <w:num w:numId="4">
    <w:abstractNumId w:val="20"/>
  </w:num>
  <w:num w:numId="5">
    <w:abstractNumId w:val="7"/>
  </w:num>
  <w:num w:numId="6">
    <w:abstractNumId w:val="1"/>
  </w:num>
  <w:num w:numId="7">
    <w:abstractNumId w:val="12"/>
  </w:num>
  <w:num w:numId="8">
    <w:abstractNumId w:val="11"/>
  </w:num>
  <w:num w:numId="9">
    <w:abstractNumId w:val="13"/>
  </w:num>
  <w:num w:numId="10">
    <w:abstractNumId w:val="9"/>
  </w:num>
  <w:num w:numId="11">
    <w:abstractNumId w:val="6"/>
  </w:num>
  <w:num w:numId="12">
    <w:abstractNumId w:val="4"/>
  </w:num>
  <w:num w:numId="13">
    <w:abstractNumId w:val="8"/>
  </w:num>
  <w:num w:numId="14">
    <w:abstractNumId w:val="19"/>
  </w:num>
  <w:num w:numId="15">
    <w:abstractNumId w:val="15"/>
  </w:num>
  <w:num w:numId="16">
    <w:abstractNumId w:val="17"/>
  </w:num>
  <w:num w:numId="17">
    <w:abstractNumId w:val="16"/>
  </w:num>
  <w:num w:numId="18">
    <w:abstractNumId w:val="21"/>
  </w:num>
  <w:num w:numId="19">
    <w:abstractNumId w:val="10"/>
  </w:num>
  <w:num w:numId="20">
    <w:abstractNumId w:val="14"/>
  </w:num>
  <w:num w:numId="21">
    <w:abstractNumId w:val="3"/>
  </w:num>
  <w:num w:numId="22">
    <w:abstractNumId w:val="2"/>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47AE1"/>
    <w:rsid w:val="0001384E"/>
    <w:rsid w:val="00041F47"/>
    <w:rsid w:val="00043B01"/>
    <w:rsid w:val="000579B2"/>
    <w:rsid w:val="00076660"/>
    <w:rsid w:val="000814F7"/>
    <w:rsid w:val="000C36A5"/>
    <w:rsid w:val="000D4AA0"/>
    <w:rsid w:val="000D598E"/>
    <w:rsid w:val="000E1CA8"/>
    <w:rsid w:val="000F0DD1"/>
    <w:rsid w:val="00100AB7"/>
    <w:rsid w:val="00104399"/>
    <w:rsid w:val="001340AA"/>
    <w:rsid w:val="00170D1E"/>
    <w:rsid w:val="001950B8"/>
    <w:rsid w:val="001C472F"/>
    <w:rsid w:val="00255BD2"/>
    <w:rsid w:val="00262347"/>
    <w:rsid w:val="00270F62"/>
    <w:rsid w:val="0029180A"/>
    <w:rsid w:val="00297CDE"/>
    <w:rsid w:val="002B70FD"/>
    <w:rsid w:val="002F647D"/>
    <w:rsid w:val="003149BE"/>
    <w:rsid w:val="00317B12"/>
    <w:rsid w:val="003366DE"/>
    <w:rsid w:val="00340D26"/>
    <w:rsid w:val="00341E2D"/>
    <w:rsid w:val="003B7509"/>
    <w:rsid w:val="003D2882"/>
    <w:rsid w:val="003E3FD6"/>
    <w:rsid w:val="003E7345"/>
    <w:rsid w:val="003F6E41"/>
    <w:rsid w:val="0040642F"/>
    <w:rsid w:val="00407AAF"/>
    <w:rsid w:val="00423A4E"/>
    <w:rsid w:val="004312D2"/>
    <w:rsid w:val="004449FB"/>
    <w:rsid w:val="00461E52"/>
    <w:rsid w:val="00485BC3"/>
    <w:rsid w:val="004A6623"/>
    <w:rsid w:val="004B66B5"/>
    <w:rsid w:val="004D05D7"/>
    <w:rsid w:val="004F2AE7"/>
    <w:rsid w:val="00501075"/>
    <w:rsid w:val="00504DB8"/>
    <w:rsid w:val="00544244"/>
    <w:rsid w:val="0056318B"/>
    <w:rsid w:val="005B23F7"/>
    <w:rsid w:val="005C365A"/>
    <w:rsid w:val="005F1BE8"/>
    <w:rsid w:val="0060621D"/>
    <w:rsid w:val="0062381D"/>
    <w:rsid w:val="006304FD"/>
    <w:rsid w:val="00634C2E"/>
    <w:rsid w:val="0063611E"/>
    <w:rsid w:val="0066614B"/>
    <w:rsid w:val="00674F6C"/>
    <w:rsid w:val="006C0FAA"/>
    <w:rsid w:val="006D23D9"/>
    <w:rsid w:val="006E342F"/>
    <w:rsid w:val="006F2D6D"/>
    <w:rsid w:val="007237A5"/>
    <w:rsid w:val="0074719A"/>
    <w:rsid w:val="0075603D"/>
    <w:rsid w:val="007B0803"/>
    <w:rsid w:val="007B0EC7"/>
    <w:rsid w:val="007D0F0D"/>
    <w:rsid w:val="007D5A5D"/>
    <w:rsid w:val="007E39F2"/>
    <w:rsid w:val="00801C85"/>
    <w:rsid w:val="008327A0"/>
    <w:rsid w:val="008640A5"/>
    <w:rsid w:val="00890D45"/>
    <w:rsid w:val="008C4E6E"/>
    <w:rsid w:val="008D6FDC"/>
    <w:rsid w:val="0090008F"/>
    <w:rsid w:val="00914087"/>
    <w:rsid w:val="00933390"/>
    <w:rsid w:val="009439A8"/>
    <w:rsid w:val="00945405"/>
    <w:rsid w:val="009A3B69"/>
    <w:rsid w:val="009A73F4"/>
    <w:rsid w:val="009B3197"/>
    <w:rsid w:val="009C7EEB"/>
    <w:rsid w:val="009F1351"/>
    <w:rsid w:val="009F220B"/>
    <w:rsid w:val="00A14912"/>
    <w:rsid w:val="00A14AE0"/>
    <w:rsid w:val="00A2161F"/>
    <w:rsid w:val="00A46262"/>
    <w:rsid w:val="00AD25A1"/>
    <w:rsid w:val="00AD4513"/>
    <w:rsid w:val="00AE070B"/>
    <w:rsid w:val="00B35778"/>
    <w:rsid w:val="00B418D5"/>
    <w:rsid w:val="00B47DAF"/>
    <w:rsid w:val="00B8474E"/>
    <w:rsid w:val="00B942A8"/>
    <w:rsid w:val="00BA2500"/>
    <w:rsid w:val="00BB7E11"/>
    <w:rsid w:val="00BC71BC"/>
    <w:rsid w:val="00BF0C79"/>
    <w:rsid w:val="00C40712"/>
    <w:rsid w:val="00C40BE2"/>
    <w:rsid w:val="00C43087"/>
    <w:rsid w:val="00C86A8E"/>
    <w:rsid w:val="00CC5E1F"/>
    <w:rsid w:val="00CD0799"/>
    <w:rsid w:val="00CE2AC7"/>
    <w:rsid w:val="00D50C9B"/>
    <w:rsid w:val="00D55EB2"/>
    <w:rsid w:val="00DA5A0D"/>
    <w:rsid w:val="00DB15A9"/>
    <w:rsid w:val="00DB7570"/>
    <w:rsid w:val="00DD2B82"/>
    <w:rsid w:val="00DD6385"/>
    <w:rsid w:val="00E3108C"/>
    <w:rsid w:val="00E336A7"/>
    <w:rsid w:val="00E443E5"/>
    <w:rsid w:val="00EB77CC"/>
    <w:rsid w:val="00F47AE1"/>
    <w:rsid w:val="00FB51DD"/>
    <w:rsid w:val="00FB5895"/>
    <w:rsid w:val="00FC500B"/>
    <w:rsid w:val="00FD4134"/>
    <w:rsid w:val="00FE5E07"/>
    <w:rsid w:val="00FE63A4"/>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075"/>
  </w:style>
  <w:style w:type="paragraph" w:styleId="Ttulo1">
    <w:name w:val="heading 1"/>
    <w:basedOn w:val="Normal"/>
    <w:next w:val="Normal"/>
    <w:link w:val="Ttulo1Carcter"/>
    <w:uiPriority w:val="9"/>
    <w:qFormat/>
    <w:rsid w:val="00170D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55BD2"/>
    <w:pPr>
      <w:spacing w:before="100" w:beforeAutospacing="1" w:after="100" w:afterAutospacing="1" w:line="240" w:lineRule="auto"/>
    </w:pPr>
    <w:rPr>
      <w:rFonts w:ascii="Times New Roman" w:eastAsia="Times New Roman" w:hAnsi="Times New Roman" w:cs="Times New Roman"/>
      <w:sz w:val="24"/>
      <w:szCs w:val="24"/>
      <w:lang w:eastAsia="pt-PT"/>
    </w:rPr>
  </w:style>
  <w:style w:type="paragraph" w:customStyle="1" w:styleId="Default">
    <w:name w:val="Default"/>
    <w:rsid w:val="000F0DD1"/>
    <w:pPr>
      <w:autoSpaceDE w:val="0"/>
      <w:autoSpaceDN w:val="0"/>
      <w:adjustRightInd w:val="0"/>
      <w:spacing w:after="0" w:line="240" w:lineRule="auto"/>
    </w:pPr>
    <w:rPr>
      <w:rFonts w:ascii="Garamond" w:hAnsi="Garamond" w:cs="Garamond"/>
      <w:color w:val="000000"/>
      <w:sz w:val="24"/>
      <w:szCs w:val="24"/>
    </w:rPr>
  </w:style>
  <w:style w:type="paragraph" w:styleId="PargrafodaLista">
    <w:name w:val="List Paragraph"/>
    <w:basedOn w:val="Normal"/>
    <w:uiPriority w:val="34"/>
    <w:qFormat/>
    <w:rsid w:val="009F1351"/>
    <w:pPr>
      <w:ind w:left="720"/>
      <w:contextualSpacing/>
    </w:pPr>
    <w:rPr>
      <w:rFonts w:ascii="Calibri" w:eastAsia="Calibri" w:hAnsi="Calibri" w:cs="Times New Roman"/>
    </w:rPr>
  </w:style>
  <w:style w:type="table" w:styleId="Tabelacomgrelha">
    <w:name w:val="Table Grid"/>
    <w:basedOn w:val="Tabelanormal"/>
    <w:uiPriority w:val="59"/>
    <w:rsid w:val="00A4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cter">
    <w:name w:val="Título 1 Carácter"/>
    <w:basedOn w:val="Tipodeletrapredefinidodopargrafo"/>
    <w:link w:val="Ttulo1"/>
    <w:uiPriority w:val="9"/>
    <w:rsid w:val="00170D1E"/>
    <w:rPr>
      <w:rFonts w:asciiTheme="majorHAnsi" w:eastAsiaTheme="majorEastAsia" w:hAnsiTheme="majorHAnsi" w:cstheme="majorBidi"/>
      <w:b/>
      <w:bCs/>
      <w:color w:val="365F91" w:themeColor="accent1" w:themeShade="BF"/>
      <w:sz w:val="28"/>
      <w:szCs w:val="28"/>
    </w:rPr>
  </w:style>
  <w:style w:type="paragraph" w:styleId="Ttulodondice">
    <w:name w:val="TOC Heading"/>
    <w:basedOn w:val="Ttulo1"/>
    <w:next w:val="Normal"/>
    <w:uiPriority w:val="39"/>
    <w:semiHidden/>
    <w:unhideWhenUsed/>
    <w:qFormat/>
    <w:rsid w:val="00170D1E"/>
    <w:pPr>
      <w:outlineLvl w:val="9"/>
    </w:pPr>
  </w:style>
  <w:style w:type="paragraph" w:styleId="ndice2">
    <w:name w:val="toc 2"/>
    <w:basedOn w:val="Normal"/>
    <w:next w:val="Normal"/>
    <w:autoRedefine/>
    <w:uiPriority w:val="39"/>
    <w:unhideWhenUsed/>
    <w:qFormat/>
    <w:rsid w:val="00170D1E"/>
    <w:pPr>
      <w:spacing w:after="100"/>
      <w:ind w:left="220"/>
    </w:pPr>
    <w:rPr>
      <w:rFonts w:eastAsiaTheme="minorEastAsia"/>
    </w:rPr>
  </w:style>
  <w:style w:type="paragraph" w:styleId="ndice1">
    <w:name w:val="toc 1"/>
    <w:basedOn w:val="Normal"/>
    <w:next w:val="Normal"/>
    <w:autoRedefine/>
    <w:uiPriority w:val="39"/>
    <w:semiHidden/>
    <w:unhideWhenUsed/>
    <w:qFormat/>
    <w:rsid w:val="00170D1E"/>
    <w:pPr>
      <w:spacing w:after="100"/>
    </w:pPr>
    <w:rPr>
      <w:rFonts w:eastAsiaTheme="minorEastAsia"/>
    </w:rPr>
  </w:style>
  <w:style w:type="paragraph" w:styleId="ndice3">
    <w:name w:val="toc 3"/>
    <w:basedOn w:val="Normal"/>
    <w:next w:val="Normal"/>
    <w:autoRedefine/>
    <w:uiPriority w:val="39"/>
    <w:semiHidden/>
    <w:unhideWhenUsed/>
    <w:qFormat/>
    <w:rsid w:val="00170D1E"/>
    <w:pPr>
      <w:spacing w:after="100"/>
      <w:ind w:left="440"/>
    </w:pPr>
    <w:rPr>
      <w:rFonts w:eastAsiaTheme="minorEastAsia"/>
    </w:rPr>
  </w:style>
  <w:style w:type="paragraph" w:styleId="Textodebalo">
    <w:name w:val="Balloon Text"/>
    <w:basedOn w:val="Normal"/>
    <w:link w:val="TextodebaloCarcter"/>
    <w:uiPriority w:val="99"/>
    <w:semiHidden/>
    <w:unhideWhenUsed/>
    <w:rsid w:val="00170D1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170D1E"/>
    <w:rPr>
      <w:rFonts w:ascii="Tahoma" w:hAnsi="Tahoma" w:cs="Tahoma"/>
      <w:sz w:val="16"/>
      <w:szCs w:val="16"/>
    </w:rPr>
  </w:style>
  <w:style w:type="character" w:customStyle="1" w:styleId="apple-style-span">
    <w:name w:val="apple-style-span"/>
    <w:basedOn w:val="Tipodeletrapredefinidodopargrafo"/>
    <w:rsid w:val="009F220B"/>
  </w:style>
  <w:style w:type="paragraph" w:styleId="Cabealho">
    <w:name w:val="header"/>
    <w:basedOn w:val="Normal"/>
    <w:link w:val="CabealhoCarcter"/>
    <w:uiPriority w:val="99"/>
    <w:semiHidden/>
    <w:unhideWhenUsed/>
    <w:rsid w:val="00C43087"/>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semiHidden/>
    <w:rsid w:val="00C43087"/>
  </w:style>
  <w:style w:type="paragraph" w:styleId="Rodap">
    <w:name w:val="footer"/>
    <w:basedOn w:val="Normal"/>
    <w:link w:val="RodapCarcter"/>
    <w:uiPriority w:val="99"/>
    <w:unhideWhenUsed/>
    <w:rsid w:val="00C43087"/>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C43087"/>
  </w:style>
</w:styles>
</file>

<file path=word/webSettings.xml><?xml version="1.0" encoding="utf-8"?>
<w:webSettings xmlns:r="http://schemas.openxmlformats.org/officeDocument/2006/relationships" xmlns:w="http://schemas.openxmlformats.org/wordprocessingml/2006/main">
  <w:divs>
    <w:div w:id="654073055">
      <w:bodyDiv w:val="1"/>
      <w:marLeft w:val="0"/>
      <w:marRight w:val="0"/>
      <w:marTop w:val="0"/>
      <w:marBottom w:val="0"/>
      <w:divBdr>
        <w:top w:val="none" w:sz="0" w:space="0" w:color="auto"/>
        <w:left w:val="none" w:sz="0" w:space="0" w:color="auto"/>
        <w:bottom w:val="none" w:sz="0" w:space="0" w:color="auto"/>
        <w:right w:val="none" w:sz="0" w:space="0" w:color="auto"/>
      </w:divBdr>
    </w:div>
    <w:div w:id="921454908">
      <w:bodyDiv w:val="1"/>
      <w:marLeft w:val="0"/>
      <w:marRight w:val="0"/>
      <w:marTop w:val="0"/>
      <w:marBottom w:val="0"/>
      <w:divBdr>
        <w:top w:val="none" w:sz="0" w:space="0" w:color="auto"/>
        <w:left w:val="none" w:sz="0" w:space="0" w:color="auto"/>
        <w:bottom w:val="none" w:sz="0" w:space="0" w:color="auto"/>
        <w:right w:val="none" w:sz="0" w:space="0" w:color="auto"/>
      </w:divBdr>
    </w:div>
    <w:div w:id="1143037368">
      <w:bodyDiv w:val="1"/>
      <w:marLeft w:val="0"/>
      <w:marRight w:val="0"/>
      <w:marTop w:val="0"/>
      <w:marBottom w:val="0"/>
      <w:divBdr>
        <w:top w:val="none" w:sz="0" w:space="0" w:color="auto"/>
        <w:left w:val="none" w:sz="0" w:space="0" w:color="auto"/>
        <w:bottom w:val="none" w:sz="0" w:space="0" w:color="auto"/>
        <w:right w:val="none" w:sz="0" w:space="0" w:color="auto"/>
      </w:divBdr>
    </w:div>
    <w:div w:id="1149903219">
      <w:bodyDiv w:val="1"/>
      <w:marLeft w:val="0"/>
      <w:marRight w:val="0"/>
      <w:marTop w:val="0"/>
      <w:marBottom w:val="0"/>
      <w:divBdr>
        <w:top w:val="none" w:sz="0" w:space="0" w:color="auto"/>
        <w:left w:val="none" w:sz="0" w:space="0" w:color="auto"/>
        <w:bottom w:val="none" w:sz="0" w:space="0" w:color="auto"/>
        <w:right w:val="none" w:sz="0" w:space="0" w:color="auto"/>
      </w:divBdr>
    </w:div>
    <w:div w:id="1818643137">
      <w:bodyDiv w:val="1"/>
      <w:marLeft w:val="0"/>
      <w:marRight w:val="0"/>
      <w:marTop w:val="0"/>
      <w:marBottom w:val="0"/>
      <w:divBdr>
        <w:top w:val="none" w:sz="0" w:space="0" w:color="auto"/>
        <w:left w:val="none" w:sz="0" w:space="0" w:color="auto"/>
        <w:bottom w:val="none" w:sz="0" w:space="0" w:color="auto"/>
        <w:right w:val="none" w:sz="0" w:space="0" w:color="auto"/>
      </w:divBdr>
    </w:div>
    <w:div w:id="198203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D4FD2-4402-441A-B622-BB7A60AA5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3533</Words>
  <Characters>19081</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Utilizador</dc:creator>
  <cp:lastModifiedBy>Catherine</cp:lastModifiedBy>
  <cp:revision>2</cp:revision>
  <dcterms:created xsi:type="dcterms:W3CDTF">2014-11-07T11:50:00Z</dcterms:created>
  <dcterms:modified xsi:type="dcterms:W3CDTF">2014-11-07T11:50:00Z</dcterms:modified>
</cp:coreProperties>
</file>