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5E" w:rsidRPr="0013665E" w:rsidRDefault="0013665E" w:rsidP="0015284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3665E">
        <w:rPr>
          <w:rFonts w:ascii="Times New Roman" w:hAnsi="Times New Roman" w:cs="Times New Roman"/>
          <w:b/>
        </w:rPr>
        <w:t>1</w:t>
      </w:r>
      <w:r w:rsidRPr="0013665E">
        <w:rPr>
          <w:rFonts w:ascii="Times New Roman" w:hAnsi="Times New Roman" w:cs="Times New Roman"/>
          <w:b/>
        </w:rPr>
        <w:tab/>
        <w:t>INTRODUÇÃO</w:t>
      </w:r>
    </w:p>
    <w:p w:rsidR="00B258A0" w:rsidRDefault="00152844" w:rsidP="00152844">
      <w:pPr>
        <w:spacing w:line="360" w:lineRule="auto"/>
        <w:jc w:val="both"/>
        <w:rPr>
          <w:rFonts w:ascii="Times New Roman" w:hAnsi="Times New Roman" w:cs="Times New Roman"/>
        </w:rPr>
      </w:pPr>
      <w:r w:rsidRPr="00152844">
        <w:rPr>
          <w:rFonts w:ascii="Times New Roman" w:hAnsi="Times New Roman" w:cs="Times New Roman"/>
        </w:rPr>
        <w:t xml:space="preserve">As doenças cérebro-cardiovasculares constituem a causa de morte mais relevante em toda a europa, incluindo Portugal, e englobam um vasto conjunto de situações clínicas afetando o sistema circulatório em diferentes localizações. </w:t>
      </w:r>
      <w:r w:rsidR="00B258A0" w:rsidRPr="00152844">
        <w:rPr>
          <w:rFonts w:ascii="Times New Roman" w:hAnsi="Times New Roman" w:cs="Times New Roman"/>
        </w:rPr>
        <w:t>Devem-se essencialmente à acumulação de gorduras na parede dos vasos sanguíneos – aterosclerose – um fenómeno que tem início numa fase precoce da vida e progride silenciosamente durante anos, e que habitualmente já está avançado no momento em que aparecem as primeiras manifestações clínicas.</w:t>
      </w:r>
      <w:r w:rsidR="00B258A0">
        <w:rPr>
          <w:rFonts w:ascii="Times New Roman" w:hAnsi="Times New Roman" w:cs="Times New Roman"/>
        </w:rPr>
        <w:t xml:space="preserve"> </w:t>
      </w:r>
      <w:r w:rsidRPr="00152844">
        <w:rPr>
          <w:rFonts w:ascii="Times New Roman" w:hAnsi="Times New Roman" w:cs="Times New Roman"/>
        </w:rPr>
        <w:t>Os sectores afetados condicionam as diferentes formas clínicas de apresentação. Então elas devem ser destacadas pela sua especial relevância</w:t>
      </w:r>
      <w:r>
        <w:rPr>
          <w:rFonts w:ascii="Times New Roman" w:hAnsi="Times New Roman" w:cs="Times New Roman"/>
        </w:rPr>
        <w:t>:</w:t>
      </w:r>
      <w:r w:rsidR="00B258A0">
        <w:rPr>
          <w:rFonts w:ascii="Times New Roman" w:hAnsi="Times New Roman" w:cs="Times New Roman"/>
        </w:rPr>
        <w:t xml:space="preserve"> a isquémica do coração (DIC) cuja manifestação clínica mais relevante é o enfarte agudo do miocárdio (EAM) e a doença cerebrovascular (DVC) incluindo o acidente vascular cerebral isquémico (AVC).</w:t>
      </w:r>
    </w:p>
    <w:p w:rsidR="00B258A0" w:rsidRDefault="00152844" w:rsidP="00152844">
      <w:pPr>
        <w:spacing w:line="360" w:lineRule="auto"/>
        <w:jc w:val="both"/>
        <w:rPr>
          <w:rFonts w:ascii="Times New Roman" w:hAnsi="Times New Roman" w:cs="Times New Roman"/>
        </w:rPr>
      </w:pPr>
      <w:r w:rsidRPr="00152844">
        <w:rPr>
          <w:rFonts w:ascii="Times New Roman" w:hAnsi="Times New Roman" w:cs="Times New Roman"/>
        </w:rPr>
        <w:t>A maior parte das doenças cardiovasculares resulta de um estilo de vida inapropriado e de fatores de risco modificáveis.</w:t>
      </w:r>
      <w:r w:rsidR="00B258A0">
        <w:rPr>
          <w:rFonts w:ascii="Times New Roman" w:hAnsi="Times New Roman" w:cs="Times New Roman"/>
        </w:rPr>
        <w:t xml:space="preserve"> O controlo dos fa</w:t>
      </w:r>
      <w:r w:rsidRPr="00152844">
        <w:rPr>
          <w:rFonts w:ascii="Times New Roman" w:hAnsi="Times New Roman" w:cs="Times New Roman"/>
        </w:rPr>
        <w:t>tores de risco é uma arma potente para a redução das complicações fatais e não fatais das doenças cardiovasculares.</w:t>
      </w:r>
    </w:p>
    <w:p w:rsidR="0013665E" w:rsidRDefault="0013665E" w:rsidP="00152844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:rsidR="00152844" w:rsidRDefault="00152844" w:rsidP="00152844">
      <w:pPr>
        <w:spacing w:line="360" w:lineRule="auto"/>
        <w:jc w:val="both"/>
        <w:rPr>
          <w:rFonts w:ascii="Times New Roman" w:hAnsi="Times New Roman" w:cs="Times New Roman"/>
        </w:rPr>
      </w:pPr>
      <w:r w:rsidRPr="00152844">
        <w:rPr>
          <w:rFonts w:ascii="Times New Roman" w:hAnsi="Times New Roman" w:cs="Times New Roman"/>
          <w:i/>
        </w:rPr>
        <w:t>“Adoecer ou morrer do coração, antes dos 80, é culpa do Homem e não de Deus ou da Natureza!”</w:t>
      </w:r>
      <w:r w:rsidRPr="001528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Paul </w:t>
      </w:r>
      <w:proofErr w:type="spellStart"/>
      <w:r>
        <w:rPr>
          <w:rFonts w:ascii="Times New Roman" w:hAnsi="Times New Roman" w:cs="Times New Roman"/>
        </w:rPr>
        <w:t>Dudley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White</w:t>
      </w:r>
      <w:proofErr w:type="spellEnd"/>
    </w:p>
    <w:p w:rsidR="00152844" w:rsidRDefault="000F6372" w:rsidP="00152844">
      <w:pPr>
        <w:spacing w:line="360" w:lineRule="auto"/>
        <w:jc w:val="both"/>
        <w:rPr>
          <w:rFonts w:ascii="Times New Roman" w:hAnsi="Times New Roman" w:cs="Times New Roman"/>
        </w:rPr>
      </w:pPr>
      <w:hyperlink r:id="rId5" w:history="1">
        <w:r w:rsidRPr="00014568">
          <w:rPr>
            <w:rStyle w:val="Hiperligao"/>
            <w:rFonts w:ascii="Times New Roman" w:hAnsi="Times New Roman" w:cs="Times New Roman"/>
          </w:rPr>
          <w:t>http://www.incp.pt/conselhos/sobre-doencas-cardio-cerebro-vasculares</w:t>
        </w:r>
      </w:hyperlink>
    </w:p>
    <w:p w:rsidR="000F6372" w:rsidRDefault="000F6372" w:rsidP="00152844">
      <w:pPr>
        <w:spacing w:line="360" w:lineRule="auto"/>
        <w:jc w:val="both"/>
        <w:rPr>
          <w:rFonts w:ascii="Times New Roman" w:hAnsi="Times New Roman" w:cs="Times New Roman"/>
        </w:rPr>
      </w:pPr>
      <w:hyperlink r:id="rId6" w:history="1">
        <w:r w:rsidRPr="00014568">
          <w:rPr>
            <w:rStyle w:val="Hiperligao"/>
            <w:rFonts w:ascii="Times New Roman" w:hAnsi="Times New Roman" w:cs="Times New Roman"/>
          </w:rPr>
          <w:t>http://www.portaldasaude.pt/portal/conteudos/enciclopedia+da+saude/ministeriosaude/doencas/doencas+do+aparelho+circulatorio/doencascardiovasculares.htm</w:t>
        </w:r>
      </w:hyperlink>
    </w:p>
    <w:p w:rsidR="000F6372" w:rsidRPr="00152844" w:rsidRDefault="000F6372" w:rsidP="00152844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F6372" w:rsidRPr="00152844" w:rsidSect="003377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50F79"/>
    <w:multiLevelType w:val="multilevel"/>
    <w:tmpl w:val="D5E0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2844"/>
    <w:rsid w:val="000F6372"/>
    <w:rsid w:val="0013665E"/>
    <w:rsid w:val="0014636B"/>
    <w:rsid w:val="00152844"/>
    <w:rsid w:val="003377C2"/>
    <w:rsid w:val="004E1709"/>
    <w:rsid w:val="00AF2582"/>
    <w:rsid w:val="00B258A0"/>
    <w:rsid w:val="00E540BD"/>
    <w:rsid w:val="00E6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7C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152844"/>
  </w:style>
  <w:style w:type="character" w:styleId="Forte">
    <w:name w:val="Strong"/>
    <w:basedOn w:val="Tipodeletrapredefinidodopargrafo"/>
    <w:uiPriority w:val="22"/>
    <w:qFormat/>
    <w:rsid w:val="00152844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0F63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asaude.pt/portal/conteudos/enciclopedia+da+saude/ministeriosaude/doencas/doencas+do+aparelho+circulatorio/doencascardiovasculares.htm" TargetMode="External"/><Relationship Id="rId5" Type="http://schemas.openxmlformats.org/officeDocument/2006/relationships/hyperlink" Target="http://www.incp.pt/conselhos/sobre-doencas-cardio-cerebro-vascula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3</cp:revision>
  <dcterms:created xsi:type="dcterms:W3CDTF">2014-11-03T23:43:00Z</dcterms:created>
  <dcterms:modified xsi:type="dcterms:W3CDTF">2014-11-03T23:53:00Z</dcterms:modified>
</cp:coreProperties>
</file>