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2068AA">
              <w:rPr>
                <w:rFonts w:ascii="Garamond" w:hAnsi="Garamond"/>
                <w:i/>
                <w:sz w:val="28"/>
                <w:szCs w:val="20"/>
              </w:rPr>
              <w:t xml:space="preserve"> 16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2068AA" w:rsidRDefault="002068AA" w:rsidP="002068A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Jorge e Bento celebraram um contrato de arrendamento do 4.º esq.º, lote 2, da Rua Fragoso Antunes.</w:t>
      </w:r>
    </w:p>
    <w:p w:rsidR="00501B68" w:rsidRDefault="002068AA" w:rsidP="002068A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Sucede que o referido lote apenas tem três andares.</w:t>
      </w:r>
      <w:r w:rsidR="00501B68"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8E13DF" w:rsidRDefault="008E13DF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8E13DF" w:rsidRDefault="004F0E13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Nesta situação temos</w:t>
      </w:r>
      <w:r w:rsidR="00C7169A">
        <w:rPr>
          <w:rFonts w:ascii="Garamond" w:hAnsi="Garamond"/>
          <w:sz w:val="24"/>
          <w:szCs w:val="24"/>
        </w:rPr>
        <w:t xml:space="preserve"> um contrato que foi celebrado s</w:t>
      </w:r>
      <w:r>
        <w:rPr>
          <w:rFonts w:ascii="Garamond" w:hAnsi="Garamond"/>
          <w:sz w:val="24"/>
          <w:szCs w:val="24"/>
        </w:rPr>
        <w:t>obre um objecto inexistente, logo temos um erro sobre este</w:t>
      </w:r>
      <w:r w:rsidR="00C7169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na medida em que poderão surgir as seguintes</w:t>
      </w:r>
      <w:r w:rsidR="00C7169A">
        <w:rPr>
          <w:rFonts w:ascii="Garamond" w:hAnsi="Garamond"/>
          <w:sz w:val="24"/>
          <w:szCs w:val="24"/>
        </w:rPr>
        <w:t xml:space="preserve"> soluções</w:t>
      </w:r>
      <w:r>
        <w:rPr>
          <w:rFonts w:ascii="Garamond" w:hAnsi="Garamond"/>
          <w:sz w:val="24"/>
          <w:szCs w:val="24"/>
        </w:rPr>
        <w:t>:</w:t>
      </w:r>
    </w:p>
    <w:p w:rsidR="004F0E13" w:rsidRDefault="004F0E13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4F0E13" w:rsidRDefault="004F0E13" w:rsidP="004F0E13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Pela aplicação do art.º 251.º, “erro que atinja os motivos (…) quando se refira (…) ou ao </w:t>
      </w:r>
      <w:r w:rsidRPr="004F0E13">
        <w:rPr>
          <w:rFonts w:ascii="Garamond" w:hAnsi="Garamond"/>
          <w:i/>
          <w:sz w:val="24"/>
          <w:szCs w:val="24"/>
        </w:rPr>
        <w:t>objecto do negócio</w:t>
      </w:r>
      <w:r>
        <w:rPr>
          <w:rFonts w:ascii="Garamond" w:hAnsi="Garamond"/>
          <w:sz w:val="24"/>
          <w:szCs w:val="24"/>
        </w:rPr>
        <w:t>”, torna este anulável nos termos do art.º 247.º;</w:t>
      </w:r>
    </w:p>
    <w:p w:rsidR="004F0E13" w:rsidRDefault="004F0E13" w:rsidP="004F0E13">
      <w:pPr>
        <w:pStyle w:val="PargrafodaLista"/>
        <w:spacing w:after="0" w:line="340" w:lineRule="atLeast"/>
        <w:ind w:left="1068" w:right="-285"/>
        <w:jc w:val="both"/>
        <w:rPr>
          <w:rFonts w:ascii="Garamond" w:hAnsi="Garamond"/>
          <w:sz w:val="24"/>
          <w:szCs w:val="24"/>
        </w:rPr>
      </w:pPr>
    </w:p>
    <w:p w:rsidR="004F0E13" w:rsidRDefault="004F0E13" w:rsidP="004F0E13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Ou pelo art.º subsequente, 252.º, n.º 2, onde refere o erro “circunstâncias que constituem a </w:t>
      </w:r>
      <w:r w:rsidRPr="004F0E13">
        <w:rPr>
          <w:rFonts w:ascii="Garamond" w:hAnsi="Garamond"/>
          <w:i/>
          <w:sz w:val="24"/>
          <w:szCs w:val="24"/>
        </w:rPr>
        <w:t>base do negócio</w:t>
      </w:r>
      <w:r>
        <w:rPr>
          <w:rFonts w:ascii="Garamond" w:hAnsi="Garamond"/>
          <w:sz w:val="24"/>
          <w:szCs w:val="24"/>
        </w:rPr>
        <w:t>”, é aplicável o disposto sobre a resolução ou modificação do contrato</w:t>
      </w:r>
      <w:r w:rsidR="00C7169A">
        <w:rPr>
          <w:rFonts w:ascii="Garamond" w:hAnsi="Garamond"/>
          <w:sz w:val="24"/>
          <w:szCs w:val="24"/>
        </w:rPr>
        <w:t>;</w:t>
      </w:r>
    </w:p>
    <w:p w:rsidR="00C7169A" w:rsidRPr="00C7169A" w:rsidRDefault="00C7169A" w:rsidP="00C7169A">
      <w:pPr>
        <w:pStyle w:val="PargrafodaLista"/>
        <w:rPr>
          <w:rFonts w:ascii="Garamond" w:hAnsi="Garamond"/>
          <w:sz w:val="24"/>
          <w:szCs w:val="24"/>
        </w:rPr>
      </w:pPr>
    </w:p>
    <w:p w:rsidR="00C7169A" w:rsidRDefault="00C7169A" w:rsidP="004F0E13">
      <w:pPr>
        <w:pStyle w:val="PargrafodaLista"/>
        <w:numPr>
          <w:ilvl w:val="0"/>
          <w:numId w:val="1"/>
        </w:numPr>
        <w:spacing w:after="0" w:line="340" w:lineRule="atLeast"/>
        <w:ind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 pelo art.º 249.º, onde é preceituado mero erro de escrita na elaboração do contrato;</w:t>
      </w:r>
    </w:p>
    <w:p w:rsidR="00C7169A" w:rsidRPr="00C7169A" w:rsidRDefault="00C7169A" w:rsidP="00C7169A">
      <w:pPr>
        <w:pStyle w:val="PargrafodaLista"/>
        <w:rPr>
          <w:rFonts w:ascii="Garamond" w:hAnsi="Garamond"/>
          <w:sz w:val="24"/>
          <w:szCs w:val="24"/>
        </w:rPr>
      </w:pPr>
    </w:p>
    <w:p w:rsidR="00C7169A" w:rsidRPr="00C7169A" w:rsidRDefault="00C7169A" w:rsidP="00C7169A">
      <w:pPr>
        <w:spacing w:after="0" w:line="340" w:lineRule="atLeast"/>
        <w:ind w:left="708" w:right="-2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Nesta situação, independentemente da ambiguidade do caso por alguma insuficiência de dados, optaria por se tratar de um erro de escrita, nos termos do art.º 249.º, pelo que a medida a</w:t>
      </w:r>
      <w:r w:rsidR="00BE19D5">
        <w:rPr>
          <w:rFonts w:ascii="Garamond" w:hAnsi="Garamond"/>
          <w:sz w:val="24"/>
          <w:szCs w:val="24"/>
        </w:rPr>
        <w:t xml:space="preserve"> adoptar seria a rectificação do documento.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  <w:r w:rsidRPr="00C7169A">
        <w:rPr>
          <w:rFonts w:ascii="Garamond" w:hAnsi="Garamond"/>
          <w:sz w:val="24"/>
          <w:szCs w:val="24"/>
        </w:rPr>
        <w:t xml:space="preserve"> </w:t>
      </w:r>
    </w:p>
    <w:sectPr w:rsidR="00C7169A" w:rsidRPr="00C7169A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BE7"/>
    <w:multiLevelType w:val="hybridMultilevel"/>
    <w:tmpl w:val="0A98BEC0"/>
    <w:lvl w:ilvl="0" w:tplc="54EC4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37C6E"/>
    <w:rsid w:val="0035782A"/>
    <w:rsid w:val="003948EC"/>
    <w:rsid w:val="00396D1C"/>
    <w:rsid w:val="003A35DC"/>
    <w:rsid w:val="003C4F3D"/>
    <w:rsid w:val="003C7429"/>
    <w:rsid w:val="003F2CD3"/>
    <w:rsid w:val="003F62BC"/>
    <w:rsid w:val="00404D4C"/>
    <w:rsid w:val="004058C0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0E13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13DF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BE19D5"/>
    <w:rsid w:val="00C01AD7"/>
    <w:rsid w:val="00C1597F"/>
    <w:rsid w:val="00C506B7"/>
    <w:rsid w:val="00C521AC"/>
    <w:rsid w:val="00C668E8"/>
    <w:rsid w:val="00C7169A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52DE"/>
    <w:rsid w:val="00E57347"/>
    <w:rsid w:val="00E60B97"/>
    <w:rsid w:val="00E610EA"/>
    <w:rsid w:val="00E63889"/>
    <w:rsid w:val="00E65670"/>
    <w:rsid w:val="00E8193E"/>
    <w:rsid w:val="00E878B3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  <w:style w:type="paragraph" w:styleId="PargrafodaLista">
    <w:name w:val="List Paragraph"/>
    <w:basedOn w:val="Normal"/>
    <w:uiPriority w:val="34"/>
    <w:qFormat/>
    <w:rsid w:val="004F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30CF-9D10-4CA0-A035-7AF77625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161</cp:revision>
  <cp:lastPrinted>2014-03-24T17:39:00Z</cp:lastPrinted>
  <dcterms:created xsi:type="dcterms:W3CDTF">2014-03-21T09:01:00Z</dcterms:created>
  <dcterms:modified xsi:type="dcterms:W3CDTF">2014-04-15T23:03:00Z</dcterms:modified>
</cp:coreProperties>
</file>