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6B89" w:rsidRDefault="00986B89" w:rsidP="00986B89">
      <w:pPr>
        <w:jc w:val="center"/>
        <w:rPr>
          <w:sz w:val="32"/>
          <w:szCs w:val="32"/>
        </w:rPr>
      </w:pPr>
      <w:r w:rsidRPr="00986B89">
        <w:rPr>
          <w:sz w:val="32"/>
          <w:szCs w:val="32"/>
        </w:rPr>
        <w:t>Direito Natural</w:t>
      </w:r>
    </w:p>
    <w:p w:rsidR="00C9167B" w:rsidRPr="00986B89" w:rsidRDefault="00C9167B" w:rsidP="00986B89">
      <w:pPr>
        <w:jc w:val="center"/>
        <w:rPr>
          <w:sz w:val="32"/>
          <w:szCs w:val="32"/>
        </w:rPr>
      </w:pPr>
    </w:p>
    <w:p w:rsidR="00986B89" w:rsidRPr="00C9167B" w:rsidRDefault="00986B89" w:rsidP="00986B89">
      <w:pPr>
        <w:pStyle w:val="PargrafodaLista"/>
        <w:numPr>
          <w:ilvl w:val="0"/>
          <w:numId w:val="2"/>
        </w:numPr>
        <w:rPr>
          <w:sz w:val="22"/>
          <w:szCs w:val="22"/>
        </w:rPr>
      </w:pPr>
      <w:r w:rsidRPr="00C9167B">
        <w:rPr>
          <w:sz w:val="22"/>
          <w:szCs w:val="22"/>
        </w:rPr>
        <w:t xml:space="preserve">O conceito de direito natural é unívoco? </w:t>
      </w:r>
    </w:p>
    <w:p w:rsidR="00986B89" w:rsidRPr="00C9167B" w:rsidRDefault="00986B89" w:rsidP="00986B89">
      <w:pPr>
        <w:pStyle w:val="PargrafodaLista"/>
        <w:rPr>
          <w:sz w:val="22"/>
          <w:szCs w:val="22"/>
        </w:rPr>
      </w:pPr>
    </w:p>
    <w:p w:rsidR="00986B89" w:rsidRPr="00C9167B" w:rsidRDefault="00986B89" w:rsidP="00986B89">
      <w:pPr>
        <w:pStyle w:val="PargrafodaLista"/>
        <w:numPr>
          <w:ilvl w:val="0"/>
          <w:numId w:val="2"/>
        </w:numPr>
        <w:rPr>
          <w:sz w:val="22"/>
          <w:szCs w:val="22"/>
        </w:rPr>
      </w:pPr>
      <w:r w:rsidRPr="00C9167B">
        <w:rPr>
          <w:sz w:val="22"/>
          <w:szCs w:val="22"/>
        </w:rPr>
        <w:t xml:space="preserve"> Identifique,</w:t>
      </w:r>
      <w:r w:rsidRPr="00986B89">
        <w:rPr>
          <w:sz w:val="22"/>
          <w:szCs w:val="22"/>
        </w:rPr>
        <w:t xml:space="preserve"> ao longo das épocas históricas</w:t>
      </w:r>
      <w:r w:rsidRPr="00C9167B">
        <w:rPr>
          <w:sz w:val="22"/>
          <w:szCs w:val="22"/>
        </w:rPr>
        <w:t>, as diversas correntes do pensamento jurídico e respectivos autores que trataram</w:t>
      </w:r>
      <w:r w:rsidRPr="00986B89">
        <w:rPr>
          <w:sz w:val="22"/>
          <w:szCs w:val="22"/>
        </w:rPr>
        <w:t xml:space="preserve"> o conceit</w:t>
      </w:r>
      <w:r w:rsidRPr="00C9167B">
        <w:rPr>
          <w:sz w:val="22"/>
          <w:szCs w:val="22"/>
        </w:rPr>
        <w:t>o de Direito Natural.</w:t>
      </w:r>
    </w:p>
    <w:p w:rsidR="00986B89" w:rsidRPr="00C9167B" w:rsidRDefault="00986B89" w:rsidP="00986B89">
      <w:pPr>
        <w:pStyle w:val="PargrafodaLista"/>
        <w:rPr>
          <w:sz w:val="22"/>
          <w:szCs w:val="22"/>
        </w:rPr>
      </w:pPr>
    </w:p>
    <w:p w:rsidR="00986B89" w:rsidRPr="00C9167B" w:rsidRDefault="00986B89" w:rsidP="00986B89">
      <w:pPr>
        <w:pStyle w:val="PargrafodaLista"/>
        <w:numPr>
          <w:ilvl w:val="0"/>
          <w:numId w:val="2"/>
        </w:numPr>
        <w:rPr>
          <w:sz w:val="22"/>
          <w:szCs w:val="22"/>
        </w:rPr>
      </w:pPr>
      <w:r w:rsidRPr="00986B89">
        <w:rPr>
          <w:sz w:val="22"/>
          <w:szCs w:val="22"/>
        </w:rPr>
        <w:t xml:space="preserve"> Explicite o princípio de </w:t>
      </w:r>
      <w:proofErr w:type="spellStart"/>
      <w:r w:rsidRPr="00986B89">
        <w:rPr>
          <w:sz w:val="22"/>
          <w:szCs w:val="22"/>
        </w:rPr>
        <w:t>derrogab</w:t>
      </w:r>
      <w:r w:rsidRPr="00C9167B">
        <w:rPr>
          <w:sz w:val="22"/>
          <w:szCs w:val="22"/>
        </w:rPr>
        <w:t>ilidade</w:t>
      </w:r>
      <w:proofErr w:type="spellEnd"/>
      <w:r w:rsidRPr="00C9167B">
        <w:rPr>
          <w:sz w:val="22"/>
          <w:szCs w:val="22"/>
        </w:rPr>
        <w:t xml:space="preserve"> e </w:t>
      </w:r>
      <w:proofErr w:type="spellStart"/>
      <w:r w:rsidRPr="00C9167B">
        <w:rPr>
          <w:sz w:val="22"/>
          <w:szCs w:val="22"/>
        </w:rPr>
        <w:t>inderrogabilidade</w:t>
      </w:r>
      <w:proofErr w:type="spellEnd"/>
      <w:r w:rsidRPr="00C9167B">
        <w:rPr>
          <w:sz w:val="22"/>
          <w:szCs w:val="22"/>
        </w:rPr>
        <w:t xml:space="preserve"> do Direito N</w:t>
      </w:r>
      <w:r w:rsidRPr="00986B89">
        <w:rPr>
          <w:sz w:val="22"/>
          <w:szCs w:val="22"/>
        </w:rPr>
        <w:t>atural.</w:t>
      </w:r>
    </w:p>
    <w:p w:rsidR="00986B89" w:rsidRPr="00C9167B" w:rsidRDefault="00986B89" w:rsidP="00986B89">
      <w:pPr>
        <w:pStyle w:val="PargrafodaLista"/>
        <w:rPr>
          <w:sz w:val="22"/>
          <w:szCs w:val="22"/>
        </w:rPr>
      </w:pPr>
    </w:p>
    <w:p w:rsidR="00986B89" w:rsidRPr="00C9167B" w:rsidRDefault="00986B89" w:rsidP="00986B89">
      <w:pPr>
        <w:pStyle w:val="PargrafodaLista"/>
        <w:numPr>
          <w:ilvl w:val="0"/>
          <w:numId w:val="2"/>
        </w:numPr>
        <w:rPr>
          <w:sz w:val="22"/>
          <w:szCs w:val="22"/>
        </w:rPr>
      </w:pPr>
      <w:r w:rsidRPr="00986B89">
        <w:rPr>
          <w:sz w:val="22"/>
          <w:szCs w:val="22"/>
        </w:rPr>
        <w:t xml:space="preserve"> Explicite o princípio de m</w:t>
      </w:r>
      <w:r w:rsidRPr="00C9167B">
        <w:rPr>
          <w:sz w:val="22"/>
          <w:szCs w:val="22"/>
        </w:rPr>
        <w:t>utabilidade e imutabilidade do Direito N</w:t>
      </w:r>
      <w:r w:rsidRPr="00986B89">
        <w:rPr>
          <w:sz w:val="22"/>
          <w:szCs w:val="22"/>
        </w:rPr>
        <w:t xml:space="preserve">atural. </w:t>
      </w:r>
    </w:p>
    <w:p w:rsidR="00986B89" w:rsidRPr="00C9167B" w:rsidRDefault="00986B89" w:rsidP="00986B89">
      <w:pPr>
        <w:pStyle w:val="PargrafodaLista"/>
        <w:rPr>
          <w:sz w:val="22"/>
          <w:szCs w:val="22"/>
        </w:rPr>
      </w:pPr>
    </w:p>
    <w:p w:rsidR="00986B89" w:rsidRPr="00C9167B" w:rsidRDefault="00986B89" w:rsidP="00986B89">
      <w:pPr>
        <w:pStyle w:val="PargrafodaLista"/>
        <w:numPr>
          <w:ilvl w:val="0"/>
          <w:numId w:val="2"/>
        </w:numPr>
        <w:rPr>
          <w:sz w:val="22"/>
          <w:szCs w:val="22"/>
        </w:rPr>
      </w:pPr>
      <w:r w:rsidRPr="00C9167B">
        <w:rPr>
          <w:sz w:val="22"/>
          <w:szCs w:val="22"/>
        </w:rPr>
        <w:t xml:space="preserve"> Explicite o conceito de </w:t>
      </w:r>
      <w:r w:rsidRPr="00C9167B">
        <w:rPr>
          <w:i/>
          <w:sz w:val="22"/>
          <w:szCs w:val="22"/>
        </w:rPr>
        <w:t>Dispensa de Lei</w:t>
      </w:r>
      <w:r w:rsidRPr="00C9167B">
        <w:rPr>
          <w:sz w:val="22"/>
          <w:szCs w:val="22"/>
        </w:rPr>
        <w:t xml:space="preserve"> e de que forma pode ser afastada. (</w:t>
      </w:r>
      <w:proofErr w:type="spellStart"/>
      <w:r w:rsidRPr="00C9167B">
        <w:rPr>
          <w:sz w:val="22"/>
          <w:szCs w:val="22"/>
        </w:rPr>
        <w:t>Obrepção</w:t>
      </w:r>
      <w:proofErr w:type="spellEnd"/>
      <w:r w:rsidRPr="00C9167B">
        <w:rPr>
          <w:sz w:val="22"/>
          <w:szCs w:val="22"/>
        </w:rPr>
        <w:t xml:space="preserve"> e </w:t>
      </w:r>
      <w:proofErr w:type="spellStart"/>
      <w:r w:rsidRPr="00C9167B">
        <w:rPr>
          <w:sz w:val="22"/>
          <w:szCs w:val="22"/>
        </w:rPr>
        <w:t>Subrepção</w:t>
      </w:r>
      <w:proofErr w:type="spellEnd"/>
      <w:r w:rsidRPr="00C9167B">
        <w:rPr>
          <w:sz w:val="22"/>
          <w:szCs w:val="22"/>
        </w:rPr>
        <w:t>)</w:t>
      </w:r>
      <w:r w:rsidR="00202926">
        <w:rPr>
          <w:sz w:val="22"/>
          <w:szCs w:val="22"/>
        </w:rPr>
        <w:t>.</w:t>
      </w:r>
    </w:p>
    <w:p w:rsidR="00986B89" w:rsidRPr="00C9167B" w:rsidRDefault="00986B89" w:rsidP="00986B89">
      <w:pPr>
        <w:pStyle w:val="PargrafodaLista"/>
        <w:rPr>
          <w:sz w:val="22"/>
          <w:szCs w:val="22"/>
        </w:rPr>
      </w:pPr>
    </w:p>
    <w:p w:rsidR="00986B89" w:rsidRPr="00986B89" w:rsidRDefault="00986B89" w:rsidP="00986B89">
      <w:pPr>
        <w:pStyle w:val="PargrafodaLista"/>
        <w:numPr>
          <w:ilvl w:val="0"/>
          <w:numId w:val="2"/>
        </w:numPr>
        <w:rPr>
          <w:sz w:val="22"/>
          <w:szCs w:val="22"/>
        </w:rPr>
      </w:pPr>
      <w:r w:rsidRPr="00986B89">
        <w:rPr>
          <w:sz w:val="22"/>
          <w:szCs w:val="22"/>
        </w:rPr>
        <w:t xml:space="preserve"> </w:t>
      </w:r>
      <w:r w:rsidRPr="00C9167B">
        <w:rPr>
          <w:sz w:val="22"/>
          <w:szCs w:val="22"/>
        </w:rPr>
        <w:t>Diga em que consiste, exemplificando as</w:t>
      </w:r>
      <w:r w:rsidRPr="00986B89">
        <w:rPr>
          <w:sz w:val="22"/>
          <w:szCs w:val="22"/>
        </w:rPr>
        <w:t xml:space="preserve"> situações </w:t>
      </w:r>
      <w:proofErr w:type="gramStart"/>
      <w:r w:rsidRPr="00986B89">
        <w:rPr>
          <w:sz w:val="22"/>
          <w:szCs w:val="22"/>
        </w:rPr>
        <w:t>de</w:t>
      </w:r>
      <w:proofErr w:type="gramEnd"/>
      <w:r w:rsidRPr="00986B89">
        <w:rPr>
          <w:sz w:val="22"/>
          <w:szCs w:val="22"/>
        </w:rPr>
        <w:t>:</w:t>
      </w:r>
    </w:p>
    <w:p w:rsidR="00986B89" w:rsidRPr="00986B89" w:rsidRDefault="00986B89" w:rsidP="00986B89">
      <w:pPr>
        <w:rPr>
          <w:sz w:val="22"/>
          <w:szCs w:val="22"/>
        </w:rPr>
      </w:pPr>
      <w:r w:rsidRPr="00C9167B">
        <w:rPr>
          <w:sz w:val="22"/>
          <w:szCs w:val="22"/>
        </w:rPr>
        <w:t>a) Justa C</w:t>
      </w:r>
      <w:r w:rsidRPr="00986B89">
        <w:rPr>
          <w:sz w:val="22"/>
          <w:szCs w:val="22"/>
        </w:rPr>
        <w:t>ausa;</w:t>
      </w:r>
    </w:p>
    <w:p w:rsidR="00986B89" w:rsidRPr="00986B89" w:rsidRDefault="00986B89" w:rsidP="00986B89">
      <w:pPr>
        <w:rPr>
          <w:sz w:val="22"/>
          <w:szCs w:val="22"/>
        </w:rPr>
      </w:pPr>
      <w:r w:rsidRPr="00C9167B">
        <w:rPr>
          <w:sz w:val="22"/>
          <w:szCs w:val="22"/>
        </w:rPr>
        <w:t>b) Magna C</w:t>
      </w:r>
      <w:r w:rsidRPr="00986B89">
        <w:rPr>
          <w:sz w:val="22"/>
          <w:szCs w:val="22"/>
        </w:rPr>
        <w:t>ausa;</w:t>
      </w:r>
    </w:p>
    <w:p w:rsidR="00986B89" w:rsidRPr="00C9167B" w:rsidRDefault="00986B89" w:rsidP="00986B89">
      <w:pPr>
        <w:rPr>
          <w:sz w:val="22"/>
          <w:szCs w:val="22"/>
        </w:rPr>
      </w:pPr>
      <w:r w:rsidRPr="00C9167B">
        <w:rPr>
          <w:sz w:val="22"/>
          <w:szCs w:val="22"/>
        </w:rPr>
        <w:t>c) C</w:t>
      </w:r>
      <w:r w:rsidRPr="00986B89">
        <w:rPr>
          <w:sz w:val="22"/>
          <w:szCs w:val="22"/>
        </w:rPr>
        <w:t xml:space="preserve">ausa </w:t>
      </w:r>
      <w:proofErr w:type="spellStart"/>
      <w:r w:rsidRPr="00C9167B">
        <w:rPr>
          <w:i/>
          <w:sz w:val="22"/>
          <w:szCs w:val="22"/>
        </w:rPr>
        <w:t>P</w:t>
      </w:r>
      <w:r w:rsidRPr="00986B89">
        <w:rPr>
          <w:i/>
          <w:sz w:val="22"/>
          <w:szCs w:val="22"/>
        </w:rPr>
        <w:t>robabilis</w:t>
      </w:r>
      <w:proofErr w:type="spellEnd"/>
      <w:r w:rsidRPr="00986B89">
        <w:rPr>
          <w:sz w:val="22"/>
          <w:szCs w:val="22"/>
        </w:rPr>
        <w:t>.</w:t>
      </w:r>
    </w:p>
    <w:p w:rsidR="00821647" w:rsidRPr="00C9167B" w:rsidRDefault="00821647" w:rsidP="00986B89">
      <w:pPr>
        <w:rPr>
          <w:sz w:val="22"/>
          <w:szCs w:val="22"/>
        </w:rPr>
      </w:pPr>
    </w:p>
    <w:p w:rsidR="00821647" w:rsidRPr="00C9167B" w:rsidRDefault="00821647" w:rsidP="00821647">
      <w:pPr>
        <w:pStyle w:val="PargrafodaLista"/>
        <w:numPr>
          <w:ilvl w:val="0"/>
          <w:numId w:val="2"/>
        </w:numPr>
        <w:rPr>
          <w:sz w:val="22"/>
          <w:szCs w:val="22"/>
        </w:rPr>
      </w:pPr>
      <w:r w:rsidRPr="00C9167B">
        <w:rPr>
          <w:sz w:val="22"/>
          <w:szCs w:val="22"/>
        </w:rPr>
        <w:t>Qual o valor jurídico dos actos contra a Lei divina e natural?</w:t>
      </w:r>
    </w:p>
    <w:p w:rsidR="00821647" w:rsidRPr="00C9167B" w:rsidRDefault="00821647" w:rsidP="00821647">
      <w:pPr>
        <w:pStyle w:val="PargrafodaLista"/>
        <w:rPr>
          <w:sz w:val="22"/>
          <w:szCs w:val="22"/>
        </w:rPr>
      </w:pPr>
    </w:p>
    <w:p w:rsidR="00821647" w:rsidRPr="00C9167B" w:rsidRDefault="00821647" w:rsidP="00821647">
      <w:pPr>
        <w:pStyle w:val="PargrafodaLista"/>
        <w:numPr>
          <w:ilvl w:val="0"/>
          <w:numId w:val="2"/>
        </w:numPr>
        <w:rPr>
          <w:sz w:val="22"/>
          <w:szCs w:val="22"/>
        </w:rPr>
      </w:pPr>
      <w:r w:rsidRPr="00C9167B">
        <w:rPr>
          <w:sz w:val="22"/>
          <w:szCs w:val="22"/>
        </w:rPr>
        <w:t xml:space="preserve">Explicite o conceito de </w:t>
      </w:r>
      <w:proofErr w:type="spellStart"/>
      <w:r w:rsidRPr="00C9167B">
        <w:rPr>
          <w:i/>
          <w:sz w:val="22"/>
          <w:szCs w:val="22"/>
        </w:rPr>
        <w:t>ius</w:t>
      </w:r>
      <w:proofErr w:type="spellEnd"/>
      <w:r w:rsidRPr="00C9167B">
        <w:rPr>
          <w:i/>
          <w:sz w:val="22"/>
          <w:szCs w:val="22"/>
        </w:rPr>
        <w:t xml:space="preserve"> </w:t>
      </w:r>
      <w:proofErr w:type="spellStart"/>
      <w:r w:rsidRPr="00C9167B">
        <w:rPr>
          <w:i/>
          <w:sz w:val="22"/>
          <w:szCs w:val="22"/>
        </w:rPr>
        <w:t>gentium</w:t>
      </w:r>
      <w:proofErr w:type="spellEnd"/>
      <w:r w:rsidRPr="00C9167B">
        <w:rPr>
          <w:sz w:val="22"/>
          <w:szCs w:val="22"/>
        </w:rPr>
        <w:t xml:space="preserve"> enqu</w:t>
      </w:r>
      <w:r w:rsidR="00C9167B" w:rsidRPr="00C9167B">
        <w:rPr>
          <w:sz w:val="22"/>
          <w:szCs w:val="22"/>
        </w:rPr>
        <w:t>a</w:t>
      </w:r>
      <w:r w:rsidRPr="00C9167B">
        <w:rPr>
          <w:sz w:val="22"/>
          <w:szCs w:val="22"/>
        </w:rPr>
        <w:t>nto direito supra positivo e supra legal</w:t>
      </w:r>
    </w:p>
    <w:p w:rsidR="00821647" w:rsidRPr="00C9167B" w:rsidRDefault="00821647" w:rsidP="00821647">
      <w:pPr>
        <w:pStyle w:val="PargrafodaLista"/>
        <w:rPr>
          <w:sz w:val="22"/>
          <w:szCs w:val="22"/>
        </w:rPr>
      </w:pPr>
    </w:p>
    <w:p w:rsidR="00986B89" w:rsidRPr="00986B89" w:rsidRDefault="00986B89" w:rsidP="00986B89">
      <w:pPr>
        <w:rPr>
          <w:sz w:val="24"/>
          <w:szCs w:val="24"/>
        </w:rPr>
      </w:pPr>
      <w:r w:rsidRPr="00986B89">
        <w:rPr>
          <w:sz w:val="24"/>
          <w:szCs w:val="24"/>
        </w:rPr>
        <w:t> </w:t>
      </w:r>
    </w:p>
    <w:p w:rsidR="00986B89" w:rsidRDefault="00986B89" w:rsidP="00986B89">
      <w:pPr>
        <w:jc w:val="center"/>
        <w:rPr>
          <w:sz w:val="28"/>
          <w:szCs w:val="28"/>
        </w:rPr>
      </w:pPr>
      <w:r>
        <w:rPr>
          <w:sz w:val="28"/>
          <w:szCs w:val="28"/>
        </w:rPr>
        <w:t>Direito C</w:t>
      </w:r>
      <w:r w:rsidRPr="00986B89">
        <w:rPr>
          <w:sz w:val="28"/>
          <w:szCs w:val="28"/>
        </w:rPr>
        <w:t>anónico</w:t>
      </w:r>
    </w:p>
    <w:p w:rsidR="00C9167B" w:rsidRPr="00986B89" w:rsidRDefault="00C9167B" w:rsidP="00986B89">
      <w:pPr>
        <w:jc w:val="center"/>
        <w:rPr>
          <w:sz w:val="28"/>
          <w:szCs w:val="28"/>
        </w:rPr>
      </w:pPr>
    </w:p>
    <w:p w:rsidR="00986B89" w:rsidRPr="00C9167B" w:rsidRDefault="00986B89" w:rsidP="00986B89">
      <w:pPr>
        <w:pStyle w:val="PargrafodaLista"/>
        <w:numPr>
          <w:ilvl w:val="0"/>
          <w:numId w:val="3"/>
        </w:numPr>
        <w:rPr>
          <w:sz w:val="22"/>
          <w:szCs w:val="22"/>
        </w:rPr>
      </w:pPr>
      <w:r w:rsidRPr="00C9167B">
        <w:rPr>
          <w:sz w:val="22"/>
          <w:szCs w:val="22"/>
        </w:rPr>
        <w:t>Qual o conceito de Direito Canónico?</w:t>
      </w:r>
    </w:p>
    <w:p w:rsidR="00986B89" w:rsidRPr="00C9167B" w:rsidRDefault="00986B89" w:rsidP="00986B89">
      <w:pPr>
        <w:pStyle w:val="PargrafodaLista"/>
        <w:rPr>
          <w:sz w:val="22"/>
          <w:szCs w:val="22"/>
        </w:rPr>
      </w:pPr>
    </w:p>
    <w:p w:rsidR="00986B89" w:rsidRPr="00C9167B" w:rsidRDefault="00986B89" w:rsidP="00986B89">
      <w:pPr>
        <w:pStyle w:val="PargrafodaLista"/>
        <w:numPr>
          <w:ilvl w:val="0"/>
          <w:numId w:val="3"/>
        </w:numPr>
        <w:rPr>
          <w:sz w:val="22"/>
          <w:szCs w:val="22"/>
        </w:rPr>
      </w:pPr>
      <w:r w:rsidRPr="00986B89">
        <w:rPr>
          <w:sz w:val="22"/>
          <w:szCs w:val="22"/>
        </w:rPr>
        <w:t xml:space="preserve"> Identifique cada uma das fontes de direito canónico, definindo-as.</w:t>
      </w:r>
    </w:p>
    <w:p w:rsidR="00986B89" w:rsidRPr="00C9167B" w:rsidRDefault="00986B89" w:rsidP="00986B89">
      <w:pPr>
        <w:pStyle w:val="PargrafodaLista"/>
        <w:rPr>
          <w:sz w:val="22"/>
          <w:szCs w:val="22"/>
        </w:rPr>
      </w:pPr>
    </w:p>
    <w:p w:rsidR="00986B89" w:rsidRPr="00C9167B" w:rsidRDefault="00986B89" w:rsidP="00986B89">
      <w:pPr>
        <w:pStyle w:val="PargrafodaLista"/>
        <w:numPr>
          <w:ilvl w:val="0"/>
          <w:numId w:val="3"/>
        </w:numPr>
        <w:rPr>
          <w:sz w:val="22"/>
          <w:szCs w:val="22"/>
        </w:rPr>
      </w:pPr>
      <w:r w:rsidRPr="00986B89">
        <w:rPr>
          <w:sz w:val="22"/>
          <w:szCs w:val="22"/>
        </w:rPr>
        <w:t xml:space="preserve">Qual a </w:t>
      </w:r>
      <w:r w:rsidRPr="00C9167B">
        <w:rPr>
          <w:sz w:val="22"/>
          <w:szCs w:val="22"/>
        </w:rPr>
        <w:t xml:space="preserve">composição do </w:t>
      </w:r>
      <w:r w:rsidRPr="00C9167B">
        <w:rPr>
          <w:i/>
          <w:sz w:val="22"/>
          <w:szCs w:val="22"/>
        </w:rPr>
        <w:t xml:space="preserve">Corpus </w:t>
      </w:r>
      <w:proofErr w:type="spellStart"/>
      <w:r w:rsidRPr="00C9167B">
        <w:rPr>
          <w:i/>
          <w:sz w:val="22"/>
          <w:szCs w:val="22"/>
        </w:rPr>
        <w:t>Iuris</w:t>
      </w:r>
      <w:proofErr w:type="spellEnd"/>
      <w:r w:rsidRPr="00C9167B">
        <w:rPr>
          <w:i/>
          <w:sz w:val="22"/>
          <w:szCs w:val="22"/>
        </w:rPr>
        <w:t xml:space="preserve"> </w:t>
      </w:r>
      <w:proofErr w:type="spellStart"/>
      <w:r w:rsidRPr="00C9167B">
        <w:rPr>
          <w:i/>
          <w:sz w:val="22"/>
          <w:szCs w:val="22"/>
        </w:rPr>
        <w:t>Conon</w:t>
      </w:r>
      <w:r w:rsidRPr="00986B89">
        <w:rPr>
          <w:i/>
          <w:sz w:val="22"/>
          <w:szCs w:val="22"/>
        </w:rPr>
        <w:t>ici</w:t>
      </w:r>
      <w:r w:rsidRPr="00C9167B">
        <w:rPr>
          <w:i/>
          <w:sz w:val="22"/>
          <w:szCs w:val="22"/>
        </w:rPr>
        <w:t>s</w:t>
      </w:r>
      <w:proofErr w:type="spellEnd"/>
      <w:r w:rsidRPr="00986B89">
        <w:rPr>
          <w:sz w:val="22"/>
          <w:szCs w:val="22"/>
        </w:rPr>
        <w:t>?</w:t>
      </w:r>
    </w:p>
    <w:p w:rsidR="00986B89" w:rsidRPr="00C9167B" w:rsidRDefault="00986B89" w:rsidP="00986B89">
      <w:pPr>
        <w:pStyle w:val="PargrafodaLista"/>
        <w:rPr>
          <w:sz w:val="22"/>
          <w:szCs w:val="22"/>
        </w:rPr>
      </w:pPr>
    </w:p>
    <w:p w:rsidR="00986B89" w:rsidRPr="00C9167B" w:rsidRDefault="00986B89" w:rsidP="00986B89">
      <w:pPr>
        <w:pStyle w:val="PargrafodaLista"/>
        <w:numPr>
          <w:ilvl w:val="0"/>
          <w:numId w:val="3"/>
        </w:numPr>
        <w:rPr>
          <w:sz w:val="22"/>
          <w:szCs w:val="22"/>
        </w:rPr>
      </w:pPr>
      <w:r w:rsidRPr="00C9167B">
        <w:rPr>
          <w:sz w:val="22"/>
          <w:szCs w:val="22"/>
        </w:rPr>
        <w:t xml:space="preserve"> Trac</w:t>
      </w:r>
      <w:r w:rsidRPr="00986B89">
        <w:rPr>
          <w:sz w:val="22"/>
          <w:szCs w:val="22"/>
        </w:rPr>
        <w:t>e a evolução do direito canónico enquanto font</w:t>
      </w:r>
      <w:r w:rsidRPr="00C9167B">
        <w:rPr>
          <w:sz w:val="22"/>
          <w:szCs w:val="22"/>
        </w:rPr>
        <w:t>e  prefere</w:t>
      </w:r>
      <w:r w:rsidRPr="00986B89">
        <w:rPr>
          <w:sz w:val="22"/>
          <w:szCs w:val="22"/>
        </w:rPr>
        <w:t>ncial de aplicação do nosso país, enquanto fo</w:t>
      </w:r>
      <w:r w:rsidRPr="00C9167B">
        <w:rPr>
          <w:sz w:val="22"/>
          <w:szCs w:val="22"/>
        </w:rPr>
        <w:t>nte subsidiária e</w:t>
      </w:r>
      <w:r w:rsidR="00821647" w:rsidRPr="00C9167B">
        <w:rPr>
          <w:sz w:val="22"/>
          <w:szCs w:val="22"/>
        </w:rPr>
        <w:t>,</w:t>
      </w:r>
      <w:r w:rsidRPr="00C9167B">
        <w:rPr>
          <w:sz w:val="22"/>
          <w:szCs w:val="22"/>
        </w:rPr>
        <w:t xml:space="preserve"> finalmente</w:t>
      </w:r>
      <w:r w:rsidR="00821647" w:rsidRPr="00C9167B">
        <w:rPr>
          <w:sz w:val="22"/>
          <w:szCs w:val="22"/>
        </w:rPr>
        <w:t>,</w:t>
      </w:r>
      <w:r w:rsidRPr="00C9167B">
        <w:rPr>
          <w:sz w:val="22"/>
          <w:szCs w:val="22"/>
        </w:rPr>
        <w:t xml:space="preserve"> a e</w:t>
      </w:r>
      <w:r w:rsidRPr="00986B89">
        <w:rPr>
          <w:sz w:val="22"/>
          <w:szCs w:val="22"/>
        </w:rPr>
        <w:t xml:space="preserve">rradicação do âmbito de aplicação civil. </w:t>
      </w:r>
    </w:p>
    <w:p w:rsidR="00821647" w:rsidRPr="00C9167B" w:rsidRDefault="00821647" w:rsidP="00821647">
      <w:pPr>
        <w:pStyle w:val="PargrafodaLista"/>
        <w:rPr>
          <w:sz w:val="22"/>
          <w:szCs w:val="22"/>
        </w:rPr>
      </w:pPr>
    </w:p>
    <w:p w:rsidR="00986B89" w:rsidRPr="00C9167B" w:rsidRDefault="00986B89" w:rsidP="00986B89">
      <w:pPr>
        <w:pStyle w:val="PargrafodaLista"/>
        <w:numPr>
          <w:ilvl w:val="0"/>
          <w:numId w:val="3"/>
        </w:numPr>
        <w:rPr>
          <w:sz w:val="22"/>
          <w:szCs w:val="22"/>
        </w:rPr>
      </w:pPr>
      <w:r w:rsidRPr="00986B89">
        <w:rPr>
          <w:sz w:val="22"/>
          <w:szCs w:val="22"/>
        </w:rPr>
        <w:t xml:space="preserve"> Em que consiste o privilégio do foro?</w:t>
      </w:r>
    </w:p>
    <w:p w:rsidR="00821647" w:rsidRPr="00C9167B" w:rsidRDefault="00821647" w:rsidP="00821647">
      <w:pPr>
        <w:pStyle w:val="PargrafodaLista"/>
        <w:rPr>
          <w:sz w:val="22"/>
          <w:szCs w:val="22"/>
        </w:rPr>
      </w:pPr>
    </w:p>
    <w:p w:rsidR="00986B89" w:rsidRPr="00C9167B" w:rsidRDefault="00C9167B" w:rsidP="00986B89">
      <w:pPr>
        <w:pStyle w:val="PargrafodaLista"/>
        <w:numPr>
          <w:ilvl w:val="0"/>
          <w:numId w:val="3"/>
        </w:numPr>
        <w:rPr>
          <w:sz w:val="22"/>
          <w:szCs w:val="22"/>
        </w:rPr>
      </w:pPr>
      <w:r w:rsidRPr="00C9167B">
        <w:rPr>
          <w:sz w:val="22"/>
          <w:szCs w:val="22"/>
        </w:rPr>
        <w:t xml:space="preserve"> Considerando a a</w:t>
      </w:r>
      <w:r w:rsidR="00986B89" w:rsidRPr="00986B89">
        <w:rPr>
          <w:sz w:val="22"/>
          <w:szCs w:val="22"/>
        </w:rPr>
        <w:t xml:space="preserve">plicação do direito canónico </w:t>
      </w:r>
      <w:r w:rsidRPr="00C9167B">
        <w:rPr>
          <w:sz w:val="22"/>
          <w:szCs w:val="22"/>
        </w:rPr>
        <w:t xml:space="preserve">nos tribunais eclesiásticos distinga a aplicação </w:t>
      </w:r>
      <w:r w:rsidR="00986B89" w:rsidRPr="00986B89">
        <w:rPr>
          <w:sz w:val="22"/>
          <w:szCs w:val="22"/>
        </w:rPr>
        <w:t>em</w:t>
      </w:r>
      <w:r w:rsidRPr="00C9167B">
        <w:rPr>
          <w:sz w:val="22"/>
          <w:szCs w:val="22"/>
        </w:rPr>
        <w:t xml:space="preserve"> razão</w:t>
      </w:r>
      <w:r w:rsidR="00986B89" w:rsidRPr="00986B89">
        <w:rPr>
          <w:sz w:val="22"/>
          <w:szCs w:val="22"/>
        </w:rPr>
        <w:t xml:space="preserve"> da pess</w:t>
      </w:r>
      <w:r w:rsidRPr="00C9167B">
        <w:rPr>
          <w:sz w:val="22"/>
          <w:szCs w:val="22"/>
        </w:rPr>
        <w:t>oa e em função</w:t>
      </w:r>
      <w:r w:rsidR="00986B89" w:rsidRPr="00986B89">
        <w:rPr>
          <w:sz w:val="22"/>
          <w:szCs w:val="22"/>
        </w:rPr>
        <w:t xml:space="preserve"> da matéria. </w:t>
      </w:r>
    </w:p>
    <w:p w:rsidR="00C9167B" w:rsidRPr="00C9167B" w:rsidRDefault="00C9167B" w:rsidP="00C9167B">
      <w:pPr>
        <w:pStyle w:val="PargrafodaLista"/>
        <w:rPr>
          <w:sz w:val="22"/>
          <w:szCs w:val="22"/>
        </w:rPr>
      </w:pPr>
    </w:p>
    <w:p w:rsidR="00C9167B" w:rsidRPr="00C9167B" w:rsidRDefault="00C9167B" w:rsidP="00986B89">
      <w:pPr>
        <w:pStyle w:val="PargrafodaLista"/>
        <w:numPr>
          <w:ilvl w:val="0"/>
          <w:numId w:val="3"/>
        </w:numPr>
        <w:rPr>
          <w:sz w:val="22"/>
          <w:szCs w:val="22"/>
        </w:rPr>
      </w:pPr>
      <w:r w:rsidRPr="00C9167B">
        <w:rPr>
          <w:sz w:val="22"/>
          <w:szCs w:val="22"/>
        </w:rPr>
        <w:t>Considerando a aplicação do Direito Canónico nos tribunais civis distinga a aplicação enquanto direito preferencial e enquanto direito subsidiário.</w:t>
      </w:r>
    </w:p>
    <w:p w:rsidR="00C9167B" w:rsidRPr="00C9167B" w:rsidRDefault="00C9167B" w:rsidP="00C9167B">
      <w:pPr>
        <w:pStyle w:val="PargrafodaLista"/>
        <w:rPr>
          <w:sz w:val="22"/>
          <w:szCs w:val="22"/>
        </w:rPr>
      </w:pPr>
    </w:p>
    <w:p w:rsidR="00C9167B" w:rsidRPr="00C9167B" w:rsidRDefault="00C9167B" w:rsidP="00986B89">
      <w:pPr>
        <w:pStyle w:val="PargrafodaLista"/>
        <w:numPr>
          <w:ilvl w:val="0"/>
          <w:numId w:val="3"/>
        </w:numPr>
        <w:rPr>
          <w:sz w:val="22"/>
          <w:szCs w:val="22"/>
        </w:rPr>
      </w:pPr>
      <w:r w:rsidRPr="00C9167B">
        <w:rPr>
          <w:sz w:val="22"/>
          <w:szCs w:val="22"/>
        </w:rPr>
        <w:t>Explicite o co</w:t>
      </w:r>
      <w:r w:rsidR="008D1261">
        <w:rPr>
          <w:sz w:val="22"/>
          <w:szCs w:val="22"/>
        </w:rPr>
        <w:t>nceito de Critério do Pecado. (</w:t>
      </w:r>
      <w:r w:rsidRPr="00C9167B">
        <w:rPr>
          <w:sz w:val="22"/>
          <w:szCs w:val="22"/>
        </w:rPr>
        <w:t>Para responder à questão torna-se necessário estudar o direito subsidiário nas Ordenações Afonsinas).</w:t>
      </w:r>
    </w:p>
    <w:p w:rsidR="00821647" w:rsidRPr="00C9167B" w:rsidRDefault="00821647" w:rsidP="00821647">
      <w:pPr>
        <w:pStyle w:val="PargrafodaLista"/>
        <w:rPr>
          <w:sz w:val="22"/>
          <w:szCs w:val="22"/>
        </w:rPr>
      </w:pPr>
    </w:p>
    <w:p w:rsidR="00821647" w:rsidRPr="00C9167B" w:rsidRDefault="00C9167B" w:rsidP="00986B89">
      <w:pPr>
        <w:pStyle w:val="PargrafodaLista"/>
        <w:numPr>
          <w:ilvl w:val="0"/>
          <w:numId w:val="3"/>
        </w:numPr>
        <w:rPr>
          <w:sz w:val="22"/>
          <w:szCs w:val="22"/>
        </w:rPr>
      </w:pPr>
      <w:r w:rsidRPr="00C9167B">
        <w:rPr>
          <w:sz w:val="22"/>
          <w:szCs w:val="22"/>
        </w:rPr>
        <w:t>Quais as restrições à recepção</w:t>
      </w:r>
      <w:r w:rsidR="00821647" w:rsidRPr="00C9167B">
        <w:rPr>
          <w:sz w:val="22"/>
          <w:szCs w:val="22"/>
        </w:rPr>
        <w:t xml:space="preserve"> do Direito Ca</w:t>
      </w:r>
      <w:r w:rsidRPr="00C9167B">
        <w:rPr>
          <w:sz w:val="22"/>
          <w:szCs w:val="22"/>
        </w:rPr>
        <w:t>nónico no ordenamento jurídico P</w:t>
      </w:r>
      <w:r w:rsidR="00821647" w:rsidRPr="00C9167B">
        <w:rPr>
          <w:sz w:val="22"/>
          <w:szCs w:val="22"/>
        </w:rPr>
        <w:t>ortuguês? Exemplifique?</w:t>
      </w:r>
    </w:p>
    <w:p w:rsidR="00821647" w:rsidRPr="00C9167B" w:rsidRDefault="00821647" w:rsidP="00821647">
      <w:pPr>
        <w:pStyle w:val="PargrafodaLista"/>
        <w:rPr>
          <w:sz w:val="22"/>
          <w:szCs w:val="22"/>
        </w:rPr>
      </w:pPr>
    </w:p>
    <w:p w:rsidR="00986B89" w:rsidRPr="00986B89" w:rsidRDefault="00821647" w:rsidP="00986B89">
      <w:pPr>
        <w:pStyle w:val="PargrafodaLista"/>
        <w:numPr>
          <w:ilvl w:val="0"/>
          <w:numId w:val="3"/>
        </w:numPr>
        <w:rPr>
          <w:sz w:val="22"/>
          <w:szCs w:val="22"/>
        </w:rPr>
      </w:pPr>
      <w:r w:rsidRPr="00C9167B">
        <w:rPr>
          <w:sz w:val="22"/>
          <w:szCs w:val="22"/>
        </w:rPr>
        <w:t xml:space="preserve"> Qual a importância das leis da Cúria</w:t>
      </w:r>
      <w:r w:rsidR="00986B89" w:rsidRPr="00986B89">
        <w:rPr>
          <w:sz w:val="22"/>
          <w:szCs w:val="22"/>
        </w:rPr>
        <w:t xml:space="preserve"> de 1211?</w:t>
      </w:r>
    </w:p>
    <w:p w:rsidR="008B634C" w:rsidRPr="00986B89" w:rsidRDefault="008B634C" w:rsidP="001A6417">
      <w:pPr>
        <w:jc w:val="both"/>
        <w:rPr>
          <w:sz w:val="24"/>
          <w:szCs w:val="24"/>
        </w:rPr>
      </w:pPr>
    </w:p>
    <w:p w:rsidR="00003B14" w:rsidRDefault="00003B14" w:rsidP="001A6417">
      <w:pPr>
        <w:jc w:val="both"/>
      </w:pPr>
    </w:p>
    <w:p w:rsidR="00003B14" w:rsidRDefault="00003B14" w:rsidP="001A6417">
      <w:pPr>
        <w:jc w:val="both"/>
      </w:pPr>
    </w:p>
    <w:p w:rsidR="008B634C" w:rsidRDefault="008B634C" w:rsidP="00985EC5"/>
    <w:p w:rsidR="008B634C" w:rsidRDefault="008B634C" w:rsidP="00985EC5"/>
    <w:sectPr w:rsidR="008B634C" w:rsidSect="002D7BA8">
      <w:pgSz w:w="11906" w:h="16838"/>
      <w:pgMar w:top="1417" w:right="1701" w:bottom="851" w:left="1701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News Gothic MT">
    <w:altName w:val="Helvetica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44A3D6B"/>
    <w:multiLevelType w:val="hybridMultilevel"/>
    <w:tmpl w:val="F3AC8EE0"/>
    <w:lvl w:ilvl="0" w:tplc="D8B4EF2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Ansi="Tahoma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45BE4E48"/>
    <w:multiLevelType w:val="hybridMultilevel"/>
    <w:tmpl w:val="944C92FA"/>
    <w:lvl w:ilvl="0" w:tplc="09520BB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7C21921"/>
    <w:multiLevelType w:val="hybridMultilevel"/>
    <w:tmpl w:val="6546B7FE"/>
    <w:lvl w:ilvl="0" w:tplc="3DE6FD4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6"/>
  <w:embedSystemFonts/>
  <w:proofState w:spelling="clean" w:grammar="clean"/>
  <w:stylePaneFormatFilter w:val="3F01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compat/>
  <w:rsids>
    <w:rsidRoot w:val="002B7F9E"/>
    <w:rsid w:val="00003B14"/>
    <w:rsid w:val="00145961"/>
    <w:rsid w:val="001653D2"/>
    <w:rsid w:val="00173D8F"/>
    <w:rsid w:val="0018725C"/>
    <w:rsid w:val="001A6417"/>
    <w:rsid w:val="001B6D70"/>
    <w:rsid w:val="00202926"/>
    <w:rsid w:val="00250890"/>
    <w:rsid w:val="00256BD8"/>
    <w:rsid w:val="002B57A4"/>
    <w:rsid w:val="002B7F9E"/>
    <w:rsid w:val="002D7BA8"/>
    <w:rsid w:val="004254A8"/>
    <w:rsid w:val="0048449E"/>
    <w:rsid w:val="004B4C84"/>
    <w:rsid w:val="0054677D"/>
    <w:rsid w:val="005B7A5E"/>
    <w:rsid w:val="0061255E"/>
    <w:rsid w:val="0067421C"/>
    <w:rsid w:val="00675F90"/>
    <w:rsid w:val="006C057D"/>
    <w:rsid w:val="00736E07"/>
    <w:rsid w:val="007B2651"/>
    <w:rsid w:val="00821647"/>
    <w:rsid w:val="00884B4F"/>
    <w:rsid w:val="00897222"/>
    <w:rsid w:val="008B634C"/>
    <w:rsid w:val="008D1261"/>
    <w:rsid w:val="008E2146"/>
    <w:rsid w:val="00985EC5"/>
    <w:rsid w:val="00986B89"/>
    <w:rsid w:val="009D2A07"/>
    <w:rsid w:val="009D31E3"/>
    <w:rsid w:val="00A0382F"/>
    <w:rsid w:val="00B2585F"/>
    <w:rsid w:val="00B8018F"/>
    <w:rsid w:val="00B93D79"/>
    <w:rsid w:val="00C9167B"/>
    <w:rsid w:val="00D4734D"/>
    <w:rsid w:val="00D6114C"/>
    <w:rsid w:val="00F74CAD"/>
    <w:rsid w:val="00F74F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PT" w:eastAsia="pt-P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2D7BA8"/>
  </w:style>
  <w:style w:type="paragraph" w:styleId="Ttulo1">
    <w:name w:val="heading 1"/>
    <w:basedOn w:val="Normal"/>
    <w:next w:val="Normal"/>
    <w:qFormat/>
    <w:rsid w:val="002D7BA8"/>
    <w:pPr>
      <w:keepNext/>
      <w:spacing w:line="360" w:lineRule="auto"/>
      <w:jc w:val="both"/>
      <w:outlineLvl w:val="0"/>
    </w:pPr>
    <w:rPr>
      <w:rFonts w:ascii="Arial" w:hAnsi="Arial"/>
      <w:b/>
      <w:caps/>
      <w:sz w:val="18"/>
    </w:rPr>
  </w:style>
  <w:style w:type="paragraph" w:styleId="Ttulo2">
    <w:name w:val="heading 2"/>
    <w:basedOn w:val="Normal"/>
    <w:next w:val="Normal"/>
    <w:qFormat/>
    <w:rsid w:val="002D7BA8"/>
    <w:pPr>
      <w:keepNext/>
      <w:spacing w:line="360" w:lineRule="auto"/>
      <w:ind w:right="425"/>
      <w:jc w:val="both"/>
      <w:outlineLvl w:val="1"/>
    </w:pPr>
    <w:rPr>
      <w:b/>
      <w:lang w:val="en-AU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rsid w:val="002D7BA8"/>
    <w:pPr>
      <w:spacing w:line="360" w:lineRule="auto"/>
      <w:ind w:right="567"/>
      <w:jc w:val="right"/>
    </w:pPr>
    <w:rPr>
      <w:rFonts w:ascii="Arial" w:hAnsi="Arial"/>
      <w:sz w:val="18"/>
    </w:rPr>
  </w:style>
  <w:style w:type="paragraph" w:styleId="Corpodetexto2">
    <w:name w:val="Body Text 2"/>
    <w:basedOn w:val="Normal"/>
    <w:rsid w:val="002D7BA8"/>
    <w:pPr>
      <w:spacing w:line="360" w:lineRule="auto"/>
      <w:ind w:right="567"/>
      <w:jc w:val="both"/>
    </w:pPr>
    <w:rPr>
      <w:rFonts w:ascii="Verdana" w:hAnsi="Verdana"/>
      <w:b/>
      <w:sz w:val="18"/>
    </w:rPr>
  </w:style>
  <w:style w:type="paragraph" w:styleId="Textodebloco">
    <w:name w:val="Block Text"/>
    <w:basedOn w:val="Normal"/>
    <w:rsid w:val="00985EC5"/>
    <w:pPr>
      <w:spacing w:line="360" w:lineRule="auto"/>
      <w:ind w:left="-284" w:right="-483"/>
      <w:jc w:val="right"/>
    </w:pPr>
  </w:style>
  <w:style w:type="paragraph" w:styleId="Cabealho">
    <w:name w:val="header"/>
    <w:basedOn w:val="Normal"/>
    <w:rsid w:val="007B2651"/>
    <w:pPr>
      <w:tabs>
        <w:tab w:val="center" w:pos="4252"/>
        <w:tab w:val="right" w:pos="8504"/>
      </w:tabs>
    </w:pPr>
    <w:rPr>
      <w:rFonts w:ascii="News Gothic MT" w:hAnsi="News Gothic MT"/>
      <w:smallCaps/>
      <w:color w:val="808080"/>
    </w:rPr>
  </w:style>
  <w:style w:type="paragraph" w:styleId="PargrafodaLista">
    <w:name w:val="List Paragraph"/>
    <w:basedOn w:val="Normal"/>
    <w:uiPriority w:val="34"/>
    <w:qFormat/>
    <w:rsid w:val="00986B8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65026488">
      <w:bodyDiv w:val="1"/>
      <w:marLeft w:val="95"/>
      <w:marRight w:val="95"/>
      <w:marTop w:val="95"/>
      <w:marBottom w:val="9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5211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911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4067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9973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4726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8185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6048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7091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9201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7873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6226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7737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974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9458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5049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0766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0502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5583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8526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3570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2296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10332285">
      <w:bodyDiv w:val="1"/>
      <w:marLeft w:val="95"/>
      <w:marRight w:val="95"/>
      <w:marTop w:val="95"/>
      <w:marBottom w:val="9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137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8424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9499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3593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5435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4005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268</Words>
  <Characters>1452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JOAQUIM MANUEL FONSECA CONDE</vt:lpstr>
    </vt:vector>
  </TitlesOfParts>
  <Company>CMA</Company>
  <LinksUpToDate>false</LinksUpToDate>
  <CharactersWithSpaces>1717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JOAQUIM MANUEL FONSECA CONDE</dc:title>
  <dc:subject/>
  <dc:creator>DRH</dc:creator>
  <cp:keywords/>
  <dc:description/>
  <cp:lastModifiedBy>Madalena Santos</cp:lastModifiedBy>
  <cp:revision>8</cp:revision>
  <cp:lastPrinted>2009-11-19T13:29:00Z</cp:lastPrinted>
  <dcterms:created xsi:type="dcterms:W3CDTF">2012-03-12T22:32:00Z</dcterms:created>
  <dcterms:modified xsi:type="dcterms:W3CDTF">2012-03-12T23:04:00Z</dcterms:modified>
</cp:coreProperties>
</file>