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4" w:rsidRDefault="00B73D10" w:rsidP="00B73D10">
      <w:pPr>
        <w:jc w:val="center"/>
        <w:rPr>
          <w:b/>
          <w:color w:val="FF0000"/>
          <w:sz w:val="24"/>
          <w:szCs w:val="24"/>
        </w:rPr>
      </w:pPr>
      <w:r w:rsidRPr="00B73D10">
        <w:rPr>
          <w:b/>
          <w:color w:val="FF0000"/>
          <w:sz w:val="24"/>
          <w:szCs w:val="24"/>
        </w:rPr>
        <w:t>Fontes do ordenamento jurídico:</w:t>
      </w:r>
    </w:p>
    <w:p w:rsidR="00771B52" w:rsidRDefault="00771B52" w:rsidP="00771B52">
      <w:pPr>
        <w:ind w:left="-567" w:right="-568"/>
      </w:pPr>
      <w:r w:rsidRPr="00771B52">
        <w:rPr>
          <w:b/>
        </w:rPr>
        <w:t>Princípios Fundamentais</w:t>
      </w:r>
      <w:r>
        <w:t>:</w:t>
      </w:r>
    </w:p>
    <w:p w:rsidR="00771B52" w:rsidRPr="00771B52" w:rsidRDefault="00771B52" w:rsidP="00771B52">
      <w:pPr>
        <w:pStyle w:val="PargrafodaLista"/>
        <w:numPr>
          <w:ilvl w:val="0"/>
          <w:numId w:val="1"/>
        </w:numPr>
        <w:ind w:right="-568"/>
        <w:rPr>
          <w:b/>
        </w:rPr>
      </w:pPr>
      <w:r w:rsidRPr="00771B52">
        <w:rPr>
          <w:b/>
        </w:rPr>
        <w:t>Princípio da não exclusividade das fontes normativas formais</w:t>
      </w:r>
    </w:p>
    <w:p w:rsidR="00771B52" w:rsidRDefault="00771B52" w:rsidP="00771B52">
      <w:pPr>
        <w:pStyle w:val="PargrafodaLista"/>
        <w:ind w:left="-567" w:right="-568"/>
      </w:pPr>
      <w:r>
        <w:tab/>
        <w:t>Para além das fontes de direito que resultam de um processo formal, existem outras, tais como o costume.</w:t>
      </w:r>
    </w:p>
    <w:p w:rsidR="00771B52" w:rsidRDefault="00771B52" w:rsidP="00771B52">
      <w:pPr>
        <w:pStyle w:val="PargrafodaLista"/>
        <w:ind w:left="-567" w:right="-568"/>
      </w:pPr>
    </w:p>
    <w:p w:rsidR="00771B52" w:rsidRDefault="00771B52" w:rsidP="00771B52">
      <w:pPr>
        <w:pStyle w:val="PargrafodaLista"/>
        <w:numPr>
          <w:ilvl w:val="0"/>
          <w:numId w:val="1"/>
        </w:numPr>
        <w:ind w:right="-568"/>
      </w:pPr>
      <w:r w:rsidRPr="00771B52">
        <w:rPr>
          <w:b/>
        </w:rPr>
        <w:t>Princípio da Pluralidade das fontes formais</w:t>
      </w:r>
      <w:r>
        <w:t>:</w:t>
      </w:r>
    </w:p>
    <w:p w:rsidR="00771B52" w:rsidRDefault="00771B52" w:rsidP="00771B52">
      <w:pPr>
        <w:pStyle w:val="PargrafodaLista"/>
        <w:ind w:left="-207" w:right="-568"/>
      </w:pPr>
      <w:r>
        <w:t>Existem diversas fontes formais de actos legislativos, desde a Lei, ao DL ao decreto legislativo regional.</w:t>
      </w:r>
    </w:p>
    <w:p w:rsidR="00771B52" w:rsidRDefault="00771B52" w:rsidP="00771B52">
      <w:pPr>
        <w:pStyle w:val="PargrafodaLista"/>
        <w:ind w:left="-207" w:right="-568"/>
      </w:pPr>
      <w:r>
        <w:t>Incluindo também os de natureza regulamentar, como as Portarias e as Posturas Municipais.</w:t>
      </w:r>
    </w:p>
    <w:p w:rsidR="00771B52" w:rsidRPr="00771B52" w:rsidRDefault="00771B52" w:rsidP="00771B52">
      <w:pPr>
        <w:pStyle w:val="PargrafodaLista"/>
        <w:ind w:left="-207" w:right="-568"/>
        <w:rPr>
          <w:u w:val="double"/>
        </w:rPr>
      </w:pPr>
    </w:p>
    <w:p w:rsidR="00771B52" w:rsidRPr="00AD3554" w:rsidRDefault="00771B52" w:rsidP="00771B52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Reserva de lei</w:t>
      </w:r>
    </w:p>
    <w:p w:rsidR="00771B52" w:rsidRDefault="00771B52" w:rsidP="00771B52">
      <w:pPr>
        <w:pStyle w:val="PargrafodaLista"/>
        <w:ind w:left="-207"/>
      </w:pPr>
      <w:r>
        <w:t>Existem matérias reservadas pela CRP, que têm obrigatoriamente de ser legisladas pelo poder legislativo.</w:t>
      </w:r>
    </w:p>
    <w:p w:rsidR="00771B52" w:rsidRDefault="00771B52" w:rsidP="00771B52">
      <w:pPr>
        <w:pStyle w:val="PargrafodaLista"/>
        <w:ind w:left="-207"/>
      </w:pPr>
      <w:r>
        <w:t>Desde as leis de reserva da AR, às leis de reserva do Governo e da reserva das assembleias legislativas regionais, desde que tipificadas na CRP.</w:t>
      </w:r>
    </w:p>
    <w:p w:rsidR="00771B52" w:rsidRDefault="00771B52" w:rsidP="00771B52">
      <w:pPr>
        <w:pStyle w:val="PargrafodaLista"/>
        <w:ind w:left="-207"/>
      </w:pPr>
    </w:p>
    <w:p w:rsidR="00771B52" w:rsidRPr="00AD3554" w:rsidRDefault="00771B52" w:rsidP="00771B52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tipicidade dos actos legislativos</w:t>
      </w:r>
    </w:p>
    <w:p w:rsidR="00771B52" w:rsidRDefault="00771B52" w:rsidP="00771B52">
      <w:pPr>
        <w:pStyle w:val="PargrafodaLista"/>
        <w:ind w:left="-207"/>
      </w:pPr>
      <w:r>
        <w:t>Só a CRP pode criar actos legislativos.</w:t>
      </w:r>
    </w:p>
    <w:p w:rsidR="00771B52" w:rsidRDefault="00771B52" w:rsidP="00771B52">
      <w:pPr>
        <w:pStyle w:val="PargrafodaLista"/>
        <w:ind w:left="-207"/>
      </w:pPr>
      <w:r>
        <w:t>Nenhuma lei ordinária os pode criar.</w:t>
      </w:r>
    </w:p>
    <w:p w:rsidR="00771B52" w:rsidRDefault="00771B52" w:rsidP="00771B52">
      <w:pPr>
        <w:pStyle w:val="PargrafodaLista"/>
        <w:ind w:left="-207"/>
      </w:pPr>
    </w:p>
    <w:p w:rsidR="00771B52" w:rsidRPr="00AD3554" w:rsidRDefault="00771B52" w:rsidP="00771B52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revogabilidade das normas</w:t>
      </w:r>
    </w:p>
    <w:p w:rsidR="00771B52" w:rsidRDefault="00771B52" w:rsidP="00771B52">
      <w:pPr>
        <w:pStyle w:val="PargrafodaLista"/>
        <w:ind w:left="-207"/>
      </w:pPr>
      <w:r>
        <w:t>Todas as normas jurídicas podem ser revogadas.</w:t>
      </w:r>
    </w:p>
    <w:p w:rsidR="00771B52" w:rsidRDefault="00771B52" w:rsidP="00771B52">
      <w:pPr>
        <w:pStyle w:val="PargrafodaLista"/>
        <w:ind w:left="-207"/>
      </w:pPr>
    </w:p>
    <w:p w:rsidR="00771B52" w:rsidRPr="00AD3554" w:rsidRDefault="00771B52" w:rsidP="00771B52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não comunicabilidade entre normas de diferente natureza</w:t>
      </w:r>
    </w:p>
    <w:p w:rsidR="00771B52" w:rsidRDefault="00AD3554" w:rsidP="00771B52">
      <w:pPr>
        <w:pStyle w:val="PargrafodaLista"/>
        <w:ind w:left="-207"/>
      </w:pPr>
      <w:r>
        <w:t>Uma norma de natureza legislativa só pode ser revogada por uma outra lei da mesma natureza (legislativa).</w:t>
      </w:r>
    </w:p>
    <w:p w:rsidR="00AD3554" w:rsidRDefault="00AD3554" w:rsidP="00771B52">
      <w:pPr>
        <w:pStyle w:val="PargrafodaLista"/>
        <w:ind w:left="-207"/>
      </w:pPr>
      <w:r>
        <w:t xml:space="preserve">O costume contra constitutionem não revoga a lei, apenas a torna inaplicável (“adormecida”) </w:t>
      </w:r>
    </w:p>
    <w:p w:rsidR="00AD3554" w:rsidRDefault="00AD3554" w:rsidP="00771B52">
      <w:pPr>
        <w:pStyle w:val="PargrafodaLista"/>
        <w:ind w:left="-207"/>
      </w:pPr>
      <w:r>
        <w:t>Uma norma europeia não revoga a lei portuguesa, apenas a torna inaplicável (“coma jurídico”). Só existe revogação se a AR ou o Governo façam uma proposta de lei com o mesmo conteúdo e esta entre em vigor.</w:t>
      </w:r>
    </w:p>
    <w:p w:rsidR="00AD3554" w:rsidRDefault="00AD3554" w:rsidP="00771B52">
      <w:pPr>
        <w:pStyle w:val="PargrafodaLista"/>
        <w:ind w:left="-207"/>
      </w:pPr>
    </w:p>
    <w:p w:rsidR="00AD3554" w:rsidRPr="00AD3554" w:rsidRDefault="00AD3554" w:rsidP="00AD3554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pluralidade de relações internormativas</w:t>
      </w:r>
    </w:p>
    <w:p w:rsidR="00AD3554" w:rsidRDefault="00AD3554" w:rsidP="00AD3554">
      <w:pPr>
        <w:pStyle w:val="PargrafodaLista"/>
        <w:ind w:left="-207"/>
      </w:pPr>
      <w:r>
        <w:t>As relações entre normas jurídicas, além do tempo, também podem ter uma relação entre lei especial e lei geral, ou acto interno ou internacional.</w:t>
      </w:r>
    </w:p>
    <w:p w:rsidR="00AD3554" w:rsidRDefault="00AD3554" w:rsidP="00AD3554">
      <w:pPr>
        <w:pStyle w:val="PargrafodaLista"/>
        <w:ind w:left="-207"/>
      </w:pPr>
      <w:r>
        <w:t>Pode haver vários tipos de relações entre leis ordinárias.</w:t>
      </w:r>
    </w:p>
    <w:p w:rsidR="00AD3554" w:rsidRDefault="00AD3554" w:rsidP="00AD3554">
      <w:pPr>
        <w:pStyle w:val="PargrafodaLista"/>
        <w:ind w:left="-207"/>
      </w:pPr>
      <w:r>
        <w:t xml:space="preserve">Ex: as leis da república devem respeitar os Estatutos das regiões autónomas. </w:t>
      </w:r>
    </w:p>
    <w:p w:rsidR="00AD3554" w:rsidRDefault="00AD3554" w:rsidP="00AD3554">
      <w:pPr>
        <w:pStyle w:val="PargrafodaLista"/>
        <w:ind w:left="-207"/>
      </w:pPr>
    </w:p>
    <w:p w:rsidR="00AD3554" w:rsidRDefault="00AD3554" w:rsidP="00AD3554">
      <w:pPr>
        <w:pStyle w:val="PargrafodaLista"/>
        <w:numPr>
          <w:ilvl w:val="0"/>
          <w:numId w:val="1"/>
        </w:numPr>
        <w:rPr>
          <w:b/>
        </w:rPr>
      </w:pPr>
      <w:r w:rsidRPr="00AD3554">
        <w:rPr>
          <w:b/>
        </w:rPr>
        <w:t>Princípio da vinculação da administração e dos tribunais à legalidade</w:t>
      </w:r>
      <w:r>
        <w:rPr>
          <w:b/>
        </w:rPr>
        <w:t xml:space="preserve"> do ordenamento jurídico</w:t>
      </w:r>
    </w:p>
    <w:p w:rsidR="00AD3554" w:rsidRDefault="00AD3554" w:rsidP="00AD3554">
      <w:pPr>
        <w:pStyle w:val="PargrafodaLista"/>
        <w:ind w:left="-207"/>
      </w:pPr>
      <w:r>
        <w:t>Art. 204º: os tribunais têm o poder e o dever de rejeitar a aplicação das leis inconstitucionais</w:t>
      </w:r>
    </w:p>
    <w:p w:rsidR="00AD3554" w:rsidRDefault="00AD3554" w:rsidP="00AD3554">
      <w:pPr>
        <w:pStyle w:val="PargrafodaLista"/>
        <w:ind w:left="-207"/>
      </w:pPr>
    </w:p>
    <w:p w:rsidR="00AD3554" w:rsidRDefault="00AD3554" w:rsidP="00AD3554">
      <w:pPr>
        <w:pStyle w:val="PargrafodaLista"/>
        <w:ind w:left="-207"/>
      </w:pPr>
      <w:r>
        <w:t>A Administração Pública deve aplicar as leis inconstitucionais</w:t>
      </w:r>
      <w:r w:rsidR="00423B5E">
        <w:t>,</w:t>
      </w:r>
      <w:r>
        <w:t xml:space="preserve"> excepto:</w:t>
      </w:r>
    </w:p>
    <w:p w:rsidR="00AD3554" w:rsidRDefault="00AD3554" w:rsidP="00AD3554">
      <w:pPr>
        <w:pStyle w:val="PargrafodaLista"/>
        <w:numPr>
          <w:ilvl w:val="0"/>
          <w:numId w:val="2"/>
        </w:numPr>
      </w:pPr>
      <w:r>
        <w:t>Leis injustas que violem a consciência jurídica geral</w:t>
      </w:r>
    </w:p>
    <w:p w:rsidR="00AD3554" w:rsidRDefault="00AD3554" w:rsidP="00AD3554">
      <w:pPr>
        <w:pStyle w:val="PargrafodaLista"/>
        <w:numPr>
          <w:ilvl w:val="0"/>
          <w:numId w:val="2"/>
        </w:numPr>
      </w:pPr>
      <w:r>
        <w:t>Leis cuja CRP sancione a inconstitucionalidade por inexistência:</w:t>
      </w:r>
    </w:p>
    <w:p w:rsidR="00AD3554" w:rsidRDefault="00AD3554" w:rsidP="00AD3554">
      <w:pPr>
        <w:pStyle w:val="PargrafodaLista"/>
        <w:numPr>
          <w:ilvl w:val="0"/>
          <w:numId w:val="3"/>
        </w:numPr>
      </w:pPr>
      <w:r>
        <w:t>Falta de promulgação do PR</w:t>
      </w:r>
    </w:p>
    <w:p w:rsidR="00AD3554" w:rsidRDefault="00423B5E" w:rsidP="00AD3554">
      <w:pPr>
        <w:pStyle w:val="PargrafodaLista"/>
        <w:numPr>
          <w:ilvl w:val="0"/>
          <w:numId w:val="3"/>
        </w:numPr>
      </w:pPr>
      <w:r>
        <w:lastRenderedPageBreak/>
        <w:t>Falta de Referenda Ministerial</w:t>
      </w:r>
    </w:p>
    <w:p w:rsidR="00423B5E" w:rsidRDefault="00423B5E" w:rsidP="00AD3554">
      <w:pPr>
        <w:pStyle w:val="PargrafodaLista"/>
        <w:numPr>
          <w:ilvl w:val="0"/>
          <w:numId w:val="3"/>
        </w:numPr>
      </w:pPr>
      <w:r>
        <w:t>Leis ineficazes (não publicação)</w:t>
      </w:r>
    </w:p>
    <w:p w:rsidR="00423B5E" w:rsidRDefault="00423B5E" w:rsidP="00423B5E">
      <w:pPr>
        <w:pStyle w:val="PargrafodaLista"/>
        <w:ind w:left="-567"/>
      </w:pPr>
      <w:r>
        <w:t>O Prof. diz ainda que as leis que violem o art. 18º não devem ser aplicadas.</w:t>
      </w:r>
    </w:p>
    <w:p w:rsidR="00423B5E" w:rsidRDefault="00423B5E" w:rsidP="00423B5E">
      <w:pPr>
        <w:pStyle w:val="PargrafodaLista"/>
        <w:ind w:left="-567"/>
      </w:pPr>
    </w:p>
    <w:p w:rsidR="00423B5E" w:rsidRPr="008C4454" w:rsidRDefault="00423B5E" w:rsidP="00423B5E">
      <w:pPr>
        <w:pStyle w:val="PargrafodaLista"/>
        <w:numPr>
          <w:ilvl w:val="0"/>
          <w:numId w:val="1"/>
        </w:numPr>
        <w:rPr>
          <w:b/>
        </w:rPr>
      </w:pPr>
      <w:r w:rsidRPr="008C4454">
        <w:rPr>
          <w:b/>
        </w:rPr>
        <w:t>Princípio da supletividade do Direito do Estado</w:t>
      </w:r>
    </w:p>
    <w:p w:rsidR="00423B5E" w:rsidRDefault="00423B5E" w:rsidP="00423B5E">
      <w:pPr>
        <w:pStyle w:val="PargrafodaLista"/>
        <w:ind w:left="-207"/>
      </w:pPr>
      <w:r>
        <w:t xml:space="preserve">O Estado tem sempre competência para emanar normas que se aplicam, na falta de legislação/ em caso de lacuna, no domínio de uma entidade infra-estadual. </w:t>
      </w:r>
    </w:p>
    <w:p w:rsidR="00423B5E" w:rsidRDefault="00423B5E" w:rsidP="00423B5E">
      <w:pPr>
        <w:pStyle w:val="PargrafodaLista"/>
        <w:ind w:left="-207"/>
      </w:pPr>
      <w:r>
        <w:t>Ex: na falta de normas regionais, aplica-se a lei geral</w:t>
      </w:r>
    </w:p>
    <w:p w:rsidR="00423B5E" w:rsidRDefault="00423B5E" w:rsidP="00423B5E">
      <w:pPr>
        <w:pStyle w:val="PargrafodaLista"/>
        <w:ind w:left="-207"/>
      </w:pPr>
    </w:p>
    <w:p w:rsidR="00423B5E" w:rsidRDefault="00423B5E" w:rsidP="00423B5E">
      <w:pPr>
        <w:pStyle w:val="PargrafodaLista"/>
        <w:ind w:left="-207"/>
      </w:pPr>
      <w:r>
        <w:t>Ex: As leis de base</w:t>
      </w:r>
    </w:p>
    <w:p w:rsidR="00423B5E" w:rsidRDefault="00423B5E" w:rsidP="00423B5E">
      <w:pPr>
        <w:pStyle w:val="PargrafodaLista"/>
        <w:ind w:left="-207"/>
      </w:pPr>
      <w:r>
        <w:t>Ao abrigo do art. 227º nº1, alínea C, permite-se que as assembleias regionais possam elaborar decretos legislativos regionais de desenvolvimento.</w:t>
      </w:r>
    </w:p>
    <w:p w:rsidR="00423B5E" w:rsidRDefault="00423B5E" w:rsidP="00423B5E">
      <w:pPr>
        <w:pStyle w:val="PargrafodaLista"/>
        <w:ind w:left="-207"/>
      </w:pPr>
      <w:r>
        <w:t>Mas existe também um DL de desenvolvimento.</w:t>
      </w:r>
    </w:p>
    <w:p w:rsidR="00423B5E" w:rsidRDefault="00423B5E" w:rsidP="00423B5E">
      <w:pPr>
        <w:pStyle w:val="PargrafodaLista"/>
        <w:ind w:left="-207"/>
      </w:pPr>
      <w:r>
        <w:t>Na falta de desenvolvimento regional da lei de base, aplica-se o DL do Governo a título supletivo nas regiões autónomas. O mesmo acontece em caso de preenchimento de lacuna.</w:t>
      </w:r>
    </w:p>
    <w:p w:rsidR="00423B5E" w:rsidRDefault="00423B5E" w:rsidP="00423B5E">
      <w:pPr>
        <w:pStyle w:val="PargrafodaLista"/>
        <w:ind w:left="-207"/>
      </w:pPr>
      <w:r>
        <w:t>Se entretanto as assembleias legislativas regionais elaborarem o desenvolvimento, este é que vai vigorar naquela região autónoma.</w:t>
      </w:r>
    </w:p>
    <w:p w:rsidR="00423B5E" w:rsidRDefault="00423B5E" w:rsidP="00423B5E">
      <w:pPr>
        <w:pStyle w:val="PargrafodaLista"/>
        <w:ind w:left="-207"/>
      </w:pPr>
    </w:p>
    <w:p w:rsidR="00423B5E" w:rsidRDefault="00423B5E" w:rsidP="00423B5E">
      <w:pPr>
        <w:pStyle w:val="PargrafodaLista"/>
        <w:ind w:left="-207"/>
      </w:pPr>
      <w:r>
        <w:t>O Estado tem sempre o poder de emanar regimes supletivos para todas as instituições infra-estaduais, evitando assim que haja lacunas.</w:t>
      </w:r>
    </w:p>
    <w:p w:rsidR="00423B5E" w:rsidRDefault="00423B5E" w:rsidP="00423B5E">
      <w:pPr>
        <w:pStyle w:val="PargrafodaLista"/>
        <w:ind w:left="-207"/>
      </w:pPr>
    </w:p>
    <w:p w:rsidR="00423B5E" w:rsidRDefault="00423B5E" w:rsidP="00423B5E">
      <w:pPr>
        <w:pStyle w:val="PargrafodaLista"/>
        <w:ind w:left="-207"/>
      </w:pPr>
    </w:p>
    <w:p w:rsidR="00423B5E" w:rsidRPr="008C4454" w:rsidRDefault="00423B5E" w:rsidP="00423B5E">
      <w:pPr>
        <w:pStyle w:val="PargrafodaLista"/>
        <w:numPr>
          <w:ilvl w:val="0"/>
          <w:numId w:val="1"/>
        </w:numPr>
        <w:rPr>
          <w:b/>
        </w:rPr>
      </w:pPr>
      <w:r w:rsidRPr="008C4454">
        <w:rPr>
          <w:b/>
        </w:rPr>
        <w:t>Princípio da prevalência do Direito do Estado</w:t>
      </w:r>
    </w:p>
    <w:p w:rsidR="008C4454" w:rsidRDefault="008C4454" w:rsidP="008C4454">
      <w:pPr>
        <w:pStyle w:val="PargrafodaLista"/>
        <w:ind w:left="-207"/>
      </w:pPr>
      <w:r>
        <w:t>O Estado tem uma competência normativa</w:t>
      </w:r>
      <w:r w:rsidR="004939F6">
        <w:t>, que engloba todos os interesses públicos, de impor a todas as entidades infra-estaduais as suas opções normativas, pois têm força prevalecente, subordinando a vontade dessas entidades.</w:t>
      </w:r>
    </w:p>
    <w:p w:rsidR="004939F6" w:rsidRDefault="004939F6" w:rsidP="008C4454">
      <w:pPr>
        <w:pStyle w:val="PargrafodaLista"/>
        <w:ind w:left="-207"/>
      </w:pPr>
      <w:r>
        <w:t>É o caso:</w:t>
      </w:r>
    </w:p>
    <w:p w:rsidR="004939F6" w:rsidRDefault="004939F6" w:rsidP="004939F6">
      <w:pPr>
        <w:pStyle w:val="PargrafodaLista"/>
        <w:numPr>
          <w:ilvl w:val="0"/>
          <w:numId w:val="4"/>
        </w:numPr>
      </w:pPr>
      <w:r>
        <w:t>A CRP ou as leis de revisão constitucional</w:t>
      </w:r>
    </w:p>
    <w:p w:rsidR="004939F6" w:rsidRDefault="004939F6" w:rsidP="004939F6">
      <w:pPr>
        <w:pStyle w:val="PargrafodaLista"/>
        <w:numPr>
          <w:ilvl w:val="0"/>
          <w:numId w:val="4"/>
        </w:numPr>
      </w:pPr>
      <w:r>
        <w:t>Os Estatutos político-administrativos das regiões autónomas (é a lei mais reforçada das reforçadas)</w:t>
      </w:r>
    </w:p>
    <w:p w:rsidR="004939F6" w:rsidRDefault="004939F6" w:rsidP="004939F6">
      <w:pPr>
        <w:pStyle w:val="PargrafodaLista"/>
        <w:numPr>
          <w:ilvl w:val="0"/>
          <w:numId w:val="4"/>
        </w:numPr>
      </w:pPr>
      <w:r>
        <w:t>A lei subordina todos os regulamentos</w:t>
      </w:r>
    </w:p>
    <w:p w:rsidR="004939F6" w:rsidRDefault="004939F6" w:rsidP="004939F6">
      <w:pPr>
        <w:pStyle w:val="PargrafodaLista"/>
        <w:ind w:left="-567"/>
      </w:pPr>
      <w:r>
        <w:t>Mesmo no caso dos decretos legislativos regionais de desenvolvimento, a AR se fizer uma nova lei de bases, implica a modificação do DLR de desenvolvimento no sentido da lei de bases da República.</w:t>
      </w:r>
    </w:p>
    <w:p w:rsidR="004939F6" w:rsidRPr="004939F6" w:rsidRDefault="004939F6" w:rsidP="004939F6"/>
    <w:p w:rsidR="004939F6" w:rsidRPr="004939F6" w:rsidRDefault="004939F6" w:rsidP="004939F6"/>
    <w:p w:rsidR="004939F6" w:rsidRPr="004939F6" w:rsidRDefault="004939F6" w:rsidP="004939F6"/>
    <w:p w:rsidR="004939F6" w:rsidRPr="004939F6" w:rsidRDefault="004939F6" w:rsidP="004939F6"/>
    <w:p w:rsidR="004939F6" w:rsidRPr="004939F6" w:rsidRDefault="004939F6" w:rsidP="004939F6"/>
    <w:p w:rsidR="004939F6" w:rsidRDefault="004939F6" w:rsidP="004939F6"/>
    <w:p w:rsidR="004939F6" w:rsidRDefault="004939F6" w:rsidP="004939F6">
      <w:pPr>
        <w:jc w:val="right"/>
      </w:pPr>
    </w:p>
    <w:p w:rsidR="004939F6" w:rsidRPr="00FD3DE7" w:rsidRDefault="00FD3DE7" w:rsidP="00FD3DE7">
      <w:pPr>
        <w:jc w:val="center"/>
        <w:rPr>
          <w:b/>
          <w:color w:val="FF0000"/>
          <w:sz w:val="24"/>
          <w:szCs w:val="24"/>
        </w:rPr>
      </w:pPr>
      <w:r w:rsidRPr="00FD3DE7">
        <w:rPr>
          <w:b/>
          <w:color w:val="FF0000"/>
          <w:sz w:val="24"/>
          <w:szCs w:val="24"/>
        </w:rPr>
        <w:lastRenderedPageBreak/>
        <w:t>Actos legislativos</w:t>
      </w:r>
    </w:p>
    <w:p w:rsidR="00FD3DE7" w:rsidRPr="00955C13" w:rsidRDefault="00CD6EDC" w:rsidP="00E041F7">
      <w:pPr>
        <w:ind w:left="-567" w:right="-568"/>
        <w:rPr>
          <w:b/>
        </w:rPr>
      </w:pPr>
      <w:r w:rsidRPr="00955C13">
        <w:rPr>
          <w:b/>
        </w:rPr>
        <w:t xml:space="preserve">Teoria Geral </w:t>
      </w:r>
    </w:p>
    <w:p w:rsidR="00CD6EDC" w:rsidRPr="00955C13" w:rsidRDefault="00CD6EDC" w:rsidP="00E041F7">
      <w:pPr>
        <w:ind w:left="-567" w:right="-568"/>
        <w:rPr>
          <w:b/>
        </w:rPr>
      </w:pPr>
      <w:r w:rsidRPr="00955C13">
        <w:rPr>
          <w:b/>
        </w:rPr>
        <w:t>Sentido e forma de lei</w:t>
      </w:r>
    </w:p>
    <w:p w:rsidR="00CD6EDC" w:rsidRDefault="00CD6EDC" w:rsidP="00E041F7">
      <w:pPr>
        <w:spacing w:after="0"/>
        <w:ind w:left="-567" w:right="-568"/>
      </w:pPr>
      <w:r>
        <w:t>A CRP estipula uma pluralidade de sentidos para a palavra lei</w:t>
      </w:r>
    </w:p>
    <w:p w:rsidR="00CD6EDC" w:rsidRDefault="00CD6EDC" w:rsidP="00E041F7">
      <w:pPr>
        <w:spacing w:after="0"/>
        <w:ind w:left="-567" w:right="-568"/>
      </w:pPr>
      <w:r>
        <w:t>E</w:t>
      </w:r>
      <w:r w:rsidR="002104CB">
        <w:t>x</w:t>
      </w:r>
      <w:r>
        <w:t>: art. 13º nº1: “lei” - = Dto</w:t>
      </w:r>
      <w:r w:rsidR="002104CB">
        <w:t xml:space="preserve"> (sentido amplo de lei)</w:t>
      </w:r>
    </w:p>
    <w:p w:rsidR="002104CB" w:rsidRDefault="002104CB" w:rsidP="00E041F7">
      <w:pPr>
        <w:spacing w:after="0"/>
        <w:ind w:left="-567" w:right="-568"/>
      </w:pPr>
      <w:r>
        <w:t>Ex: art. 4º - “pela lei” – fonte formal que aponta ao costume</w:t>
      </w:r>
    </w:p>
    <w:p w:rsidR="002104CB" w:rsidRDefault="002104CB" w:rsidP="00E041F7">
      <w:pPr>
        <w:spacing w:after="0"/>
        <w:ind w:left="-567" w:right="-568"/>
      </w:pPr>
      <w:r>
        <w:t xml:space="preserve">Esta acepção pode ser expressão de lei ordinária ou lei constitucional </w:t>
      </w:r>
    </w:p>
    <w:p w:rsidR="002104CB" w:rsidRDefault="002104CB" w:rsidP="00E041F7">
      <w:pPr>
        <w:spacing w:after="0"/>
        <w:ind w:left="-567" w:right="-568"/>
      </w:pPr>
      <w:r>
        <w:tab/>
        <w:t>Ex: art. 3º nº3</w:t>
      </w:r>
    </w:p>
    <w:p w:rsidR="002104CB" w:rsidRDefault="002104CB" w:rsidP="00E041F7">
      <w:pPr>
        <w:spacing w:after="0"/>
        <w:ind w:left="-567" w:right="-568"/>
      </w:pPr>
      <w:r>
        <w:tab/>
        <w:t>Ex: art. 111 nº2 – lei produzida ao abrigo da função legislativa</w:t>
      </w:r>
    </w:p>
    <w:p w:rsidR="00955C13" w:rsidRDefault="002104CB" w:rsidP="005F2CCE">
      <w:pPr>
        <w:spacing w:after="0"/>
        <w:ind w:left="-567" w:right="-568"/>
      </w:pPr>
      <w:r>
        <w:tab/>
        <w:t>Ex: art. 112º - lei enquanto acto legislativo proveniente da AR</w:t>
      </w:r>
    </w:p>
    <w:p w:rsidR="005F2CCE" w:rsidRDefault="005F2CCE" w:rsidP="005F2CCE">
      <w:pPr>
        <w:spacing w:after="0"/>
        <w:ind w:left="-567" w:right="-568"/>
      </w:pPr>
    </w:p>
    <w:p w:rsidR="002104CB" w:rsidRDefault="002104CB" w:rsidP="00E041F7">
      <w:pPr>
        <w:ind w:left="-567" w:right="-568"/>
      </w:pPr>
      <w:r>
        <w:t xml:space="preserve">- </w:t>
      </w:r>
      <w:r w:rsidRPr="00955C13">
        <w:rPr>
          <w:b/>
        </w:rPr>
        <w:t xml:space="preserve">Sentido </w:t>
      </w:r>
      <w:r w:rsidR="00955C13" w:rsidRPr="00955C13">
        <w:rPr>
          <w:b/>
        </w:rPr>
        <w:t>formal e</w:t>
      </w:r>
      <w:r w:rsidRPr="00955C13">
        <w:rPr>
          <w:b/>
        </w:rPr>
        <w:t xml:space="preserve"> sentido material de lei</w:t>
      </w:r>
    </w:p>
    <w:p w:rsidR="00955C13" w:rsidRDefault="00CA159E" w:rsidP="00E041F7">
      <w:pPr>
        <w:pStyle w:val="PargrafodaLista"/>
        <w:numPr>
          <w:ilvl w:val="0"/>
          <w:numId w:val="5"/>
        </w:numPr>
        <w:ind w:right="-568"/>
      </w:pPr>
      <w:r w:rsidRPr="006F4AA7">
        <w:rPr>
          <w:u w:val="single"/>
        </w:rPr>
        <w:t>Lei em sentido material</w:t>
      </w:r>
      <w:r>
        <w:t xml:space="preserve">: são as </w:t>
      </w:r>
      <w:r w:rsidR="006F4AA7">
        <w:t>leis que,</w:t>
      </w:r>
      <w:r>
        <w:t xml:space="preserve"> </w:t>
      </w:r>
      <w:r w:rsidR="006F4AA7">
        <w:t>revestidas de carácter formal</w:t>
      </w:r>
      <w:r>
        <w:t>,</w:t>
      </w:r>
      <w:r w:rsidR="006F4AA7">
        <w:t xml:space="preserve"> são elaboradas por um órgão competente,</w:t>
      </w:r>
      <w:r>
        <w:t xml:space="preserve"> </w:t>
      </w:r>
      <w:r w:rsidR="006F4AA7">
        <w:t xml:space="preserve">com conteúdo normativo e </w:t>
      </w:r>
      <w:r>
        <w:t>têm como características a generalidade a abstracção, com uma pluralidade de destinatários</w:t>
      </w:r>
      <w:r w:rsidR="006F4AA7">
        <w:t xml:space="preserve"> que não</w:t>
      </w:r>
      <w:r>
        <w:t xml:space="preserve"> se esgota numa pluralidade de destinatários.</w:t>
      </w:r>
    </w:p>
    <w:p w:rsidR="006F4AA7" w:rsidRDefault="006F4AA7" w:rsidP="00E041F7">
      <w:pPr>
        <w:pStyle w:val="PargrafodaLista"/>
        <w:ind w:left="153" w:right="-568"/>
      </w:pPr>
    </w:p>
    <w:p w:rsidR="00CA159E" w:rsidRDefault="00CA159E" w:rsidP="00E041F7">
      <w:pPr>
        <w:pStyle w:val="PargrafodaLista"/>
        <w:numPr>
          <w:ilvl w:val="0"/>
          <w:numId w:val="5"/>
        </w:numPr>
        <w:ind w:right="-568"/>
      </w:pPr>
      <w:r w:rsidRPr="006F4AA7">
        <w:rPr>
          <w:u w:val="single"/>
        </w:rPr>
        <w:t xml:space="preserve">As leis em </w:t>
      </w:r>
      <w:r w:rsidR="006F4AA7" w:rsidRPr="006F4AA7">
        <w:rPr>
          <w:u w:val="single"/>
        </w:rPr>
        <w:t>sentido formal</w:t>
      </w:r>
      <w:r w:rsidR="006F4AA7">
        <w:t>: são as leis produzidas por um órgão legislativo, sujeito a um procedimento específico e exteriorizado por determinada forma, podendo conter normas jurídicas ou comandos individuais.</w:t>
      </w:r>
    </w:p>
    <w:p w:rsidR="002104CB" w:rsidRDefault="006F4AA7" w:rsidP="00E041F7">
      <w:pPr>
        <w:spacing w:after="0"/>
        <w:ind w:left="-567" w:right="-568"/>
      </w:pPr>
      <w:r>
        <w:t>As leis em sentido formal podem não ter conteúdo material:</w:t>
      </w:r>
    </w:p>
    <w:p w:rsidR="006F4AA7" w:rsidRDefault="006F4AA7" w:rsidP="00E041F7">
      <w:pPr>
        <w:spacing w:after="0"/>
        <w:ind w:left="-567" w:right="-568"/>
      </w:pPr>
      <w:r>
        <w:tab/>
        <w:t>Ex: as leis orçamento</w:t>
      </w:r>
    </w:p>
    <w:p w:rsidR="006F4AA7" w:rsidRDefault="006F4AA7" w:rsidP="00E041F7">
      <w:pPr>
        <w:spacing w:after="0"/>
        <w:ind w:left="-567" w:right="-568"/>
      </w:pPr>
      <w:r>
        <w:tab/>
        <w:t>EX: as autorizações legislativas</w:t>
      </w:r>
    </w:p>
    <w:p w:rsidR="006F4AA7" w:rsidRDefault="006F4AA7" w:rsidP="00E041F7">
      <w:pPr>
        <w:spacing w:after="0"/>
        <w:ind w:left="-567" w:right="-568"/>
      </w:pPr>
      <w:r>
        <w:tab/>
        <w:t>Ex: as leis medida: são leis que não têm conteúdo normativo, visam apenas tomar uma decisão para uma situação concreta. Materialmente são um acto administrativo só que revestido de forma legislativa.</w:t>
      </w:r>
      <w:r w:rsidR="00E041F7">
        <w:t xml:space="preserve"> As leis medida podem ainda levantar questões de constitucionalidade:</w:t>
      </w:r>
    </w:p>
    <w:p w:rsidR="00E041F7" w:rsidRDefault="00E041F7" w:rsidP="00E041F7">
      <w:pPr>
        <w:spacing w:after="0"/>
        <w:ind w:left="-567" w:right="-568"/>
      </w:pPr>
      <w:r>
        <w:tab/>
        <w:t>- A AR não tem competência para as emanar porque não é um órgão de Administração (o Governo é que os podia emanar sobre DL medida)</w:t>
      </w:r>
    </w:p>
    <w:p w:rsidR="00E041F7" w:rsidRDefault="00E041F7" w:rsidP="00E041F7">
      <w:pPr>
        <w:spacing w:after="0"/>
        <w:ind w:left="-567" w:right="-568"/>
      </w:pPr>
      <w:r>
        <w:tab/>
        <w:t>- Podem completar situações de privilégio, colocando assim em questão o princípio da igualdade.</w:t>
      </w:r>
    </w:p>
    <w:p w:rsidR="00E041F7" w:rsidRDefault="00E041F7" w:rsidP="00E041F7">
      <w:pPr>
        <w:spacing w:after="0"/>
        <w:ind w:left="-567" w:right="-568"/>
      </w:pPr>
    </w:p>
    <w:p w:rsidR="00E041F7" w:rsidRPr="00E041F7" w:rsidRDefault="00E041F7" w:rsidP="00E041F7">
      <w:pPr>
        <w:spacing w:after="0"/>
        <w:ind w:left="-567" w:right="-568"/>
        <w:rPr>
          <w:b/>
        </w:rPr>
      </w:pPr>
      <w:r w:rsidRPr="00E041F7">
        <w:rPr>
          <w:b/>
        </w:rPr>
        <w:t>Qual o sentido de lei que a CRP acolhe?</w:t>
      </w:r>
    </w:p>
    <w:p w:rsidR="00E041F7" w:rsidRDefault="00E041F7" w:rsidP="00E041F7">
      <w:pPr>
        <w:spacing w:after="0"/>
        <w:ind w:left="-567" w:right="-568"/>
      </w:pPr>
      <w:r>
        <w:tab/>
        <w:t>- Art. 18º nº3: acolhe o sentido material de lei</w:t>
      </w:r>
    </w:p>
    <w:p w:rsidR="00E041F7" w:rsidRDefault="00E041F7" w:rsidP="00E041F7">
      <w:pPr>
        <w:spacing w:after="0"/>
        <w:ind w:left="-567" w:right="-568"/>
      </w:pPr>
      <w:r>
        <w:t xml:space="preserve">O Prof. Paulo Otero refere que esta norma é excepcional, devido à restrição dos DF, há uma exigência de abstracção e generalidade de destinatários. </w:t>
      </w:r>
    </w:p>
    <w:p w:rsidR="00E041F7" w:rsidRDefault="00E041F7" w:rsidP="00E041F7">
      <w:pPr>
        <w:spacing w:after="0"/>
        <w:ind w:left="-567" w:right="-568"/>
      </w:pPr>
    </w:p>
    <w:p w:rsidR="00E041F7" w:rsidRDefault="00E041F7" w:rsidP="00E041F7">
      <w:pPr>
        <w:spacing w:after="0"/>
        <w:ind w:left="-567" w:right="-568"/>
      </w:pPr>
      <w:r>
        <w:t xml:space="preserve">Para as restantes normas, </w:t>
      </w:r>
      <w:r w:rsidRPr="00E041F7">
        <w:rPr>
          <w:b/>
        </w:rPr>
        <w:t>o sentido de lei é o formal: art. 112º</w:t>
      </w:r>
    </w:p>
    <w:p w:rsidR="006F4AA7" w:rsidRDefault="006F4AA7" w:rsidP="00E041F7">
      <w:pPr>
        <w:spacing w:after="0"/>
        <w:ind w:left="-567" w:right="-568"/>
      </w:pPr>
    </w:p>
    <w:p w:rsidR="006F4AA7" w:rsidRDefault="006F4AA7" w:rsidP="00E041F7">
      <w:pPr>
        <w:spacing w:after="0"/>
        <w:ind w:left="-567" w:right="-568"/>
      </w:pPr>
      <w:r>
        <w:t xml:space="preserve"> </w:t>
      </w:r>
      <w:r w:rsidR="00E041F7">
        <w:t xml:space="preserve">Além dos actos legislativos enunciados no art. </w:t>
      </w:r>
      <w:r w:rsidR="00E041F7" w:rsidRPr="0090056A">
        <w:rPr>
          <w:b/>
        </w:rPr>
        <w:t>112º nº1</w:t>
      </w:r>
      <w:r w:rsidR="00E041F7">
        <w:t>, o Prof. Paulo Otero refere que a CRP ainda cria mais um tipo de lei:</w:t>
      </w:r>
    </w:p>
    <w:p w:rsidR="00E041F7" w:rsidRPr="0090056A" w:rsidRDefault="00E041F7" w:rsidP="00E041F7">
      <w:pPr>
        <w:spacing w:after="0"/>
        <w:ind w:left="-567" w:right="-568"/>
        <w:rPr>
          <w:b/>
          <w:u w:val="single"/>
        </w:rPr>
      </w:pPr>
      <w:r>
        <w:tab/>
        <w:t xml:space="preserve">- </w:t>
      </w:r>
      <w:r w:rsidRPr="0090056A">
        <w:rPr>
          <w:b/>
          <w:u w:val="single"/>
        </w:rPr>
        <w:t>As leis orgânicas: art. 166º nº2</w:t>
      </w:r>
    </w:p>
    <w:p w:rsidR="0090056A" w:rsidRDefault="0090056A" w:rsidP="00E041F7">
      <w:pPr>
        <w:spacing w:after="0"/>
        <w:ind w:left="-567" w:right="-568"/>
      </w:pPr>
      <w:r>
        <w:t>Têm uma forma jurídica e numeração autónomas e têm ainda um regime jurídico diferenciado:</w:t>
      </w:r>
    </w:p>
    <w:p w:rsidR="0090056A" w:rsidRDefault="0090056A" w:rsidP="0090056A">
      <w:pPr>
        <w:pStyle w:val="PargrafodaLista"/>
        <w:numPr>
          <w:ilvl w:val="0"/>
          <w:numId w:val="6"/>
        </w:numPr>
        <w:spacing w:after="0"/>
        <w:ind w:right="-568"/>
      </w:pPr>
      <w:r>
        <w:t>Têm de ser obrigatoriamente aprovadas por maioria absoluta - Art. 168º nº5</w:t>
      </w:r>
    </w:p>
    <w:p w:rsidR="0090056A" w:rsidRDefault="0090056A" w:rsidP="0090056A">
      <w:pPr>
        <w:pStyle w:val="PargrafodaLista"/>
        <w:numPr>
          <w:ilvl w:val="0"/>
          <w:numId w:val="6"/>
        </w:numPr>
        <w:spacing w:after="0"/>
        <w:ind w:right="-568"/>
      </w:pPr>
      <w:r>
        <w:lastRenderedPageBreak/>
        <w:t>Sujeitas a fiscalização preventiva da constitucionalidade nos termos do art. 278º nº 4 e 5</w:t>
      </w:r>
    </w:p>
    <w:p w:rsidR="0090056A" w:rsidRDefault="0090056A" w:rsidP="0090056A">
      <w:pPr>
        <w:pStyle w:val="PargrafodaLista"/>
        <w:numPr>
          <w:ilvl w:val="0"/>
          <w:numId w:val="6"/>
        </w:numPr>
        <w:spacing w:after="0"/>
        <w:ind w:right="-568"/>
      </w:pPr>
      <w:r>
        <w:t>O PR tem de dar um prazo de 8 dias ates de promulgar este documento -  art. 278º nº 6</w:t>
      </w:r>
    </w:p>
    <w:p w:rsidR="0090056A" w:rsidRDefault="0090056A" w:rsidP="0090056A">
      <w:pPr>
        <w:pStyle w:val="PargrafodaLista"/>
        <w:spacing w:after="0"/>
        <w:ind w:right="-568"/>
      </w:pPr>
    </w:p>
    <w:p w:rsidR="0090056A" w:rsidRDefault="00EF0B48" w:rsidP="0090056A">
      <w:pPr>
        <w:pStyle w:val="PargrafodaLista"/>
        <w:spacing w:after="0"/>
        <w:ind w:left="-567" w:right="-568"/>
      </w:pPr>
      <w:r>
        <w:t xml:space="preserve">Criada esta categoria de acto legislativo, perfazendo o tal de 4, não existe uma violação do princípio da tipicidade dos actos legislativos, uma vez que é a própria CRP que o cria e não uma lei ordinária. </w:t>
      </w:r>
    </w:p>
    <w:p w:rsidR="00EF0B48" w:rsidRDefault="00EF0B48" w:rsidP="0090056A">
      <w:pPr>
        <w:pStyle w:val="PargrafodaLista"/>
        <w:spacing w:after="0"/>
        <w:ind w:left="-567" w:right="-568"/>
      </w:pPr>
    </w:p>
    <w:p w:rsidR="00EF0B48" w:rsidRDefault="00EF0B48" w:rsidP="0090056A">
      <w:pPr>
        <w:pStyle w:val="PargrafodaLista"/>
        <w:spacing w:after="0"/>
        <w:ind w:left="-567" w:right="-568"/>
        <w:rPr>
          <w:b/>
          <w:u w:val="single"/>
        </w:rPr>
      </w:pPr>
      <w:r w:rsidRPr="00EA6B66">
        <w:rPr>
          <w:b/>
          <w:u w:val="single"/>
        </w:rPr>
        <w:t>Análise do art. 112º:</w:t>
      </w:r>
    </w:p>
    <w:p w:rsidR="00EA6B66" w:rsidRPr="00EA6B66" w:rsidRDefault="00EA6B66" w:rsidP="0090056A">
      <w:pPr>
        <w:pStyle w:val="PargrafodaLista"/>
        <w:spacing w:after="0"/>
        <w:ind w:left="-567" w:right="-568"/>
        <w:rPr>
          <w:b/>
          <w:u w:val="single"/>
        </w:rPr>
      </w:pPr>
    </w:p>
    <w:p w:rsidR="00EF0B48" w:rsidRDefault="00EF0B48" w:rsidP="0090056A">
      <w:pPr>
        <w:pStyle w:val="PargrafodaLista"/>
        <w:spacing w:after="0"/>
        <w:ind w:left="-567" w:right="-568"/>
      </w:pPr>
      <w:r>
        <w:tab/>
      </w:r>
      <w:r w:rsidRPr="00DF1FA0">
        <w:rPr>
          <w:b/>
        </w:rPr>
        <w:t>- Nº 1</w:t>
      </w:r>
      <w:r>
        <w:t>: princípio da tipicidade dos actos legislativos</w:t>
      </w:r>
      <w:r w:rsidR="00DF1FA0">
        <w:t xml:space="preserve"> </w:t>
      </w:r>
    </w:p>
    <w:p w:rsidR="00EF0B48" w:rsidRDefault="00EF0B48" w:rsidP="0090056A">
      <w:pPr>
        <w:pStyle w:val="PargrafodaLista"/>
        <w:spacing w:after="0"/>
        <w:ind w:left="-567" w:right="-568"/>
      </w:pPr>
      <w:r>
        <w:t>São actos legislativos os 3 nele enunciados + leis orgânicas do art. 166º nº2</w:t>
      </w:r>
    </w:p>
    <w:p w:rsidR="00EF0B48" w:rsidRDefault="00EF0B48" w:rsidP="0090056A">
      <w:pPr>
        <w:pStyle w:val="PargrafodaLista"/>
        <w:spacing w:after="0"/>
        <w:ind w:left="-567" w:right="-568"/>
      </w:pPr>
    </w:p>
    <w:p w:rsidR="00EA6B66" w:rsidRDefault="00EF0B48" w:rsidP="0090056A">
      <w:pPr>
        <w:pStyle w:val="PargrafodaLista"/>
        <w:spacing w:after="0"/>
        <w:ind w:left="-567" w:right="-568"/>
        <w:rPr>
          <w:b/>
        </w:rPr>
      </w:pPr>
      <w:r>
        <w:tab/>
      </w:r>
      <w:r w:rsidRPr="00DF1FA0">
        <w:rPr>
          <w:b/>
        </w:rPr>
        <w:t>- Nº2:</w:t>
      </w:r>
    </w:p>
    <w:p w:rsidR="00EF0B48" w:rsidRDefault="00EF0B48" w:rsidP="0090056A">
      <w:pPr>
        <w:pStyle w:val="PargrafodaLista"/>
        <w:spacing w:after="0"/>
        <w:ind w:left="-567" w:right="-568"/>
      </w:pPr>
      <w:r>
        <w:t xml:space="preserve"> </w:t>
      </w:r>
      <w:r w:rsidR="00EA6B66" w:rsidRPr="00EA6B66">
        <w:rPr>
          <w:b/>
        </w:rPr>
        <w:t>1ª Parte</w:t>
      </w:r>
      <w:r w:rsidR="00EA6B66">
        <w:t xml:space="preserve">: </w:t>
      </w:r>
      <w:r w:rsidR="00DF1FA0">
        <w:t>principio da tendencial paridade entre Lei e DL.</w:t>
      </w:r>
    </w:p>
    <w:p w:rsidR="00DF1FA0" w:rsidRDefault="00DF1FA0" w:rsidP="0090056A">
      <w:pPr>
        <w:pStyle w:val="PargrafodaLista"/>
        <w:spacing w:after="0"/>
        <w:ind w:left="-567" w:right="-568"/>
      </w:pPr>
      <w:r>
        <w:t xml:space="preserve">A única excepção é quando esta em questão uma lei ou DL de desenvolvimento que está sempre subordinado ao DL ou Lei de bases respectivamente. </w:t>
      </w:r>
    </w:p>
    <w:p w:rsidR="00EA6B66" w:rsidRDefault="00EA6B66" w:rsidP="0090056A">
      <w:pPr>
        <w:pStyle w:val="PargrafodaLista"/>
        <w:spacing w:after="0"/>
        <w:ind w:left="-567" w:right="-568"/>
      </w:pPr>
      <w:r w:rsidRPr="00EA6B66">
        <w:rPr>
          <w:b/>
        </w:rPr>
        <w:t>2ª Parte</w:t>
      </w:r>
      <w:r>
        <w:t>: o DL autorizado tem de respeitar o conteúdo da lei de autorização ou da lei de bases, sob pena de ilegalidade</w:t>
      </w:r>
      <w:r w:rsidR="007759F7">
        <w:t>.</w:t>
      </w:r>
    </w:p>
    <w:p w:rsidR="007759F7" w:rsidRDefault="007759F7" w:rsidP="0090056A">
      <w:pPr>
        <w:pStyle w:val="PargrafodaLista"/>
        <w:spacing w:after="0"/>
        <w:ind w:left="-567" w:right="-568"/>
      </w:pPr>
    </w:p>
    <w:p w:rsidR="00DF1FA0" w:rsidRDefault="00DF1FA0" w:rsidP="0090056A">
      <w:pPr>
        <w:pStyle w:val="PargrafodaLista"/>
        <w:spacing w:after="0"/>
        <w:ind w:left="-567" w:right="-568"/>
      </w:pPr>
      <w:r>
        <w:tab/>
        <w:t xml:space="preserve">- </w:t>
      </w:r>
      <w:r w:rsidRPr="00B72424">
        <w:rPr>
          <w:b/>
        </w:rPr>
        <w:t>Nº 3</w:t>
      </w:r>
      <w:r>
        <w:t xml:space="preserve">: refere que são </w:t>
      </w:r>
      <w:r w:rsidRPr="00EA6B66">
        <w:rPr>
          <w:b/>
          <w:u w:val="single"/>
        </w:rPr>
        <w:t>leis de valor reforçado</w:t>
      </w:r>
      <w:r>
        <w:t>:</w:t>
      </w:r>
      <w:r w:rsidR="007759F7">
        <w:t xml:space="preserve"> segundo o Prof. são leis que devem ser respeitadas pelos demais actos normativos, devido ao seu conteúdo normativo. São elas:</w:t>
      </w:r>
    </w:p>
    <w:p w:rsidR="00DF1FA0" w:rsidRDefault="00DF1FA0" w:rsidP="00DF1FA0">
      <w:pPr>
        <w:pStyle w:val="PargrafodaLista"/>
        <w:numPr>
          <w:ilvl w:val="0"/>
          <w:numId w:val="7"/>
        </w:numPr>
        <w:spacing w:after="0"/>
        <w:ind w:right="-568"/>
      </w:pPr>
      <w:r>
        <w:t>As leis orgânicas (art. 166º nº2)</w:t>
      </w:r>
    </w:p>
    <w:p w:rsidR="00DF1FA0" w:rsidRDefault="00DF1FA0" w:rsidP="00DF1FA0">
      <w:pPr>
        <w:pStyle w:val="PargrafodaLista"/>
        <w:numPr>
          <w:ilvl w:val="0"/>
          <w:numId w:val="7"/>
        </w:numPr>
        <w:spacing w:after="0"/>
        <w:ind w:right="-568"/>
      </w:pPr>
      <w:r>
        <w:t>As leis que carecem de aprovação por maioria de 2/3. (art. 168º nº6)</w:t>
      </w:r>
    </w:p>
    <w:p w:rsidR="00DF1FA0" w:rsidRDefault="00DF1FA0" w:rsidP="00DF1FA0">
      <w:pPr>
        <w:pStyle w:val="PargrafodaLista"/>
        <w:numPr>
          <w:ilvl w:val="0"/>
          <w:numId w:val="7"/>
        </w:numPr>
        <w:spacing w:after="0"/>
        <w:ind w:right="-568"/>
      </w:pPr>
      <w:r>
        <w:t xml:space="preserve">Leis de base, leis de autorização legislativa, Estatutos das </w:t>
      </w:r>
      <w:r w:rsidR="00EA6B66">
        <w:t>Reg</w:t>
      </w:r>
      <w:r>
        <w:t xml:space="preserve">. Autónomas </w:t>
      </w:r>
    </w:p>
    <w:p w:rsidR="00DF1FA0" w:rsidRDefault="00DF1FA0" w:rsidP="00DF1FA0">
      <w:pPr>
        <w:pStyle w:val="PargrafodaLista"/>
        <w:numPr>
          <w:ilvl w:val="0"/>
          <w:numId w:val="7"/>
        </w:numPr>
        <w:spacing w:after="0"/>
        <w:ind w:right="-568"/>
      </w:pPr>
      <w:r>
        <w:t>As declarações de inconstitucionalidade com força obrigatória geral</w:t>
      </w:r>
    </w:p>
    <w:p w:rsidR="007759F7" w:rsidRDefault="007759F7" w:rsidP="007759F7">
      <w:pPr>
        <w:pStyle w:val="PargrafodaLista"/>
        <w:spacing w:after="0"/>
        <w:ind w:right="-568"/>
      </w:pPr>
    </w:p>
    <w:p w:rsidR="00DF1FA0" w:rsidRDefault="007759F7" w:rsidP="007759F7">
      <w:pPr>
        <w:pStyle w:val="PargrafodaLista"/>
        <w:spacing w:after="0"/>
        <w:ind w:left="0" w:right="-568"/>
      </w:pPr>
      <w:r>
        <w:t xml:space="preserve">- </w:t>
      </w:r>
      <w:r w:rsidRPr="007759F7">
        <w:rPr>
          <w:b/>
        </w:rPr>
        <w:t>Nº 4</w:t>
      </w:r>
      <w:r>
        <w:t xml:space="preserve">: O estatuto político-administrativo regional é pressuposto para os actos da assembleia legislativa regional.   </w:t>
      </w:r>
    </w:p>
    <w:p w:rsidR="007759F7" w:rsidRDefault="007759F7" w:rsidP="007759F7">
      <w:pPr>
        <w:pStyle w:val="PargrafodaLista"/>
        <w:spacing w:after="0"/>
        <w:ind w:left="0" w:right="-568"/>
      </w:pPr>
    </w:p>
    <w:p w:rsidR="00B72424" w:rsidRDefault="00B72424" w:rsidP="00B72424">
      <w:pPr>
        <w:pStyle w:val="PargrafodaLista"/>
        <w:spacing w:after="0"/>
        <w:ind w:left="-567" w:right="-568"/>
      </w:pPr>
      <w:r>
        <w:tab/>
        <w:t xml:space="preserve">- </w:t>
      </w:r>
      <w:r w:rsidRPr="007759F7">
        <w:rPr>
          <w:b/>
        </w:rPr>
        <w:t>Nº 5</w:t>
      </w:r>
      <w:r>
        <w:t xml:space="preserve">: A CRP proíbe o </w:t>
      </w:r>
      <w:r w:rsidRPr="00B72424">
        <w:rPr>
          <w:b/>
          <w:u w:val="single"/>
        </w:rPr>
        <w:t>regulamento delegado</w:t>
      </w:r>
      <w:r>
        <w:t xml:space="preserve"> (documento elaborado pela administração que tinha o poder de revogar uma lei, pois este é elevado a função e força de lei), </w:t>
      </w:r>
      <w:r w:rsidR="00657FB2">
        <w:t>contudo:</w:t>
      </w:r>
    </w:p>
    <w:p w:rsidR="00B72424" w:rsidRDefault="00B72424" w:rsidP="00B72424">
      <w:pPr>
        <w:pStyle w:val="PargrafodaLista"/>
        <w:numPr>
          <w:ilvl w:val="0"/>
          <w:numId w:val="8"/>
        </w:numPr>
        <w:spacing w:after="0"/>
        <w:ind w:right="-568"/>
      </w:pPr>
      <w:r>
        <w:t xml:space="preserve">não proíbe </w:t>
      </w:r>
      <w:r w:rsidRPr="00B72424">
        <w:rPr>
          <w:b/>
        </w:rPr>
        <w:t>a deslegalização</w:t>
      </w:r>
      <w:r>
        <w:t xml:space="preserve"> : acto através do qual uma lei é “rebaixada”/desvalorizada à categoria de regulamento.</w:t>
      </w:r>
    </w:p>
    <w:p w:rsidR="00B72424" w:rsidRDefault="00B72424" w:rsidP="00B72424">
      <w:pPr>
        <w:pStyle w:val="PargrafodaLista"/>
        <w:spacing w:after="0"/>
        <w:ind w:left="153" w:right="-568"/>
      </w:pPr>
      <w:r>
        <w:t>Ex: as disposições de um artigo não têm força de lei ou têm natureza regulamentar, logo podem ser revogados por um Regulamento.</w:t>
      </w:r>
    </w:p>
    <w:p w:rsidR="00B72424" w:rsidRDefault="00B72424" w:rsidP="00B72424">
      <w:pPr>
        <w:pStyle w:val="PargrafodaLista"/>
        <w:spacing w:after="0"/>
        <w:ind w:left="153" w:right="-568"/>
      </w:pPr>
    </w:p>
    <w:p w:rsidR="00B72424" w:rsidRDefault="00B72424" w:rsidP="00B72424">
      <w:pPr>
        <w:pStyle w:val="PargrafodaLista"/>
        <w:spacing w:after="0"/>
        <w:ind w:left="153" w:right="-568"/>
      </w:pPr>
      <w:r>
        <w:t>A deslegalização não pode acontecer nas matérias de reserva de lei</w:t>
      </w:r>
      <w:r w:rsidR="00D7717F">
        <w:t>.</w:t>
      </w:r>
    </w:p>
    <w:p w:rsidR="00D7717F" w:rsidRDefault="00D7717F" w:rsidP="00B72424">
      <w:pPr>
        <w:pStyle w:val="PargrafodaLista"/>
        <w:spacing w:after="0"/>
        <w:ind w:left="153" w:right="-568"/>
      </w:pPr>
      <w:r>
        <w:t>A deslegalização pode ser:</w:t>
      </w:r>
    </w:p>
    <w:p w:rsidR="00D7717F" w:rsidRDefault="00D7717F" w:rsidP="00D7717F">
      <w:pPr>
        <w:pStyle w:val="PargrafodaLista"/>
        <w:numPr>
          <w:ilvl w:val="0"/>
          <w:numId w:val="9"/>
        </w:numPr>
        <w:spacing w:after="0"/>
        <w:ind w:right="-568"/>
      </w:pPr>
      <w:r>
        <w:t>Heterodeslegalização: quando uma lei Z diz que a lei Y é deslegalizada</w:t>
      </w:r>
    </w:p>
    <w:p w:rsidR="00D7717F" w:rsidRDefault="00D7717F" w:rsidP="00D7717F">
      <w:pPr>
        <w:pStyle w:val="PargrafodaLista"/>
        <w:numPr>
          <w:ilvl w:val="0"/>
          <w:numId w:val="9"/>
        </w:numPr>
        <w:spacing w:after="0"/>
        <w:ind w:right="-568"/>
      </w:pPr>
      <w:r>
        <w:t>Autodeslegalização: levada a cabo pela própria lei.</w:t>
      </w:r>
    </w:p>
    <w:p w:rsidR="00D7717F" w:rsidRDefault="007759F7" w:rsidP="007759F7">
      <w:pPr>
        <w:pStyle w:val="PargrafodaLista"/>
        <w:spacing w:after="0"/>
        <w:ind w:left="0" w:right="-568"/>
      </w:pPr>
      <w:r>
        <w:t xml:space="preserve">- </w:t>
      </w:r>
      <w:r w:rsidRPr="007759F7">
        <w:rPr>
          <w:b/>
        </w:rPr>
        <w:t>Nº 8</w:t>
      </w:r>
      <w:r>
        <w:t>: refere os actos normativos da EU (regulamentos; directivas (carecem de transposição interna); decisões)</w:t>
      </w:r>
    </w:p>
    <w:p w:rsidR="005F2CCE" w:rsidRDefault="005F2CCE" w:rsidP="00D7717F">
      <w:pPr>
        <w:pStyle w:val="PargrafodaLista"/>
        <w:spacing w:after="0"/>
        <w:ind w:left="-567" w:right="-568"/>
      </w:pPr>
    </w:p>
    <w:p w:rsidR="00D7717F" w:rsidRPr="007759F7" w:rsidRDefault="00E53241" w:rsidP="00D7717F">
      <w:pPr>
        <w:pStyle w:val="PargrafodaLista"/>
        <w:spacing w:after="0"/>
        <w:ind w:left="-567" w:right="-568"/>
        <w:rPr>
          <w:b/>
        </w:rPr>
      </w:pPr>
      <w:r>
        <w:t xml:space="preserve">- </w:t>
      </w:r>
      <w:r w:rsidRPr="007759F7">
        <w:rPr>
          <w:b/>
        </w:rPr>
        <w:t>Força de lei:</w:t>
      </w:r>
    </w:p>
    <w:p w:rsidR="00E53241" w:rsidRDefault="00E53241" w:rsidP="00D7717F">
      <w:pPr>
        <w:pStyle w:val="PargrafodaLista"/>
        <w:spacing w:after="0"/>
        <w:ind w:left="-567" w:right="-568"/>
      </w:pPr>
      <w:r>
        <w:t>Conceito de relação entre os actos legislativos</w:t>
      </w:r>
      <w:r w:rsidR="003129FB">
        <w:t xml:space="preserve"> sobre as situações da vida</w:t>
      </w:r>
      <w:r>
        <w:t xml:space="preserve"> e </w:t>
      </w:r>
      <w:r w:rsidR="003129FB">
        <w:t>os demais actos</w:t>
      </w:r>
      <w:r>
        <w:t xml:space="preserve"> </w:t>
      </w:r>
      <w:r w:rsidR="003129FB">
        <w:t>jurídico-público</w:t>
      </w:r>
      <w:r>
        <w:t>s.</w:t>
      </w:r>
    </w:p>
    <w:p w:rsidR="00E53241" w:rsidRDefault="00E53241" w:rsidP="00D7717F">
      <w:pPr>
        <w:pStyle w:val="PargrafodaLista"/>
        <w:spacing w:after="0"/>
        <w:ind w:left="-567" w:right="-568"/>
      </w:pPr>
      <w:r>
        <w:lastRenderedPageBreak/>
        <w:t>Tem um duplo alcance:</w:t>
      </w:r>
    </w:p>
    <w:p w:rsidR="00E53241" w:rsidRDefault="003129FB" w:rsidP="003129FB">
      <w:pPr>
        <w:pStyle w:val="PargrafodaLista"/>
        <w:numPr>
          <w:ilvl w:val="0"/>
          <w:numId w:val="8"/>
        </w:numPr>
        <w:spacing w:after="0"/>
        <w:ind w:right="-568"/>
      </w:pPr>
      <w:r>
        <w:t xml:space="preserve">Força </w:t>
      </w:r>
      <w:r w:rsidRPr="003129FB">
        <w:rPr>
          <w:b/>
        </w:rPr>
        <w:t>de lei material</w:t>
      </w:r>
      <w:r>
        <w:t>: a lei pode disciplinar sobre toda e qualquer matéria sobre as relações e situações de vida. Pode ser:</w:t>
      </w:r>
    </w:p>
    <w:p w:rsidR="00E53241" w:rsidRDefault="00E53241" w:rsidP="003129FB">
      <w:pPr>
        <w:pStyle w:val="PargrafodaLista"/>
        <w:numPr>
          <w:ilvl w:val="0"/>
          <w:numId w:val="10"/>
        </w:numPr>
        <w:tabs>
          <w:tab w:val="left" w:pos="284"/>
        </w:tabs>
        <w:spacing w:after="0"/>
        <w:ind w:left="426" w:right="-568" w:hanging="11"/>
      </w:pPr>
      <w:r w:rsidRPr="00E53241">
        <w:rPr>
          <w:u w:val="single"/>
        </w:rPr>
        <w:t>Força de lei material positiva ou originária</w:t>
      </w:r>
      <w:r>
        <w:t>: quando a lei dispõe pela primeira</w:t>
      </w:r>
      <w:r w:rsidR="003129FB">
        <w:t xml:space="preserve"> vez sobre determinada matéria (também conhecida por inovar sobre determinada matéria)</w:t>
      </w:r>
    </w:p>
    <w:p w:rsidR="003129FB" w:rsidRPr="003129FB" w:rsidRDefault="003129FB" w:rsidP="003129FB">
      <w:pPr>
        <w:pStyle w:val="PargrafodaLista"/>
        <w:tabs>
          <w:tab w:val="left" w:pos="284"/>
        </w:tabs>
        <w:spacing w:after="0"/>
        <w:ind w:left="426" w:right="-568"/>
      </w:pPr>
      <w:r w:rsidRPr="003129FB">
        <w:t>A única excepção é o respeito pela separação de poderes.</w:t>
      </w:r>
    </w:p>
    <w:p w:rsidR="003129FB" w:rsidRDefault="003129FB" w:rsidP="003129FB">
      <w:pPr>
        <w:pStyle w:val="PargrafodaLista"/>
        <w:numPr>
          <w:ilvl w:val="0"/>
          <w:numId w:val="10"/>
        </w:numPr>
        <w:tabs>
          <w:tab w:val="left" w:pos="284"/>
        </w:tabs>
        <w:spacing w:after="0"/>
        <w:ind w:left="426" w:right="-568" w:hanging="11"/>
      </w:pPr>
      <w:r>
        <w:rPr>
          <w:u w:val="single"/>
        </w:rPr>
        <w:t>Força de lei material negativa</w:t>
      </w:r>
      <w:r w:rsidR="001C028F">
        <w:rPr>
          <w:u w:val="single"/>
        </w:rPr>
        <w:t xml:space="preserve"> ou superveniente: </w:t>
      </w:r>
      <w:r w:rsidR="001C028F">
        <w:t>a lei pode modificar, restringir, suspender ou revogar qualquer disposição anterior.</w:t>
      </w:r>
    </w:p>
    <w:p w:rsidR="001C028F" w:rsidRDefault="001C028F" w:rsidP="001C028F">
      <w:pPr>
        <w:pStyle w:val="PargrafodaLista"/>
        <w:tabs>
          <w:tab w:val="left" w:pos="284"/>
        </w:tabs>
        <w:spacing w:after="0"/>
        <w:ind w:left="426" w:right="-568"/>
      </w:pPr>
    </w:p>
    <w:p w:rsidR="00E53241" w:rsidRDefault="003129FB" w:rsidP="003129FB">
      <w:pPr>
        <w:pStyle w:val="PargrafodaLista"/>
        <w:numPr>
          <w:ilvl w:val="0"/>
          <w:numId w:val="8"/>
        </w:numPr>
        <w:spacing w:after="0"/>
        <w:ind w:right="-568"/>
      </w:pPr>
      <w:r>
        <w:t xml:space="preserve">Força de </w:t>
      </w:r>
      <w:r w:rsidRPr="001C028F">
        <w:rPr>
          <w:b/>
        </w:rPr>
        <w:t>lei formal</w:t>
      </w:r>
      <w:r>
        <w:t xml:space="preserve">: </w:t>
      </w:r>
      <w:r w:rsidR="001C028F">
        <w:t>tem a ver com o facto como a lei se relaciona com os restantes actos jurídicos.</w:t>
      </w:r>
    </w:p>
    <w:p w:rsidR="001C028F" w:rsidRDefault="001C028F" w:rsidP="001C028F">
      <w:pPr>
        <w:pStyle w:val="PargrafodaLista"/>
        <w:spacing w:after="0"/>
        <w:ind w:left="153" w:right="-568"/>
      </w:pPr>
      <w:r>
        <w:t>Pode ser:</w:t>
      </w:r>
    </w:p>
    <w:p w:rsidR="001C028F" w:rsidRDefault="001C028F" w:rsidP="001C028F">
      <w:pPr>
        <w:pStyle w:val="PargrafodaLista"/>
        <w:numPr>
          <w:ilvl w:val="0"/>
          <w:numId w:val="10"/>
        </w:numPr>
        <w:spacing w:after="0"/>
        <w:ind w:right="-568" w:firstLine="273"/>
      </w:pPr>
      <w:r w:rsidRPr="001C028F">
        <w:rPr>
          <w:u w:val="single"/>
        </w:rPr>
        <w:t>Força de lei formal positiva</w:t>
      </w:r>
      <w:r w:rsidR="00400830">
        <w:rPr>
          <w:u w:val="single"/>
        </w:rPr>
        <w:t xml:space="preserve"> ou activa</w:t>
      </w:r>
      <w:r>
        <w:t>: consiste na capacidade da lei poder revogar, modificar, suspender, ect, ou seja, pode gerar efeitos sobre todos e quaisquer actos jurídicos.</w:t>
      </w:r>
    </w:p>
    <w:p w:rsidR="001C028F" w:rsidRDefault="001C028F" w:rsidP="001C028F">
      <w:pPr>
        <w:pStyle w:val="PargrafodaLista"/>
        <w:spacing w:after="0"/>
        <w:ind w:left="426" w:right="-568"/>
      </w:pPr>
      <w:r>
        <w:t xml:space="preserve">O único limite são as decisões dos tribunais, por uma questão de respeito pelo </w:t>
      </w:r>
      <w:r w:rsidR="00400830">
        <w:t>princípio</w:t>
      </w:r>
      <w:r>
        <w:t xml:space="preserve"> da separação de poderes. </w:t>
      </w:r>
    </w:p>
    <w:p w:rsidR="001C028F" w:rsidRDefault="001C028F" w:rsidP="001C028F">
      <w:pPr>
        <w:pStyle w:val="PargrafodaLista"/>
        <w:numPr>
          <w:ilvl w:val="0"/>
          <w:numId w:val="10"/>
        </w:numPr>
        <w:spacing w:after="0"/>
        <w:ind w:right="-568" w:firstLine="273"/>
      </w:pPr>
      <w:r w:rsidRPr="001C028F">
        <w:rPr>
          <w:u w:val="single"/>
        </w:rPr>
        <w:t>Força de lei formal negativa</w:t>
      </w:r>
      <w:r w:rsidR="00400830">
        <w:rPr>
          <w:u w:val="single"/>
        </w:rPr>
        <w:t xml:space="preserve"> ou passiva</w:t>
      </w:r>
      <w:r>
        <w:t xml:space="preserve">: consiste na capacidade de a lei resistir ou reagir a actos de outra natureza (ou de outra função do Estado) não se deixando modificar ou revogar. </w:t>
      </w:r>
    </w:p>
    <w:p w:rsidR="001C028F" w:rsidRDefault="001C028F" w:rsidP="001C028F">
      <w:pPr>
        <w:pStyle w:val="PargrafodaLista"/>
        <w:spacing w:after="0"/>
        <w:ind w:left="426" w:right="-568"/>
      </w:pPr>
      <w:r>
        <w:rPr>
          <w:u w:val="single"/>
        </w:rPr>
        <w:t>Ex</w:t>
      </w:r>
      <w:r w:rsidRPr="001C028F">
        <w:t>:</w:t>
      </w:r>
      <w:r>
        <w:t xml:space="preserve"> uma lei não se deixa revogar por um decreto.</w:t>
      </w:r>
    </w:p>
    <w:p w:rsidR="001C028F" w:rsidRDefault="001C028F" w:rsidP="001C028F">
      <w:pPr>
        <w:pStyle w:val="PargrafodaLista"/>
        <w:spacing w:after="0"/>
        <w:ind w:left="426" w:right="-568"/>
      </w:pPr>
      <w:r>
        <w:rPr>
          <w:u w:val="single"/>
        </w:rPr>
        <w:t>Os limites são a declaração de inconstitucionalidade de qualquer tribunal e o costume</w:t>
      </w:r>
      <w:r w:rsidRPr="001C028F">
        <w:t>.</w:t>
      </w:r>
    </w:p>
    <w:p w:rsidR="001C028F" w:rsidRDefault="001C028F" w:rsidP="001C028F">
      <w:pPr>
        <w:pStyle w:val="PargrafodaLista"/>
        <w:spacing w:after="0"/>
        <w:ind w:left="426" w:right="-568"/>
      </w:pPr>
    </w:p>
    <w:p w:rsidR="00400830" w:rsidRDefault="00400830" w:rsidP="00400830">
      <w:pPr>
        <w:pStyle w:val="PargrafodaLista"/>
        <w:spacing w:after="0"/>
        <w:ind w:left="-567" w:right="-568"/>
      </w:pPr>
      <w:r>
        <w:t xml:space="preserve">A própria lei pode ainda relacionar-se com outras leis, recortando-se assim uma </w:t>
      </w:r>
      <w:r w:rsidRPr="00400830">
        <w:rPr>
          <w:b/>
        </w:rPr>
        <w:t>força específica de lei</w:t>
      </w:r>
      <w:r>
        <w:t>: traduz-se na peculiar consistência atribuída a certas leis face a outras leis, na medida em que</w:t>
      </w:r>
      <w:r w:rsidR="00657FB2">
        <w:t xml:space="preserve"> podem</w:t>
      </w:r>
      <w:r>
        <w:t xml:space="preserve"> não podem ser afectadas ou contrariadas por elas. </w:t>
      </w:r>
    </w:p>
    <w:p w:rsidR="00400830" w:rsidRDefault="00400830" w:rsidP="00400830">
      <w:pPr>
        <w:pStyle w:val="PargrafodaLista"/>
        <w:spacing w:after="0"/>
        <w:ind w:left="-567" w:right="-568"/>
      </w:pPr>
    </w:p>
    <w:p w:rsidR="00400830" w:rsidRDefault="00FE57E3" w:rsidP="00657FB2">
      <w:pPr>
        <w:pStyle w:val="PargrafodaLista"/>
        <w:numPr>
          <w:ilvl w:val="0"/>
          <w:numId w:val="8"/>
        </w:numPr>
        <w:spacing w:after="0"/>
        <w:ind w:right="-568"/>
      </w:pPr>
      <w:r>
        <w:rPr>
          <w:noProof/>
          <w:lang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51.95pt;margin-top:21.1pt;width:20.25pt;height:21pt;z-index:251658240">
            <v:textbox style="layout-flow:vertical-ideographic"/>
          </v:shape>
        </w:pict>
      </w:r>
      <w:r w:rsidR="00400830">
        <w:t>Ex: art. 112º nº2: princípio da paridade jurídica (tanto a Lei pode revogar o DL, como o DL pode revogar a Lei).</w:t>
      </w:r>
    </w:p>
    <w:p w:rsidR="00FE57E3" w:rsidRDefault="00FE57E3" w:rsidP="00657FB2">
      <w:pPr>
        <w:pStyle w:val="PargrafodaLista"/>
        <w:spacing w:after="0"/>
        <w:ind w:left="153" w:right="-568"/>
      </w:pPr>
      <w:r>
        <w:tab/>
      </w:r>
      <w:r>
        <w:tab/>
      </w:r>
      <w:r>
        <w:tab/>
      </w:r>
      <w:r>
        <w:tab/>
      </w:r>
      <w:r>
        <w:tab/>
        <w:t>A única excepção:</w:t>
      </w:r>
    </w:p>
    <w:p w:rsidR="00657FB2" w:rsidRDefault="00657FB2" w:rsidP="00FE57E3">
      <w:pPr>
        <w:pStyle w:val="PargrafodaLista"/>
        <w:numPr>
          <w:ilvl w:val="0"/>
          <w:numId w:val="8"/>
        </w:numPr>
        <w:spacing w:after="100" w:afterAutospacing="1"/>
        <w:ind w:right="-568"/>
      </w:pPr>
      <w:r w:rsidRPr="00FE57E3">
        <w:rPr>
          <w:u w:val="single"/>
        </w:rPr>
        <w:t>Leis ordinárias de valor reforçado</w:t>
      </w:r>
      <w:r>
        <w:t xml:space="preserve">: são actos legislativos que têm de ser respeitados pelos demais sob pena de ilegalidade. </w:t>
      </w:r>
    </w:p>
    <w:p w:rsidR="00657FB2" w:rsidRDefault="00657FB2" w:rsidP="00FE57E3">
      <w:pPr>
        <w:pStyle w:val="PargrafodaLista"/>
        <w:numPr>
          <w:ilvl w:val="0"/>
          <w:numId w:val="10"/>
        </w:numPr>
        <w:spacing w:after="100" w:afterAutospacing="1"/>
        <w:ind w:right="-568" w:firstLine="131"/>
      </w:pPr>
      <w:r w:rsidRPr="00FE57E3">
        <w:rPr>
          <w:b/>
        </w:rPr>
        <w:t>Ilegalidade</w:t>
      </w:r>
      <w:r>
        <w:t>: quando uma lei tem conteúdo contraditório de uma segunda que tem uma posição superior à primeira.</w:t>
      </w:r>
    </w:p>
    <w:p w:rsidR="00400830" w:rsidRDefault="00FE57E3" w:rsidP="00400830">
      <w:pPr>
        <w:pStyle w:val="PargrafodaLista"/>
        <w:spacing w:after="0"/>
        <w:ind w:left="-567" w:right="-568"/>
      </w:pPr>
      <w:r>
        <w:t>São elas as leis ordinárias de :</w:t>
      </w:r>
    </w:p>
    <w:p w:rsidR="00FE57E3" w:rsidRDefault="00FE57E3" w:rsidP="00FE57E3">
      <w:pPr>
        <w:pStyle w:val="PargrafodaLista"/>
        <w:numPr>
          <w:ilvl w:val="0"/>
          <w:numId w:val="11"/>
        </w:numPr>
        <w:spacing w:after="0"/>
        <w:ind w:right="-568"/>
      </w:pPr>
      <w:r>
        <w:t>Carácter geral: abrangem todo o ordenamento jurídico.</w:t>
      </w:r>
    </w:p>
    <w:p w:rsidR="00FE57E3" w:rsidRDefault="00FE57E3" w:rsidP="00FE57E3">
      <w:pPr>
        <w:pStyle w:val="PargrafodaLista"/>
        <w:spacing w:after="0"/>
        <w:ind w:right="-568"/>
      </w:pPr>
      <w:r>
        <w:t>Os estatutos político-administrativos das regiões autónomas, a lei do OE, leis resultantes do referendo.</w:t>
      </w:r>
    </w:p>
    <w:p w:rsidR="00FE57E3" w:rsidRDefault="00FE57E3" w:rsidP="00FE57E3">
      <w:pPr>
        <w:pStyle w:val="PargrafodaLista"/>
        <w:numPr>
          <w:ilvl w:val="0"/>
          <w:numId w:val="11"/>
        </w:numPr>
        <w:spacing w:after="0"/>
        <w:ind w:right="-568"/>
      </w:pPr>
      <w:r>
        <w:t>De carácter especial: só são reforçadas em função de outro acto:</w:t>
      </w:r>
    </w:p>
    <w:p w:rsidR="00FE57E3" w:rsidRDefault="00FE57E3" w:rsidP="00FE57E3">
      <w:pPr>
        <w:pStyle w:val="PargrafodaLista"/>
        <w:spacing w:after="0"/>
        <w:ind w:right="-568"/>
      </w:pPr>
      <w:r>
        <w:t>As autorizações legislativas e lei autorizada; lei de bases e lei/dl/DRR de desenvolvimento; Lei enquadramento do OE</w:t>
      </w:r>
    </w:p>
    <w:p w:rsidR="00FE57E3" w:rsidRDefault="00FE57E3" w:rsidP="00FE57E3">
      <w:pPr>
        <w:pStyle w:val="PargrafodaLista"/>
        <w:numPr>
          <w:ilvl w:val="0"/>
          <w:numId w:val="11"/>
        </w:numPr>
        <w:spacing w:after="0"/>
        <w:ind w:right="-568"/>
      </w:pPr>
      <w:r>
        <w:t xml:space="preserve">De carácter subgénesis: as leis formulário e a lei que define a participação da concertação social na elaboração do regime próprio de cada classe trabalhadora. </w:t>
      </w:r>
    </w:p>
    <w:p w:rsidR="00FE57E3" w:rsidRDefault="00FE57E3" w:rsidP="00FE57E3">
      <w:pPr>
        <w:spacing w:after="0"/>
        <w:ind w:right="-568"/>
      </w:pPr>
    </w:p>
    <w:p w:rsidR="00FE57E3" w:rsidRPr="005F2CCE" w:rsidRDefault="005F2CCE" w:rsidP="00FE57E3">
      <w:pPr>
        <w:spacing w:after="0"/>
        <w:ind w:right="-568"/>
        <w:rPr>
          <w:b/>
        </w:rPr>
      </w:pPr>
      <w:r w:rsidRPr="005F2CCE">
        <w:rPr>
          <w:b/>
        </w:rPr>
        <w:t>A</w:t>
      </w:r>
      <w:r>
        <w:rPr>
          <w:b/>
        </w:rPr>
        <w:t xml:space="preserve">nálise </w:t>
      </w:r>
      <w:r w:rsidR="00EF3CB3">
        <w:rPr>
          <w:b/>
        </w:rPr>
        <w:t xml:space="preserve">do </w:t>
      </w:r>
      <w:r>
        <w:rPr>
          <w:b/>
        </w:rPr>
        <w:t>a</w:t>
      </w:r>
      <w:r w:rsidRPr="005F2CCE">
        <w:rPr>
          <w:b/>
        </w:rPr>
        <w:t>rt. 116º</w:t>
      </w:r>
      <w:r w:rsidR="00EF3CB3">
        <w:rPr>
          <w:b/>
        </w:rPr>
        <w:t>:</w:t>
      </w:r>
    </w:p>
    <w:p w:rsidR="005F2CCE" w:rsidRDefault="005F2CCE" w:rsidP="00FE57E3">
      <w:pPr>
        <w:spacing w:after="0"/>
        <w:ind w:right="-568"/>
      </w:pPr>
      <w:r w:rsidRPr="005F2CCE">
        <w:rPr>
          <w:b/>
        </w:rPr>
        <w:t>Nº2</w:t>
      </w:r>
      <w:r>
        <w:t>: exige a presença de quorum (metade dos deputados + 1) para deliberar (116 deputados)</w:t>
      </w:r>
    </w:p>
    <w:p w:rsidR="0029327E" w:rsidRDefault="005F2CCE" w:rsidP="00FE57E3">
      <w:pPr>
        <w:spacing w:after="0"/>
        <w:ind w:right="-568"/>
      </w:pPr>
      <w:r w:rsidRPr="00EF3CB3">
        <w:rPr>
          <w:b/>
        </w:rPr>
        <w:t>Nº 3</w:t>
      </w:r>
      <w:r>
        <w:t xml:space="preserve">: estabelece, como regra geral, a maioria simples para a deliberação e aprovação de </w:t>
      </w:r>
      <w:r w:rsidR="00EF3CB3">
        <w:t xml:space="preserve">iniciativas de lei. As excepções são as do art. 168º nº6 e art. 284º nº2. </w:t>
      </w:r>
    </w:p>
    <w:p w:rsidR="0029327E" w:rsidRDefault="0029327E" w:rsidP="00FE57E3">
      <w:pPr>
        <w:spacing w:after="0"/>
        <w:ind w:right="-568"/>
      </w:pPr>
    </w:p>
    <w:p w:rsidR="00FE57E3" w:rsidRDefault="00FE57E3" w:rsidP="00FE57E3">
      <w:pPr>
        <w:spacing w:after="0"/>
        <w:ind w:left="-567" w:right="-568"/>
        <w:jc w:val="center"/>
        <w:rPr>
          <w:b/>
          <w:color w:val="FF0000"/>
          <w:sz w:val="24"/>
          <w:szCs w:val="24"/>
        </w:rPr>
      </w:pPr>
      <w:r w:rsidRPr="00FE57E3">
        <w:rPr>
          <w:b/>
          <w:color w:val="FF0000"/>
          <w:sz w:val="24"/>
          <w:szCs w:val="24"/>
        </w:rPr>
        <w:t>As leis da Assembleia da República</w:t>
      </w:r>
    </w:p>
    <w:p w:rsidR="003C4E0C" w:rsidRDefault="003C4E0C" w:rsidP="00FE57E3">
      <w:pPr>
        <w:spacing w:after="0"/>
        <w:ind w:left="-567" w:right="-568"/>
      </w:pPr>
    </w:p>
    <w:p w:rsidR="00FE57E3" w:rsidRPr="003C4E0C" w:rsidRDefault="003C4E0C" w:rsidP="00FE57E3">
      <w:pPr>
        <w:spacing w:after="0"/>
        <w:ind w:left="-567" w:right="-568"/>
        <w:rPr>
          <w:b/>
        </w:rPr>
      </w:pPr>
      <w:r w:rsidRPr="003C4E0C">
        <w:rPr>
          <w:b/>
        </w:rPr>
        <w:t>A competência legislativa da AR</w:t>
      </w:r>
    </w:p>
    <w:p w:rsidR="003C4E0C" w:rsidRDefault="003C4E0C" w:rsidP="00FE57E3">
      <w:pPr>
        <w:spacing w:after="0"/>
        <w:ind w:left="-567" w:right="-568"/>
      </w:pPr>
    </w:p>
    <w:p w:rsidR="00352825" w:rsidRDefault="00352825" w:rsidP="00FE57E3">
      <w:pPr>
        <w:spacing w:after="0"/>
        <w:ind w:left="-567" w:right="-568"/>
      </w:pPr>
      <w:r>
        <w:t>Estipulada nos:</w:t>
      </w:r>
    </w:p>
    <w:p w:rsidR="005714F9" w:rsidRDefault="005714F9" w:rsidP="005714F9">
      <w:pPr>
        <w:pStyle w:val="PargrafodaLista"/>
        <w:numPr>
          <w:ilvl w:val="0"/>
          <w:numId w:val="8"/>
        </w:numPr>
        <w:spacing w:after="0"/>
        <w:ind w:right="-568"/>
      </w:pPr>
      <w:r>
        <w:t>Art. 161º - competência política e legislativa da reserva absoluta da AR – só a AR pode dispor sobre esta matéria</w:t>
      </w:r>
    </w:p>
    <w:p w:rsidR="003C4E0C" w:rsidRDefault="00352825" w:rsidP="00352825">
      <w:pPr>
        <w:pStyle w:val="PargrafodaLista"/>
        <w:numPr>
          <w:ilvl w:val="0"/>
          <w:numId w:val="8"/>
        </w:numPr>
        <w:spacing w:after="0"/>
        <w:ind w:right="-568"/>
      </w:pPr>
      <w:r>
        <w:t>Art. 164º - reserva absoluta – só a AR pode dispor sobre essas matérias.</w:t>
      </w:r>
    </w:p>
    <w:p w:rsidR="00352825" w:rsidRDefault="00352825" w:rsidP="00352825">
      <w:pPr>
        <w:pStyle w:val="PargrafodaLista"/>
        <w:numPr>
          <w:ilvl w:val="0"/>
          <w:numId w:val="8"/>
        </w:numPr>
        <w:spacing w:after="0"/>
        <w:ind w:right="-568"/>
      </w:pPr>
      <w:r>
        <w:t>Art. 165º - reserva relativa – o Governo e as assembleias legislativas regionais podem dispor sobre estas matérias, após autorização legislativa da AR nesse sentido.</w:t>
      </w:r>
    </w:p>
    <w:p w:rsidR="00352825" w:rsidRDefault="00352825" w:rsidP="00352825">
      <w:pPr>
        <w:pStyle w:val="PargrafodaLista"/>
        <w:spacing w:after="0"/>
        <w:ind w:left="153" w:right="-568"/>
      </w:pPr>
    </w:p>
    <w:p w:rsidR="00352825" w:rsidRDefault="00352825" w:rsidP="00FE57E3">
      <w:pPr>
        <w:spacing w:after="0"/>
        <w:ind w:left="-567" w:right="-568"/>
      </w:pPr>
      <w:r w:rsidRPr="007D7008">
        <w:rPr>
          <w:b/>
        </w:rPr>
        <w:t>Principais leis da AR</w:t>
      </w:r>
      <w:r>
        <w:t>:</w:t>
      </w:r>
    </w:p>
    <w:p w:rsidR="00352825" w:rsidRPr="00352825" w:rsidRDefault="00352825" w:rsidP="007D7008">
      <w:pPr>
        <w:pStyle w:val="PargrafodaLista"/>
        <w:numPr>
          <w:ilvl w:val="0"/>
          <w:numId w:val="14"/>
        </w:numPr>
        <w:spacing w:after="0"/>
        <w:ind w:left="-426" w:right="-568" w:firstLine="0"/>
      </w:pPr>
      <w:r>
        <w:t xml:space="preserve">Competência no art. 161º alínea A : </w:t>
      </w:r>
      <w:r w:rsidRPr="00352825">
        <w:rPr>
          <w:b/>
        </w:rPr>
        <w:t>Leis de revisão constitucional</w:t>
      </w:r>
      <w:r>
        <w:rPr>
          <w:b/>
        </w:rPr>
        <w:t xml:space="preserve"> (art. 284º a 289º)</w:t>
      </w:r>
    </w:p>
    <w:p w:rsidR="00352825" w:rsidRDefault="007D7008" w:rsidP="00352825">
      <w:pPr>
        <w:pStyle w:val="PargrafodaLista"/>
        <w:spacing w:after="0"/>
        <w:ind w:left="-567" w:right="-568"/>
        <w:rPr>
          <w:b/>
        </w:rPr>
      </w:pPr>
      <w:r>
        <w:rPr>
          <w:b/>
        </w:rPr>
        <w:tab/>
      </w:r>
      <w:r w:rsidR="00352825">
        <w:rPr>
          <w:b/>
        </w:rPr>
        <w:t>Análise:</w:t>
      </w:r>
    </w:p>
    <w:p w:rsidR="00352825" w:rsidRDefault="00352825" w:rsidP="00352825">
      <w:pPr>
        <w:pStyle w:val="PargrafodaLista"/>
        <w:numPr>
          <w:ilvl w:val="0"/>
          <w:numId w:val="11"/>
        </w:numPr>
        <w:tabs>
          <w:tab w:val="left" w:pos="142"/>
        </w:tabs>
        <w:spacing w:after="0"/>
        <w:ind w:left="0" w:right="-568" w:firstLine="0"/>
      </w:pPr>
      <w:r>
        <w:t xml:space="preserve"> </w:t>
      </w:r>
      <w:r w:rsidRPr="00E3000B">
        <w:rPr>
          <w:b/>
        </w:rPr>
        <w:t>Art. 284º</w:t>
      </w:r>
      <w:r>
        <w:t xml:space="preserve"> - a lei de revisão constitucional só pode ser levada a cabo de 5 em 5 anos, excepto uma situação de revisão extraordinária, que terá de ser aprovada por 4/5 dos deputados da AR em efectividade de funções. </w:t>
      </w:r>
      <w:r w:rsidR="00E3000B" w:rsidRPr="00E3000B">
        <w:rPr>
          <w:b/>
        </w:rPr>
        <w:t>Limite temporal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</w:p>
    <w:p w:rsidR="00E3000B" w:rsidRDefault="00E3000B" w:rsidP="00352825">
      <w:pPr>
        <w:pStyle w:val="PargrafodaLista"/>
        <w:numPr>
          <w:ilvl w:val="0"/>
          <w:numId w:val="11"/>
        </w:numPr>
        <w:tabs>
          <w:tab w:val="left" w:pos="142"/>
        </w:tabs>
        <w:spacing w:after="0"/>
        <w:ind w:left="0" w:right="-568" w:firstLine="0"/>
      </w:pPr>
      <w:r w:rsidRPr="00E3000B">
        <w:rPr>
          <w:b/>
        </w:rPr>
        <w:t>Art. 285º -</w:t>
      </w:r>
      <w:r>
        <w:t xml:space="preserve"> Iniciativa da revisão: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 xml:space="preserve">Exclusiva aos deputados e uma vez apresentada, existe o prazo de 30 dias para que os demais deputados apresentem outras soluções. 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</w:p>
    <w:p w:rsidR="00E3000B" w:rsidRDefault="00E3000B" w:rsidP="00E3000B">
      <w:pPr>
        <w:pStyle w:val="PargrafodaLista"/>
        <w:numPr>
          <w:ilvl w:val="0"/>
          <w:numId w:val="13"/>
        </w:numPr>
        <w:tabs>
          <w:tab w:val="left" w:pos="142"/>
        </w:tabs>
        <w:spacing w:after="0"/>
        <w:ind w:left="0" w:right="-568" w:firstLine="0"/>
      </w:pPr>
      <w:r>
        <w:t xml:space="preserve"> </w:t>
      </w:r>
      <w:r w:rsidRPr="00E3000B">
        <w:rPr>
          <w:b/>
        </w:rPr>
        <w:t>Art. 286º</w:t>
      </w:r>
      <w:r>
        <w:t xml:space="preserve"> - Aprovação e promulgação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>- Tem de ser aprovado por maioria de 2/3 dos deputados em efectividade de funções.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 xml:space="preserve">- Todas as alterações aprovadas têm de ser reunidas num diploma 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>- O PR não tem competência para vetar politicamente a lei de revisão constitucional.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>Mas poderá desencadear a fiscalização preventiva da constitucionalidade junto do TC?</w:t>
      </w:r>
    </w:p>
    <w:p w:rsidR="00352825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 xml:space="preserve">Sim, pode. Mas se o TC se prenunciar pela inconstitucionalidade, ele veta-o juridicamente e remete-o para a AR. Se esta voltar a enviar o diploma para o PR, ele é obrigado a promulga-lo, e só depois poderá solicitar a fiscalização sucessiva da constitucionalidade – significa isso que a lei de revisão constitucional goza de uma presunção de inconstitucionalidade. 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</w:p>
    <w:p w:rsidR="00E3000B" w:rsidRDefault="00E3000B" w:rsidP="00E3000B">
      <w:pPr>
        <w:pStyle w:val="PargrafodaLista"/>
        <w:numPr>
          <w:ilvl w:val="0"/>
          <w:numId w:val="13"/>
        </w:numPr>
        <w:tabs>
          <w:tab w:val="left" w:pos="142"/>
        </w:tabs>
        <w:spacing w:after="0"/>
        <w:ind w:left="0" w:right="-568" w:firstLine="0"/>
      </w:pPr>
      <w:r w:rsidRPr="007D7008">
        <w:rPr>
          <w:b/>
        </w:rPr>
        <w:t>Art. 287º</w:t>
      </w:r>
      <w:r>
        <w:t xml:space="preserve"> - Novo texto da CRP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  <w:r>
        <w:t>Uma vez aprovada, a CRP tem de ser republicada na íntegra, evitando-se legislação avulsa.</w:t>
      </w:r>
    </w:p>
    <w:p w:rsidR="00E3000B" w:rsidRDefault="00E3000B" w:rsidP="00E3000B">
      <w:pPr>
        <w:pStyle w:val="PargrafodaLista"/>
        <w:tabs>
          <w:tab w:val="left" w:pos="142"/>
        </w:tabs>
        <w:spacing w:after="0"/>
        <w:ind w:left="0" w:right="-568"/>
      </w:pPr>
    </w:p>
    <w:p w:rsidR="007D7008" w:rsidRPr="007D7008" w:rsidRDefault="007D7008" w:rsidP="007D7008">
      <w:pPr>
        <w:pStyle w:val="PargrafodaLista"/>
        <w:numPr>
          <w:ilvl w:val="0"/>
          <w:numId w:val="13"/>
        </w:numPr>
        <w:tabs>
          <w:tab w:val="left" w:pos="142"/>
        </w:tabs>
        <w:spacing w:after="0"/>
        <w:ind w:left="0" w:right="-568" w:firstLine="0"/>
      </w:pPr>
      <w:r w:rsidRPr="007D7008">
        <w:rPr>
          <w:b/>
        </w:rPr>
        <w:t>Art. 288º</w:t>
      </w:r>
      <w:r>
        <w:t xml:space="preserve"> - </w:t>
      </w:r>
      <w:r w:rsidRPr="007D7008">
        <w:rPr>
          <w:b/>
          <w:u w:val="single"/>
        </w:rPr>
        <w:t>Limites materiais da revisão constitucional</w:t>
      </w:r>
    </w:p>
    <w:p w:rsidR="007D7008" w:rsidRPr="007D7008" w:rsidRDefault="007D7008" w:rsidP="007D7008">
      <w:pPr>
        <w:pStyle w:val="PargrafodaLista"/>
        <w:tabs>
          <w:tab w:val="left" w:pos="142"/>
        </w:tabs>
        <w:spacing w:after="0"/>
        <w:ind w:left="0" w:right="-568"/>
      </w:pPr>
    </w:p>
    <w:p w:rsidR="007D7008" w:rsidRDefault="007D7008" w:rsidP="007D7008">
      <w:pPr>
        <w:pStyle w:val="PargrafodaLista"/>
        <w:numPr>
          <w:ilvl w:val="0"/>
          <w:numId w:val="13"/>
        </w:numPr>
        <w:tabs>
          <w:tab w:val="left" w:pos="142"/>
        </w:tabs>
        <w:spacing w:after="0"/>
        <w:ind w:left="0" w:right="-568" w:firstLine="0"/>
      </w:pPr>
      <w:r>
        <w:rPr>
          <w:b/>
        </w:rPr>
        <w:t>Art.</w:t>
      </w:r>
      <w:r>
        <w:t>289º - limite circunstâncias</w:t>
      </w:r>
    </w:p>
    <w:p w:rsidR="007D7008" w:rsidRDefault="007D7008" w:rsidP="007D7008">
      <w:pPr>
        <w:pStyle w:val="PargrafodaLista"/>
        <w:tabs>
          <w:tab w:val="left" w:pos="142"/>
        </w:tabs>
        <w:spacing w:after="0"/>
        <w:ind w:left="0" w:right="-568"/>
      </w:pPr>
      <w:r w:rsidRPr="007D7008">
        <w:t>Não pode ser levada a cabo em situações constitucionais de excepção.</w:t>
      </w:r>
    </w:p>
    <w:p w:rsidR="007D7008" w:rsidRDefault="007D7008" w:rsidP="007D7008">
      <w:pPr>
        <w:pStyle w:val="PargrafodaLista"/>
        <w:tabs>
          <w:tab w:val="left" w:pos="142"/>
        </w:tabs>
        <w:spacing w:after="0"/>
        <w:ind w:left="0" w:right="-568"/>
      </w:pPr>
    </w:p>
    <w:p w:rsidR="007D7008" w:rsidRDefault="007D7008" w:rsidP="007D7008">
      <w:pPr>
        <w:pStyle w:val="PargrafodaLista"/>
        <w:numPr>
          <w:ilvl w:val="0"/>
          <w:numId w:val="14"/>
        </w:numPr>
        <w:tabs>
          <w:tab w:val="left" w:pos="142"/>
        </w:tabs>
        <w:spacing w:after="0"/>
        <w:ind w:left="-426" w:right="-568" w:firstLine="66"/>
        <w:rPr>
          <w:b/>
        </w:rPr>
      </w:pPr>
      <w:r w:rsidRPr="007D7008">
        <w:rPr>
          <w:b/>
        </w:rPr>
        <w:t>Leis estatutárias (estatutos político-administrativos)</w:t>
      </w:r>
      <w:r>
        <w:rPr>
          <w:b/>
        </w:rPr>
        <w:t xml:space="preserve"> – art. 161, alínea B</w:t>
      </w:r>
    </w:p>
    <w:p w:rsidR="007D7008" w:rsidRDefault="007D7008" w:rsidP="007D7008">
      <w:pPr>
        <w:pStyle w:val="PargrafodaLista"/>
        <w:tabs>
          <w:tab w:val="left" w:pos="142"/>
        </w:tabs>
        <w:spacing w:after="0"/>
        <w:ind w:left="-360" w:right="-568"/>
        <w:rPr>
          <w:b/>
        </w:rPr>
      </w:pPr>
      <w:r w:rsidRPr="007D7008">
        <w:t>Sobre a matéria, ver a parte dedicada às regiões autónomas</w:t>
      </w:r>
      <w:r>
        <w:rPr>
          <w:b/>
        </w:rPr>
        <w:t xml:space="preserve">. </w:t>
      </w:r>
    </w:p>
    <w:p w:rsidR="007D7008" w:rsidRDefault="007D7008" w:rsidP="007D7008">
      <w:pPr>
        <w:pStyle w:val="PargrafodaLista"/>
        <w:tabs>
          <w:tab w:val="left" w:pos="142"/>
        </w:tabs>
        <w:spacing w:after="0"/>
        <w:ind w:left="-360" w:right="-568"/>
        <w:rPr>
          <w:b/>
        </w:rPr>
      </w:pPr>
    </w:p>
    <w:p w:rsidR="007D7008" w:rsidRDefault="007D7008" w:rsidP="007D7008">
      <w:pPr>
        <w:pStyle w:val="PargrafodaLista"/>
        <w:numPr>
          <w:ilvl w:val="0"/>
          <w:numId w:val="14"/>
        </w:numPr>
        <w:tabs>
          <w:tab w:val="left" w:pos="142"/>
        </w:tabs>
        <w:spacing w:after="0"/>
        <w:ind w:left="-426" w:right="-568" w:firstLine="66"/>
        <w:rPr>
          <w:b/>
        </w:rPr>
      </w:pPr>
      <w:r>
        <w:rPr>
          <w:b/>
        </w:rPr>
        <w:t>Lei do Orçamento – art. 161º alínea G</w:t>
      </w:r>
    </w:p>
    <w:p w:rsidR="001722AD" w:rsidRDefault="007D7008" w:rsidP="007D7008">
      <w:pPr>
        <w:pStyle w:val="PargrafodaLista"/>
        <w:tabs>
          <w:tab w:val="left" w:pos="142"/>
        </w:tabs>
        <w:spacing w:after="0"/>
        <w:ind w:left="-360" w:right="-568"/>
      </w:pPr>
      <w:r>
        <w:lastRenderedPageBreak/>
        <w:t>Tem como particularidade</w:t>
      </w:r>
      <w:r w:rsidR="001722AD">
        <w:t>s:</w:t>
      </w:r>
    </w:p>
    <w:p w:rsidR="001722AD" w:rsidRDefault="001722AD" w:rsidP="001722AD">
      <w:pPr>
        <w:pStyle w:val="PargrafodaLista"/>
        <w:numPr>
          <w:ilvl w:val="0"/>
          <w:numId w:val="15"/>
        </w:numPr>
        <w:tabs>
          <w:tab w:val="left" w:pos="142"/>
        </w:tabs>
        <w:spacing w:after="0"/>
        <w:ind w:right="-568"/>
      </w:pPr>
      <w:r>
        <w:t>O</w:t>
      </w:r>
      <w:r w:rsidR="007D7008">
        <w:t xml:space="preserve"> facto de ser uma lei anual </w:t>
      </w:r>
    </w:p>
    <w:p w:rsidR="007D7008" w:rsidRDefault="001722AD" w:rsidP="001722AD">
      <w:pPr>
        <w:pStyle w:val="PargrafodaLista"/>
        <w:numPr>
          <w:ilvl w:val="0"/>
          <w:numId w:val="15"/>
        </w:numPr>
        <w:tabs>
          <w:tab w:val="left" w:pos="142"/>
        </w:tabs>
        <w:spacing w:after="0"/>
        <w:ind w:right="-568"/>
      </w:pPr>
      <w:r>
        <w:t xml:space="preserve"> Lei de </w:t>
      </w:r>
      <w:r w:rsidR="007D7008">
        <w:t>valor reforçado, contudo subordinada</w:t>
      </w:r>
      <w:r>
        <w:t xml:space="preserve"> à</w:t>
      </w:r>
      <w:r w:rsidR="007D7008">
        <w:t xml:space="preserve"> lei de enquadramento do OE. Só sendo possível alterar mediante uma lei da mesma natureza, ou seja, uma lei de orçamento. </w:t>
      </w:r>
    </w:p>
    <w:p w:rsidR="001722AD" w:rsidRDefault="001722AD" w:rsidP="001722AD">
      <w:pPr>
        <w:pStyle w:val="PargrafodaLista"/>
        <w:tabs>
          <w:tab w:val="left" w:pos="142"/>
        </w:tabs>
        <w:spacing w:after="0"/>
        <w:ind w:left="390" w:right="-568"/>
      </w:pPr>
      <w:r>
        <w:t xml:space="preserve">Ou seja, é uma lei subordinada e simultaneamente subordinante, pois os demais actos legislativos sobre essa matéria devem estar em conformidade com a lei do OE. </w:t>
      </w:r>
    </w:p>
    <w:p w:rsidR="001722AD" w:rsidRDefault="001722AD" w:rsidP="001722AD">
      <w:pPr>
        <w:pStyle w:val="PargrafodaLista"/>
        <w:tabs>
          <w:tab w:val="left" w:pos="142"/>
        </w:tabs>
        <w:spacing w:after="0"/>
        <w:ind w:left="390" w:right="-568"/>
      </w:pPr>
      <w:r>
        <w:t>A única excepção, é o estatuto político administrativo.</w:t>
      </w:r>
    </w:p>
    <w:p w:rsidR="007D7008" w:rsidRPr="007D7008" w:rsidRDefault="007D7008" w:rsidP="007D7008">
      <w:pPr>
        <w:pStyle w:val="PargrafodaLista"/>
        <w:tabs>
          <w:tab w:val="left" w:pos="142"/>
        </w:tabs>
        <w:spacing w:after="0"/>
        <w:ind w:left="-360" w:right="-568"/>
      </w:pPr>
    </w:p>
    <w:p w:rsidR="007D7008" w:rsidRPr="001722AD" w:rsidRDefault="001722AD" w:rsidP="007D7008">
      <w:pPr>
        <w:pStyle w:val="PargrafodaLista"/>
        <w:numPr>
          <w:ilvl w:val="0"/>
          <w:numId w:val="14"/>
        </w:numPr>
        <w:tabs>
          <w:tab w:val="left" w:pos="142"/>
        </w:tabs>
        <w:spacing w:after="0"/>
        <w:ind w:left="-426" w:right="-568" w:firstLine="66"/>
        <w:rPr>
          <w:b/>
        </w:rPr>
      </w:pPr>
      <w:r>
        <w:rPr>
          <w:b/>
        </w:rPr>
        <w:t xml:space="preserve">Leis de Base: </w:t>
      </w:r>
      <w:r>
        <w:t>art. 161º alínea C</w:t>
      </w:r>
    </w:p>
    <w:p w:rsidR="001722AD" w:rsidRDefault="001722AD" w:rsidP="001722AD">
      <w:pPr>
        <w:pStyle w:val="PargrafodaLista"/>
        <w:tabs>
          <w:tab w:val="left" w:pos="142"/>
        </w:tabs>
        <w:spacing w:after="0"/>
        <w:ind w:left="-360" w:right="-568"/>
      </w:pPr>
      <w:r>
        <w:t>São as leis que definem as linhas gerais de certa matéria, que virá a ser desenvolvida à posteriori.</w:t>
      </w:r>
    </w:p>
    <w:p w:rsidR="001722AD" w:rsidRDefault="001722AD" w:rsidP="001722AD">
      <w:pPr>
        <w:pStyle w:val="PargrafodaLista"/>
        <w:tabs>
          <w:tab w:val="left" w:pos="142"/>
        </w:tabs>
        <w:spacing w:after="0"/>
        <w:ind w:left="-360" w:right="-568"/>
      </w:pPr>
      <w:r>
        <w:t>Funcionam ao mesmo tempo como directiva (ilumina os critérios de desenvolvimento) e limite (o desenvolvimento não pode ultrapassar a fronteira imposta pela lei de bases)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1722AD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>Quem as pode desenvolver?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ab/>
        <w:t>- AR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ab/>
        <w:t>- As assembleias das regiões autónomas (art. 227º nº1, alínea C)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ab/>
        <w:t>- O Governo (art. 198º nº1, alínea C)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256B29" w:rsidRDefault="00256B29" w:rsidP="006C402D">
      <w:pPr>
        <w:pStyle w:val="PargrafodaLista"/>
        <w:numPr>
          <w:ilvl w:val="0"/>
          <w:numId w:val="16"/>
        </w:numPr>
        <w:tabs>
          <w:tab w:val="left" w:pos="142"/>
        </w:tabs>
        <w:spacing w:after="0"/>
        <w:ind w:right="-568"/>
      </w:pPr>
      <w:r>
        <w:t xml:space="preserve">Se as leis de base visarem </w:t>
      </w:r>
      <w:r w:rsidRPr="006C402D">
        <w:rPr>
          <w:b/>
        </w:rPr>
        <w:t>matéria da competência reservada da AR</w:t>
      </w:r>
      <w:r>
        <w:t xml:space="preserve"> (art. 164º), só esta poderá dispor sobre o seu desenvolvimento.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>Ex: art. 164º alínea B – a AR é a única que pode elaborar a lei de base e a lei de desenvolvimento.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256B29" w:rsidRDefault="005714F9" w:rsidP="006C402D">
      <w:pPr>
        <w:pStyle w:val="PargrafodaLista"/>
        <w:numPr>
          <w:ilvl w:val="0"/>
          <w:numId w:val="16"/>
        </w:numPr>
        <w:tabs>
          <w:tab w:val="left" w:pos="142"/>
        </w:tabs>
        <w:spacing w:after="0"/>
        <w:ind w:right="-568"/>
      </w:pPr>
      <w:r>
        <w:t xml:space="preserve">Se visar sobre </w:t>
      </w:r>
      <w:r w:rsidRPr="006C402D">
        <w:rPr>
          <w:b/>
        </w:rPr>
        <w:t>a matéria do art. 165º</w:t>
      </w:r>
      <w:r w:rsidR="006C402D">
        <w:rPr>
          <w:b/>
        </w:rPr>
        <w:t xml:space="preserve"> (competência relativa da AR)</w:t>
      </w:r>
      <w:r w:rsidR="00256B29">
        <w:t>, a competência é da AR, contudo, mediante autorização legislativa, o Governo poderá elaborar a lei de bases e/ou o DL de desenvolvimento.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>
        <w:t>Ex: art. 165º nº1 alínea F – a AR tem a competência para elaborar, mas pode, mediante autorização legislativa, facultar essa competência ao Governo.</w:t>
      </w:r>
    </w:p>
    <w:p w:rsidR="00256B2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5714F9" w:rsidRDefault="00256B29" w:rsidP="001722AD">
      <w:pPr>
        <w:pStyle w:val="PargrafodaLista"/>
        <w:tabs>
          <w:tab w:val="left" w:pos="142"/>
        </w:tabs>
        <w:spacing w:after="0"/>
        <w:ind w:left="-360" w:right="-568"/>
      </w:pPr>
      <w:r w:rsidRPr="006C402D">
        <w:rPr>
          <w:b/>
        </w:rPr>
        <w:t>Atenção:</w:t>
      </w:r>
      <w:r>
        <w:t xml:space="preserve"> se a AR, mediante autorização legislativa, der ao govern</w:t>
      </w:r>
      <w:r w:rsidR="005714F9">
        <w:t>o a possibilidade de este elabo</w:t>
      </w:r>
      <w:r>
        <w:t>ra</w:t>
      </w:r>
      <w:r w:rsidR="005714F9">
        <w:t>r um decreto-</w:t>
      </w:r>
      <w:r>
        <w:t>lei</w:t>
      </w:r>
      <w:r w:rsidR="005714F9">
        <w:t xml:space="preserve"> (DL)</w:t>
      </w:r>
      <w:r>
        <w:t xml:space="preserve"> de bases</w:t>
      </w:r>
      <w:r w:rsidR="005714F9">
        <w:t>, e posteriormente, quiser elaborar a lei de desenvolvimento, esta terá de ser conforme o DL.</w:t>
      </w:r>
    </w:p>
    <w:p w:rsidR="005714F9" w:rsidRDefault="005714F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5714F9" w:rsidRDefault="005714F9" w:rsidP="006C402D">
      <w:pPr>
        <w:pStyle w:val="PargrafodaLista"/>
        <w:numPr>
          <w:ilvl w:val="0"/>
          <w:numId w:val="16"/>
        </w:numPr>
        <w:tabs>
          <w:tab w:val="left" w:pos="142"/>
        </w:tabs>
        <w:spacing w:after="0"/>
        <w:ind w:right="-568"/>
      </w:pPr>
      <w:r>
        <w:t xml:space="preserve">O art. 198º nº1, alínea C – confere reserva de competência ao Governo. </w:t>
      </w:r>
    </w:p>
    <w:p w:rsidR="005714F9" w:rsidRDefault="005714F9" w:rsidP="001722AD">
      <w:pPr>
        <w:pStyle w:val="PargrafodaLista"/>
        <w:tabs>
          <w:tab w:val="left" w:pos="142"/>
        </w:tabs>
        <w:spacing w:after="0"/>
        <w:ind w:left="-360" w:right="-568"/>
      </w:pPr>
    </w:p>
    <w:p w:rsidR="001722AD" w:rsidRDefault="005714F9" w:rsidP="006C402D">
      <w:pPr>
        <w:pStyle w:val="PargrafodaLista"/>
        <w:numPr>
          <w:ilvl w:val="0"/>
          <w:numId w:val="16"/>
        </w:numPr>
        <w:tabs>
          <w:tab w:val="left" w:pos="142"/>
        </w:tabs>
        <w:spacing w:after="0"/>
        <w:ind w:right="-568"/>
      </w:pPr>
      <w:r>
        <w:t xml:space="preserve">Se visar matéria </w:t>
      </w:r>
      <w:r w:rsidRPr="005714F9">
        <w:rPr>
          <w:b/>
        </w:rPr>
        <w:t>da área concorrencial</w:t>
      </w:r>
      <w:r>
        <w:t xml:space="preserve"> (matéria fora dos âmbitos reservados a um dos órgãos de soberania com função legislativa), ambos podem elaborar, e as regras acima descritas de direcção e limite aplicam-se à mesma.</w:t>
      </w:r>
    </w:p>
    <w:p w:rsidR="005714F9" w:rsidRDefault="005714F9" w:rsidP="005714F9">
      <w:pPr>
        <w:pStyle w:val="PargrafodaLista"/>
        <w:tabs>
          <w:tab w:val="left" w:pos="142"/>
        </w:tabs>
        <w:spacing w:after="0"/>
        <w:ind w:left="-360" w:right="-568"/>
      </w:pPr>
      <w:r>
        <w:t>Se por acaso, o Governo não concordar com a lei de bases que a AR vier a elaborar, o Governo pode revoga-la, elaborando um DL de bases. (nunca pode é levar a cabo um DL de desenvolvimento contrário à lei de bases)</w:t>
      </w:r>
      <w:r w:rsidR="006D37BE">
        <w:t>.</w:t>
      </w:r>
    </w:p>
    <w:p w:rsidR="006D37BE" w:rsidRDefault="006D37BE" w:rsidP="005714F9">
      <w:pPr>
        <w:pStyle w:val="PargrafodaLista"/>
        <w:tabs>
          <w:tab w:val="left" w:pos="142"/>
        </w:tabs>
        <w:spacing w:after="0"/>
        <w:ind w:left="-360" w:right="-568"/>
      </w:pPr>
    </w:p>
    <w:p w:rsidR="006D37BE" w:rsidRPr="006D37BE" w:rsidRDefault="006D37BE" w:rsidP="006D37BE">
      <w:pPr>
        <w:pStyle w:val="PargrafodaLista"/>
        <w:numPr>
          <w:ilvl w:val="0"/>
          <w:numId w:val="14"/>
        </w:numPr>
        <w:tabs>
          <w:tab w:val="left" w:pos="142"/>
        </w:tabs>
        <w:spacing w:after="0"/>
        <w:ind w:right="-568"/>
        <w:rPr>
          <w:b/>
        </w:rPr>
      </w:pPr>
      <w:r w:rsidRPr="006D37BE">
        <w:rPr>
          <w:b/>
        </w:rPr>
        <w:t>Leis de autorização legislativa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360" w:right="-568"/>
      </w:pP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  <w:r>
        <w:t>A AR pode facultar ao Governo a possibilidade de este órgão de soberania legislar em matérias da área da reserva relativa (art. 165º) mediante autorização legislativa, nos termos do art. Art. 165º nº1.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  <w:rPr>
          <w:u w:val="single"/>
        </w:rPr>
      </w:pPr>
      <w:r w:rsidRPr="006D37BE">
        <w:rPr>
          <w:b/>
          <w:u w:val="single"/>
        </w:rPr>
        <w:lastRenderedPageBreak/>
        <w:t>Atenção: só</w:t>
      </w:r>
      <w:r w:rsidRPr="006D37BE">
        <w:rPr>
          <w:u w:val="single"/>
        </w:rPr>
        <w:t xml:space="preserve"> podem ser concedidas autorizações legislativas de matérias do art. 165º.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O mesmo se aplica às regiões autónomas, nos termos do art. 227º nº1, alínea B. 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D37BE" w:rsidRPr="00FC6C98" w:rsidRDefault="006D37BE" w:rsidP="006D37BE">
      <w:pPr>
        <w:pStyle w:val="PargrafodaLista"/>
        <w:tabs>
          <w:tab w:val="left" w:pos="142"/>
        </w:tabs>
        <w:spacing w:after="0"/>
        <w:ind w:left="-567" w:right="-568"/>
        <w:rPr>
          <w:b/>
        </w:rPr>
      </w:pPr>
      <w:r w:rsidRPr="00FC6C98">
        <w:rPr>
          <w:b/>
        </w:rPr>
        <w:t>Análise do art. 165º: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</w:r>
      <w:r w:rsidRPr="00FC6C98">
        <w:rPr>
          <w:b/>
        </w:rPr>
        <w:t xml:space="preserve">- </w:t>
      </w:r>
      <w:r w:rsidR="007D75B1" w:rsidRPr="00FC6C98">
        <w:rPr>
          <w:b/>
        </w:rPr>
        <w:t>Nº</w:t>
      </w:r>
      <w:r w:rsidRPr="00FC6C98">
        <w:rPr>
          <w:b/>
        </w:rPr>
        <w:t xml:space="preserve"> 1</w:t>
      </w:r>
      <w:r>
        <w:t>: as matérias que podem ser autorizadas a serem legisladas.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</w:r>
      <w:r w:rsidRPr="00FC6C98">
        <w:rPr>
          <w:b/>
        </w:rPr>
        <w:t>- Nº 2</w:t>
      </w:r>
      <w:r>
        <w:t xml:space="preserve">: </w:t>
      </w:r>
      <w:r w:rsidR="007D75B1">
        <w:t>as leis de autorização definem o objecto, o sentido, a extensão e a duração da autorização, podendo ser prorrogada por uma nova lei de autorização legislativa.</w:t>
      </w:r>
    </w:p>
    <w:p w:rsidR="007D75B1" w:rsidRDefault="007D75B1" w:rsidP="006D37BE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Se o Governo legislar após o </w:t>
      </w:r>
      <w:r w:rsidRPr="007D75B1">
        <w:rPr>
          <w:u w:val="single"/>
        </w:rPr>
        <w:t>termo do prazo = Inconstitucionalidade orgânica</w:t>
      </w:r>
      <w:r>
        <w:t>.</w:t>
      </w:r>
    </w:p>
    <w:p w:rsidR="007D75B1" w:rsidRDefault="007D75B1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</w:r>
      <w:r w:rsidRPr="00FC6C98">
        <w:rPr>
          <w:b/>
        </w:rPr>
        <w:t>- Nº 3</w:t>
      </w:r>
      <w:r>
        <w:t xml:space="preserve">: A autorização legislativa só pode ser exercida 1 vez, se o diploma for executado a integra de uma só vez. Caso a sua execução seja parcelada, ou seja, se ele legislar sobre apenas uma parte da autorização, pode legislar mais vezes, desde que não seja sobre a matéria anterior. </w:t>
      </w:r>
    </w:p>
    <w:p w:rsidR="007D75B1" w:rsidRDefault="007D75B1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7D75B1" w:rsidRDefault="007D75B1" w:rsidP="006D37BE">
      <w:pPr>
        <w:pStyle w:val="PargrafodaLista"/>
        <w:tabs>
          <w:tab w:val="left" w:pos="142"/>
        </w:tabs>
        <w:spacing w:after="0"/>
        <w:ind w:left="-567" w:right="-568"/>
      </w:pPr>
      <w:r w:rsidRPr="007D75B1">
        <w:rPr>
          <w:b/>
        </w:rPr>
        <w:t>A questão</w:t>
      </w:r>
      <w:r>
        <w:t xml:space="preserve"> é, e se o Governo se enganar num diploma ou até discorda com a solução que o próprio levou a cabo? O que pode fazer para ultrapassar o problema?</w:t>
      </w:r>
    </w:p>
    <w:p w:rsidR="007D75B1" w:rsidRDefault="007D75B1" w:rsidP="007D75B1">
      <w:pPr>
        <w:pStyle w:val="PargrafodaLista"/>
        <w:numPr>
          <w:ilvl w:val="0"/>
          <w:numId w:val="17"/>
        </w:numPr>
        <w:tabs>
          <w:tab w:val="left" w:pos="142"/>
        </w:tabs>
        <w:spacing w:after="0"/>
        <w:ind w:right="-568"/>
      </w:pPr>
      <w:r>
        <w:t>Pode solicitar nova autorização legislativa</w:t>
      </w:r>
    </w:p>
    <w:p w:rsidR="007D75B1" w:rsidRDefault="007D75B1" w:rsidP="007D75B1">
      <w:pPr>
        <w:pStyle w:val="PargrafodaLista"/>
        <w:numPr>
          <w:ilvl w:val="0"/>
          <w:numId w:val="17"/>
        </w:numPr>
        <w:tabs>
          <w:tab w:val="left" w:pos="142"/>
        </w:tabs>
        <w:spacing w:after="0"/>
        <w:ind w:right="-568"/>
      </w:pPr>
      <w:r>
        <w:t>O Governo, através dos seus deputados no parlamento, pode apresentar projecto de lei que a AR pode vir a aprovar.</w:t>
      </w:r>
    </w:p>
    <w:p w:rsidR="007D75B1" w:rsidRDefault="007D75B1" w:rsidP="007D75B1">
      <w:pPr>
        <w:pStyle w:val="PargrafodaLista"/>
        <w:numPr>
          <w:ilvl w:val="0"/>
          <w:numId w:val="17"/>
        </w:numPr>
        <w:tabs>
          <w:tab w:val="left" w:pos="142"/>
        </w:tabs>
        <w:spacing w:after="0"/>
        <w:ind w:right="-568"/>
      </w:pPr>
      <w:r>
        <w:t>O Governo pode apresentar propostas de lei, até das matérias da reserva absoluta da AR.</w:t>
      </w:r>
    </w:p>
    <w:p w:rsidR="007D75B1" w:rsidRDefault="007D75B1" w:rsidP="007D75B1">
      <w:pPr>
        <w:pStyle w:val="PargrafodaLista"/>
        <w:numPr>
          <w:ilvl w:val="0"/>
          <w:numId w:val="17"/>
        </w:numPr>
        <w:tabs>
          <w:tab w:val="left" w:pos="142"/>
        </w:tabs>
        <w:spacing w:after="0"/>
        <w:ind w:right="-568"/>
      </w:pPr>
      <w:r>
        <w:t>Utiliza o art. 169º, colocando propostas de modificação ao seu próprio diploma anterior. (esta questão é analisada de seguida em pormenor).</w:t>
      </w:r>
    </w:p>
    <w:p w:rsidR="007D75B1" w:rsidRDefault="007D75B1" w:rsidP="007D75B1">
      <w:pPr>
        <w:pStyle w:val="PargrafodaLista"/>
        <w:tabs>
          <w:tab w:val="left" w:pos="142"/>
        </w:tabs>
        <w:spacing w:after="0"/>
        <w:ind w:left="855" w:right="-568"/>
      </w:pPr>
    </w:p>
    <w:p w:rsidR="007D75B1" w:rsidRDefault="00FC6C98" w:rsidP="00FC6C98">
      <w:pPr>
        <w:pStyle w:val="PargrafodaLista"/>
        <w:tabs>
          <w:tab w:val="left" w:pos="142"/>
        </w:tabs>
        <w:spacing w:after="0"/>
        <w:ind w:left="142" w:right="-568"/>
      </w:pPr>
      <w:r>
        <w:t xml:space="preserve">- </w:t>
      </w:r>
      <w:r w:rsidRPr="00FC6C98">
        <w:rPr>
          <w:b/>
        </w:rPr>
        <w:t>Nº 4</w:t>
      </w:r>
      <w:r>
        <w:t>: as leis de autorização legislativa caducam com a demissão do Governo, por uma questão de confiança.</w:t>
      </w:r>
    </w:p>
    <w:p w:rsidR="00FC6C98" w:rsidRDefault="00FC6C98" w:rsidP="00FC6C98">
      <w:pPr>
        <w:pStyle w:val="PargrafodaLista"/>
        <w:tabs>
          <w:tab w:val="left" w:pos="142"/>
        </w:tabs>
        <w:spacing w:after="0"/>
        <w:ind w:left="142" w:right="-568"/>
      </w:pPr>
    </w:p>
    <w:p w:rsidR="007D75B1" w:rsidRDefault="00FC6C98" w:rsidP="00FC6C98">
      <w:pPr>
        <w:pStyle w:val="PargrafodaLista"/>
        <w:tabs>
          <w:tab w:val="left" w:pos="142"/>
        </w:tabs>
        <w:spacing w:after="0"/>
        <w:ind w:left="142" w:right="-568"/>
      </w:pPr>
      <w:r>
        <w:t xml:space="preserve">- </w:t>
      </w:r>
      <w:r w:rsidRPr="00FC6C98">
        <w:rPr>
          <w:b/>
        </w:rPr>
        <w:t>Nº 5</w:t>
      </w:r>
      <w:r>
        <w:t xml:space="preserve">: os casos das leis de autorização legislativa que visem matérias da lei do Orçamento, não se aplicam o nº 3 e 4 anteriormente analisados. </w:t>
      </w: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FC6C98" w:rsidRDefault="00FC6C98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D37BE" w:rsidRDefault="006D37BE" w:rsidP="006D37BE">
      <w:pPr>
        <w:pStyle w:val="PargrafodaLista"/>
        <w:tabs>
          <w:tab w:val="left" w:pos="142"/>
        </w:tabs>
        <w:spacing w:after="0"/>
        <w:ind w:left="-567" w:right="-568"/>
      </w:pPr>
      <w:r>
        <w:t>As leis de autorização legislativa, não traduzem uma perda de competência legislativa da AR, permite sim, que tanto a AR possa legislar sobre a matéria, como também dá essa possibilidade ao Governo, em área que não seria da sua competência: ambos podem legislar sobre a matéria, e o último diploma a entrar em vigor, revoga o anterior, independentemente de ser Lei ou DL.</w:t>
      </w:r>
    </w:p>
    <w:p w:rsidR="00FC6C98" w:rsidRDefault="00FC6C98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FC6C98" w:rsidRDefault="00FC6C98" w:rsidP="006D37BE">
      <w:pPr>
        <w:pStyle w:val="PargrafodaLista"/>
        <w:tabs>
          <w:tab w:val="left" w:pos="142"/>
        </w:tabs>
        <w:spacing w:after="0"/>
        <w:ind w:left="-567" w:right="-568"/>
      </w:pPr>
      <w:r>
        <w:t>Todas as leis de autorização legislativa estão sujeitas a veto, fiscalização preventiva e promulgação do PR.</w:t>
      </w:r>
    </w:p>
    <w:p w:rsidR="00FC6C98" w:rsidRDefault="00FC6C98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FC6C98" w:rsidRDefault="00FC6C98" w:rsidP="006D37BE">
      <w:pPr>
        <w:pStyle w:val="PargrafodaLista"/>
        <w:tabs>
          <w:tab w:val="left" w:pos="142"/>
        </w:tabs>
        <w:spacing w:after="0"/>
        <w:ind w:left="-567" w:right="-568"/>
        <w:rPr>
          <w:b/>
        </w:rPr>
      </w:pPr>
      <w:r w:rsidRPr="00FC6C98">
        <w:rPr>
          <w:b/>
        </w:rPr>
        <w:t>Leis de autorização legislativa vs leis de base</w:t>
      </w:r>
    </w:p>
    <w:p w:rsidR="00FC6C98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  <w:t>- Ambas são leis de valor reforçado</w:t>
      </w: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 w:rsidRPr="00626A6C">
        <w:rPr>
          <w:b/>
        </w:rPr>
        <w:t>Diferenças</w:t>
      </w:r>
      <w:r w:rsidRPr="00626A6C">
        <w:rPr>
          <w:b/>
          <w:u w:val="single"/>
        </w:rPr>
        <w:t>:</w:t>
      </w:r>
      <w:r w:rsidR="00626A6C" w:rsidRPr="00626A6C">
        <w:rPr>
          <w:b/>
          <w:u w:val="single"/>
        </w:rPr>
        <w:t xml:space="preserve">  IMPORTANTE</w:t>
      </w: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  <w:t>- As leis de autorização legislativa visam sempre as matérias da competência da AR – art. 165º</w:t>
      </w: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  <w:t>- As leis de base podem incidir sobre a competência de ambos os órgãos de soberania.</w:t>
      </w: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  <w:t xml:space="preserve">- as leis de base modificam completamente o regime jurídico, porque são leis perfeitas e revogam a matéria anterior por invalidade superveniente. </w:t>
      </w:r>
    </w:p>
    <w:p w:rsidR="006F306F" w:rsidRDefault="006F306F" w:rsidP="006D37BE">
      <w:pPr>
        <w:pStyle w:val="PargrafodaLista"/>
        <w:tabs>
          <w:tab w:val="left" w:pos="142"/>
        </w:tabs>
        <w:spacing w:after="0"/>
        <w:ind w:left="-567" w:right="-568"/>
      </w:pPr>
      <w:r>
        <w:lastRenderedPageBreak/>
        <w:tab/>
        <w:t xml:space="preserve">- as leis de autorização legislativa só habilitam o Governo a legislar, logo não modificam o ordenamento jurídico. </w:t>
      </w:r>
      <w:r w:rsidR="00626A6C">
        <w:t>Tal só acontece se o Governo vier efectivamente a exercer essa autorização e o seu diploma entrar em vigência.</w:t>
      </w: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  <w:r>
        <w:t>Coloca-se ainda a questão de se poder conceder uma autorização legislativa com efeitos retroactivos.</w:t>
      </w: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  <w:r>
        <w:t>O Prof. Paulo Otero diz que uma lei de autorização pode ter, desde que indique o sentido da retroactividade (desde que diga desde quando é que o DL autorizado começa a produzir efeitos), tem efeitos sanatórios sobre uma lei ferida de inconstitucionalidade.</w:t>
      </w: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  <w:r>
        <w:rPr>
          <w:noProof/>
          <w:lang w:eastAsia="pt-PT"/>
        </w:rPr>
        <w:pict>
          <v:shape id="_x0000_s1027" type="#_x0000_t67" style="position:absolute;left:0;text-align:left;margin-left:193.2pt;margin-top:48.6pt;width:16.5pt;height:24pt;z-index:251659264">
            <v:textbox style="layout-flow:vertical-ideographic"/>
          </v:shape>
        </w:pict>
      </w:r>
      <w:r>
        <w:tab/>
      </w:r>
      <w:r w:rsidRPr="00626A6C">
        <w:rPr>
          <w:b/>
        </w:rPr>
        <w:t>Ex</w:t>
      </w:r>
      <w:r>
        <w:t>: em Janeiro de 2014 o Governo elabora um DL da reserva da competência relativa da AR sem autorização legislativa. Em Abril de 2014, a AR concede uma autorização legislativa ao Governo sobre a mesma matéria, na qual faz referência que o DL autorizado começa a produzir efeitos desde Janeiro de 2014. (atenção aos limites da retroactividade).</w:t>
      </w: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  <w:r>
        <w:tab/>
      </w:r>
      <w:r>
        <w:tab/>
      </w:r>
      <w:r>
        <w:tab/>
      </w:r>
      <w:r>
        <w:tab/>
      </w:r>
      <w:r>
        <w:tab/>
        <w:t>O fenómeno da CRP “não oficial”</w:t>
      </w:r>
    </w:p>
    <w:p w:rsidR="00626A6C" w:rsidRDefault="00626A6C" w:rsidP="006D37BE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Se o Governo for maioritário, primeiro elabora o DL e, definindo o sentido do que pretende legislar na solicitação da autorização legislativa, a AR concede-lhe a autorização legislativa </w:t>
      </w:r>
      <w:r w:rsidR="009B6ECB">
        <w:t>o sentido da vontade do Governo</w:t>
      </w:r>
      <w:r>
        <w:t>.</w:t>
      </w:r>
    </w:p>
    <w:p w:rsidR="009B6ECB" w:rsidRDefault="009B6ECB" w:rsidP="009B6ECB">
      <w:pPr>
        <w:pStyle w:val="PargrafodaLista"/>
        <w:tabs>
          <w:tab w:val="left" w:pos="142"/>
        </w:tabs>
        <w:spacing w:after="0"/>
        <w:ind w:left="-567" w:right="-568"/>
      </w:pPr>
      <w:r>
        <w:t>Assim, o Prof. diz que as leis de autorização legislativa são fictícias, porque são emanadas de acordo com a vontade patente no DL, previamente elaborado pelo Governo.</w:t>
      </w:r>
    </w:p>
    <w:p w:rsidR="009B6ECB" w:rsidRDefault="009B6EC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9B6ECB" w:rsidRDefault="009B6ECB" w:rsidP="009B6ECB">
      <w:pPr>
        <w:pStyle w:val="PargrafodaLista"/>
        <w:tabs>
          <w:tab w:val="left" w:pos="142"/>
        </w:tabs>
        <w:spacing w:after="0"/>
        <w:ind w:left="-567" w:right="-568"/>
        <w:jc w:val="center"/>
      </w:pPr>
      <w:r>
        <w:t>“O governo quer, a AR aprova, o Governo não quer, a AR não aprova”</w:t>
      </w:r>
    </w:p>
    <w:p w:rsidR="009B6ECB" w:rsidRDefault="009B6EC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9B6ECB" w:rsidRDefault="009B6ECB" w:rsidP="009B6ECB">
      <w:pPr>
        <w:pStyle w:val="PargrafodaLista"/>
        <w:tabs>
          <w:tab w:val="left" w:pos="142"/>
        </w:tabs>
        <w:spacing w:after="0"/>
        <w:ind w:left="-567" w:right="-568"/>
      </w:pPr>
      <w:r>
        <w:t>Até nas matérias do art. 164º, esse fenómeno da normatividade “não oficial” pode acontecer, basta que para isso, os deputados do mesmo partido que o Governo apresente um projecto de lei na AR, ou o próprio Governo apresente uma proposta de lei sobre as matérias desse artigo junto da AR.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  <w:rPr>
          <w:b/>
        </w:rPr>
      </w:pPr>
    </w:p>
    <w:p w:rsidR="0030205B" w:rsidRDefault="0030205B" w:rsidP="0030205B">
      <w:pPr>
        <w:pStyle w:val="PargrafodaLista"/>
        <w:tabs>
          <w:tab w:val="left" w:pos="142"/>
        </w:tabs>
        <w:spacing w:after="0"/>
        <w:ind w:left="-567" w:right="-568"/>
        <w:jc w:val="center"/>
      </w:pPr>
      <w:r w:rsidRPr="0030205B">
        <w:rPr>
          <w:b/>
        </w:rPr>
        <w:lastRenderedPageBreak/>
        <w:t>Processo legislativo no parlamento</w:t>
      </w:r>
      <w:r>
        <w:t>: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  <w:r w:rsidRPr="0030205B">
        <w:rPr>
          <w:b/>
        </w:rPr>
        <w:t>Fontes reguladoras do processo legislativo parlamentar</w:t>
      </w:r>
      <w:r>
        <w:t>: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  <w:r>
        <w:tab/>
        <w:t>- CRP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  <w:r>
        <w:tab/>
        <w:t>- Regimento da CRP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  <w:r>
        <w:tab/>
        <w:t>- Leis ordinárias avulsas (tais como a lei que define a participação da concertação social)</w:t>
      </w:r>
    </w:p>
    <w:p w:rsidR="0030205B" w:rsidRDefault="0030205B" w:rsidP="009B6ECB">
      <w:pPr>
        <w:pStyle w:val="PargrafodaLista"/>
        <w:tabs>
          <w:tab w:val="left" w:pos="142"/>
        </w:tabs>
        <w:spacing w:after="0"/>
        <w:ind w:left="-567" w:right="-568"/>
      </w:pPr>
    </w:p>
    <w:p w:rsidR="0030205B" w:rsidRDefault="0030205B" w:rsidP="0030205B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 w:rsidRPr="0030205B">
        <w:rPr>
          <w:b/>
        </w:rPr>
        <w:t>Fases do procedimento legislativo (art. 167º e 168º)</w:t>
      </w:r>
    </w:p>
    <w:p w:rsidR="00F26468" w:rsidRPr="0030205B" w:rsidRDefault="00F26468" w:rsidP="00F26468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Têm de ser respeitadas todas as fases </w:t>
      </w:r>
    </w:p>
    <w:p w:rsidR="0030205B" w:rsidRDefault="0030205B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30205B" w:rsidRDefault="0030205B" w:rsidP="0030205B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  <w:u w:val="single"/>
        </w:rPr>
      </w:pPr>
      <w:r w:rsidRPr="00F26468">
        <w:rPr>
          <w:b/>
          <w:u w:val="single"/>
        </w:rPr>
        <w:t>Iniciativa</w:t>
      </w:r>
    </w:p>
    <w:p w:rsidR="00F26468" w:rsidRPr="00F26468" w:rsidRDefault="00F26468" w:rsidP="00F26468">
      <w:pPr>
        <w:pStyle w:val="PargrafodaLista"/>
        <w:tabs>
          <w:tab w:val="left" w:pos="-567"/>
        </w:tabs>
        <w:spacing w:after="0"/>
        <w:ind w:left="-207" w:right="-568"/>
        <w:rPr>
          <w:b/>
          <w:u w:val="single"/>
        </w:rPr>
      </w:pPr>
    </w:p>
    <w:p w:rsidR="0030205B" w:rsidRDefault="0030205B" w:rsidP="0030205B">
      <w:pPr>
        <w:pStyle w:val="PargrafodaLista"/>
        <w:tabs>
          <w:tab w:val="left" w:pos="-567"/>
        </w:tabs>
        <w:spacing w:after="0"/>
        <w:ind w:left="-567" w:right="-568"/>
      </w:pPr>
      <w:r>
        <w:t>Como apresentar uma iniciativa de lei na AR:</w:t>
      </w:r>
    </w:p>
    <w:p w:rsidR="0030205B" w:rsidRPr="00F26468" w:rsidRDefault="0030205B" w:rsidP="0030205B">
      <w:pPr>
        <w:pStyle w:val="PargrafodaLista"/>
        <w:numPr>
          <w:ilvl w:val="0"/>
          <w:numId w:val="19"/>
        </w:numPr>
        <w:tabs>
          <w:tab w:val="left" w:pos="-567"/>
        </w:tabs>
        <w:spacing w:after="0"/>
        <w:ind w:right="-568"/>
        <w:rPr>
          <w:u w:val="single"/>
        </w:rPr>
      </w:pPr>
      <w:r>
        <w:t>Os deputados da AR</w:t>
      </w:r>
      <w:r w:rsidR="00C96A31">
        <w:t xml:space="preserve"> (de forma individual ou colectiva)</w:t>
      </w:r>
      <w:r>
        <w:t xml:space="preserve"> e os cidadãos (nos termos da lei 17/2003) – fazem um </w:t>
      </w:r>
      <w:r w:rsidRPr="00F26468">
        <w:rPr>
          <w:b/>
          <w:u w:val="single"/>
        </w:rPr>
        <w:t>projecto de lei</w:t>
      </w:r>
    </w:p>
    <w:p w:rsidR="0030205B" w:rsidRPr="00C96A31" w:rsidRDefault="0030205B" w:rsidP="0030205B">
      <w:pPr>
        <w:pStyle w:val="PargrafodaLista"/>
        <w:numPr>
          <w:ilvl w:val="0"/>
          <w:numId w:val="19"/>
        </w:numPr>
        <w:tabs>
          <w:tab w:val="left" w:pos="-567"/>
        </w:tabs>
        <w:spacing w:after="0"/>
        <w:ind w:right="-568"/>
      </w:pPr>
      <w:r>
        <w:t xml:space="preserve">O Governo e as assembleias das regiões autónomas – fazem </w:t>
      </w:r>
      <w:r w:rsidRPr="00F26468">
        <w:rPr>
          <w:b/>
          <w:u w:val="single"/>
        </w:rPr>
        <w:t>uma proposta de lei</w:t>
      </w:r>
    </w:p>
    <w:p w:rsidR="00C96A31" w:rsidRDefault="00C96A31" w:rsidP="00C96A31">
      <w:pPr>
        <w:pStyle w:val="PargrafodaLista"/>
        <w:tabs>
          <w:tab w:val="left" w:pos="-567"/>
        </w:tabs>
        <w:spacing w:after="0"/>
        <w:ind w:left="-567" w:right="-568"/>
      </w:pPr>
      <w:r>
        <w:t>Independentemente do nome dado à iniciativa de lei, ambos correspondem ao poder de desencadear o processo legislativo com a apresentação na AR.</w:t>
      </w:r>
    </w:p>
    <w:p w:rsidR="00C96A31" w:rsidRDefault="00C96A31" w:rsidP="00C96A31">
      <w:pPr>
        <w:pStyle w:val="PargrafodaLista"/>
        <w:tabs>
          <w:tab w:val="left" w:pos="-567"/>
        </w:tabs>
        <w:spacing w:after="0"/>
        <w:ind w:left="-567" w:right="-568"/>
      </w:pPr>
    </w:p>
    <w:p w:rsidR="00C96A31" w:rsidRDefault="00C96A31" w:rsidP="00C96A31">
      <w:pPr>
        <w:pStyle w:val="PargrafodaLista"/>
        <w:tabs>
          <w:tab w:val="left" w:pos="-567"/>
        </w:tabs>
        <w:spacing w:after="0"/>
        <w:ind w:left="-567" w:right="-568"/>
      </w:pPr>
      <w:r>
        <w:t>A iniciativa pode ser:</w:t>
      </w:r>
    </w:p>
    <w:p w:rsidR="00C96A31" w:rsidRDefault="00C96A31" w:rsidP="00C96A31">
      <w:pPr>
        <w:pStyle w:val="PargrafodaLista"/>
        <w:tabs>
          <w:tab w:val="left" w:pos="-567"/>
        </w:tabs>
        <w:spacing w:after="0"/>
        <w:ind w:left="-567" w:right="-568"/>
      </w:pPr>
      <w:r>
        <w:tab/>
        <w:t xml:space="preserve">- </w:t>
      </w:r>
      <w:r w:rsidR="00F26468" w:rsidRPr="00F26468">
        <w:rPr>
          <w:b/>
        </w:rPr>
        <w:t>Originária</w:t>
      </w:r>
      <w:r w:rsidRPr="00F26468">
        <w:rPr>
          <w:b/>
        </w:rPr>
        <w:t>:</w:t>
      </w:r>
      <w:r>
        <w:t xml:space="preserve"> desencadeia um projecto legislativo com vista a uma modificação de ordem legislativa, ou seja, </w:t>
      </w:r>
      <w:r w:rsidR="00F26468">
        <w:t>corresponde a um poder exclusivo de</w:t>
      </w:r>
      <w:r>
        <w:t xml:space="preserve"> preceder a alterações</w:t>
      </w:r>
      <w:r w:rsidR="00F26468">
        <w:t xml:space="preserve"> de legislação já existente.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>Ex: só as regiões autónomas têm competência de iniciativa originária para solicitar a alteração.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ab/>
        <w:t xml:space="preserve">- </w:t>
      </w:r>
      <w:r w:rsidRPr="00F26468">
        <w:rPr>
          <w:b/>
        </w:rPr>
        <w:t>Superveniente</w:t>
      </w:r>
      <w:r>
        <w:t xml:space="preserve">: que se traduz numa proposta de alteração de uma legislação já existente. 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>Ex: quando a solicitação estiver na AR, o Governo e os deputados podem legislar nesse âmbito.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>(O mesmo acontece com o programa do Governo, onde os deputados podem propor alterações. )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A admissão das iniciativas é levada a cabo pelo Presidente da AR. 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>Se este rejeitar a aceitação, é possível recorrer para o Plenário.</w:t>
      </w: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</w:p>
    <w:p w:rsidR="00F26468" w:rsidRDefault="00F26468" w:rsidP="00C96A31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Art. </w:t>
      </w:r>
      <w:r w:rsidRPr="00F26468">
        <w:rPr>
          <w:b/>
        </w:rPr>
        <w:t>167º Nº4</w:t>
      </w:r>
      <w:r>
        <w:t xml:space="preserve">: esse limite estipulado, evita o fenómeno de bloqueio da AR. </w:t>
      </w:r>
    </w:p>
    <w:p w:rsidR="00C96A31" w:rsidRPr="0030205B" w:rsidRDefault="00C96A31" w:rsidP="00C96A31">
      <w:pPr>
        <w:pStyle w:val="PargrafodaLista"/>
        <w:tabs>
          <w:tab w:val="left" w:pos="-567"/>
        </w:tabs>
        <w:spacing w:after="0"/>
        <w:ind w:left="-567" w:right="-568"/>
      </w:pPr>
    </w:p>
    <w:p w:rsidR="0030205B" w:rsidRDefault="0030205B" w:rsidP="0030205B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</w:rPr>
      </w:pPr>
      <w:r>
        <w:rPr>
          <w:b/>
        </w:rPr>
        <w:t>Apreciação</w:t>
      </w:r>
    </w:p>
    <w:p w:rsidR="0030205B" w:rsidRPr="0030205B" w:rsidRDefault="0030205B" w:rsidP="0030205B">
      <w:pPr>
        <w:pStyle w:val="PargrafodaLista"/>
        <w:rPr>
          <w:b/>
        </w:rPr>
      </w:pPr>
    </w:p>
    <w:p w:rsidR="0030205B" w:rsidRDefault="00F26468" w:rsidP="00F26468">
      <w:pPr>
        <w:pStyle w:val="PargrafodaLista"/>
        <w:tabs>
          <w:tab w:val="left" w:pos="-567"/>
        </w:tabs>
        <w:spacing w:after="0"/>
        <w:ind w:left="-567" w:right="-568"/>
      </w:pPr>
      <w:r>
        <w:t>Esta fase pode ser feita a nível:</w:t>
      </w:r>
    </w:p>
    <w:p w:rsidR="00F26468" w:rsidRDefault="00F26468" w:rsidP="00F26468">
      <w:pPr>
        <w:pStyle w:val="PargrafodaLista"/>
        <w:numPr>
          <w:ilvl w:val="0"/>
          <w:numId w:val="20"/>
        </w:numPr>
        <w:tabs>
          <w:tab w:val="left" w:pos="-567"/>
        </w:tabs>
        <w:spacing w:after="0"/>
        <w:ind w:right="-568"/>
      </w:pPr>
      <w:r>
        <w:t>Interno: na AR</w:t>
      </w:r>
    </w:p>
    <w:p w:rsidR="00F26468" w:rsidRPr="00F26468" w:rsidRDefault="00F26468" w:rsidP="00F26468">
      <w:pPr>
        <w:pStyle w:val="PargrafodaLista"/>
        <w:numPr>
          <w:ilvl w:val="0"/>
          <w:numId w:val="20"/>
        </w:numPr>
        <w:tabs>
          <w:tab w:val="left" w:pos="-567"/>
        </w:tabs>
        <w:spacing w:after="0"/>
        <w:ind w:right="-568"/>
      </w:pPr>
      <w:r>
        <w:t>Externo: junto da concertação social ou sindicatos.</w:t>
      </w:r>
    </w:p>
    <w:p w:rsidR="00F26468" w:rsidRDefault="00F26468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30205B" w:rsidRDefault="0030205B" w:rsidP="0030205B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</w:rPr>
      </w:pPr>
      <w:r>
        <w:rPr>
          <w:b/>
        </w:rPr>
        <w:t>Discussão/Votação</w:t>
      </w:r>
      <w:r w:rsidR="00F26468">
        <w:rPr>
          <w:b/>
        </w:rPr>
        <w:t xml:space="preserve"> (deliberação)</w:t>
      </w:r>
    </w:p>
    <w:p w:rsidR="00F26468" w:rsidRDefault="00F26468" w:rsidP="00F26468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F26468" w:rsidRDefault="00990E45" w:rsidP="00F26468">
      <w:pPr>
        <w:pStyle w:val="PargrafodaLista"/>
        <w:tabs>
          <w:tab w:val="left" w:pos="-567"/>
        </w:tabs>
        <w:spacing w:after="0"/>
        <w:ind w:left="-567" w:right="-568"/>
      </w:pPr>
      <w:r>
        <w:t>Esta fase engloba 3 subclasses, e têm de ser aprovadas nas 3 fases:</w:t>
      </w:r>
    </w:p>
    <w:p w:rsidR="00990E45" w:rsidRPr="00990E45" w:rsidRDefault="00990E45" w:rsidP="00990E45">
      <w:pPr>
        <w:pStyle w:val="PargrafodaLista"/>
        <w:numPr>
          <w:ilvl w:val="0"/>
          <w:numId w:val="21"/>
        </w:numPr>
        <w:tabs>
          <w:tab w:val="left" w:pos="-567"/>
        </w:tabs>
        <w:spacing w:after="0"/>
        <w:ind w:right="-568"/>
        <w:rPr>
          <w:u w:val="single"/>
        </w:rPr>
      </w:pPr>
      <w:r w:rsidRPr="00990E45">
        <w:rPr>
          <w:u w:val="single"/>
        </w:rPr>
        <w:t>Generalidade</w:t>
      </w:r>
    </w:p>
    <w:p w:rsidR="00990E45" w:rsidRDefault="00990E45" w:rsidP="00990E45">
      <w:pPr>
        <w:pStyle w:val="PargrafodaLista"/>
        <w:tabs>
          <w:tab w:val="left" w:pos="-567"/>
        </w:tabs>
        <w:spacing w:after="0"/>
        <w:ind w:left="-284" w:right="-568"/>
      </w:pPr>
      <w:r>
        <w:t>Com a excepção de a AR considere que seja feita nas comissões, regra geral esta fase é levada a cabo no Plenário onde se discute e vota se a iniciativa prossegue ou não.</w:t>
      </w:r>
    </w:p>
    <w:p w:rsidR="00990E45" w:rsidRDefault="00990E45" w:rsidP="00990E45">
      <w:pPr>
        <w:pStyle w:val="PargrafodaLista"/>
        <w:numPr>
          <w:ilvl w:val="0"/>
          <w:numId w:val="21"/>
        </w:numPr>
        <w:tabs>
          <w:tab w:val="left" w:pos="-567"/>
        </w:tabs>
        <w:spacing w:after="0"/>
        <w:ind w:right="-568"/>
      </w:pPr>
      <w:r>
        <w:lastRenderedPageBreak/>
        <w:t>Especialidade</w:t>
      </w:r>
    </w:p>
    <w:p w:rsidR="00990E45" w:rsidRDefault="00990E45" w:rsidP="00990E45">
      <w:pPr>
        <w:pStyle w:val="PargrafodaLista"/>
        <w:tabs>
          <w:tab w:val="left" w:pos="-567"/>
        </w:tabs>
        <w:spacing w:after="0"/>
        <w:ind w:left="-284" w:right="-568"/>
      </w:pPr>
      <w:r>
        <w:t xml:space="preserve">Levada a cabo nas Comissões, é a fase da discussão e apreciação de cada alínea e preceito da iniciativa de lei. </w:t>
      </w:r>
    </w:p>
    <w:p w:rsidR="00990E45" w:rsidRDefault="00990E45" w:rsidP="00990E45">
      <w:pPr>
        <w:pStyle w:val="PargrafodaLista"/>
        <w:tabs>
          <w:tab w:val="left" w:pos="-567"/>
        </w:tabs>
        <w:spacing w:after="0"/>
        <w:ind w:left="-284" w:right="-568"/>
      </w:pPr>
    </w:p>
    <w:p w:rsidR="00990E45" w:rsidRDefault="00990E45" w:rsidP="00990E45">
      <w:pPr>
        <w:pStyle w:val="PargrafodaLista"/>
        <w:numPr>
          <w:ilvl w:val="0"/>
          <w:numId w:val="21"/>
        </w:numPr>
        <w:tabs>
          <w:tab w:val="left" w:pos="-567"/>
        </w:tabs>
        <w:spacing w:after="0"/>
        <w:ind w:right="-568"/>
      </w:pPr>
      <w:r>
        <w:t>Final global</w:t>
      </w:r>
    </w:p>
    <w:p w:rsidR="00990E45" w:rsidRPr="00F26468" w:rsidRDefault="00990E45" w:rsidP="00990E45">
      <w:pPr>
        <w:pStyle w:val="PargrafodaLista"/>
        <w:tabs>
          <w:tab w:val="left" w:pos="-284"/>
        </w:tabs>
        <w:spacing w:after="0"/>
        <w:ind w:left="-284" w:right="-568"/>
      </w:pPr>
      <w:r>
        <w:t>Encerra a fase de Deliberação levada a cabo no Plenário.</w:t>
      </w:r>
      <w:r>
        <w:tab/>
      </w:r>
    </w:p>
    <w:p w:rsidR="0030205B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  <w:r w:rsidRPr="00990E45">
        <w:t>Apura-se assim, a vontade final da AR, encerrando-se a fase constitutiva</w:t>
      </w:r>
      <w:r>
        <w:rPr>
          <w:b/>
        </w:rPr>
        <w:t>.</w:t>
      </w:r>
    </w:p>
    <w:p w:rsidR="00990E45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990E45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  <w:r w:rsidRPr="00990E45">
        <w:t>Por regra, prevalece</w:t>
      </w:r>
      <w:r>
        <w:rPr>
          <w:b/>
        </w:rPr>
        <w:t xml:space="preserve"> a votação por maioria simples desde que exista quorum (art. 116º nº2 e 3)</w:t>
      </w:r>
    </w:p>
    <w:p w:rsidR="00990E45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  <w:r w:rsidRPr="000B5C0C">
        <w:t>As únicas excepções são as identificadas</w:t>
      </w:r>
      <w:r>
        <w:rPr>
          <w:b/>
        </w:rPr>
        <w:t xml:space="preserve"> no art. 168º nº5 e 6 onde é exigida a maioria absoluta e/ou a aprovação de 2/3 dos deputados em efectividade de funções.</w:t>
      </w:r>
    </w:p>
    <w:p w:rsidR="00990E45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990E45" w:rsidRDefault="00990E45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  <w:r>
        <w:rPr>
          <w:b/>
        </w:rPr>
        <w:t>Votação favorável – a iniciativa de lei é promovida a Decreto</w:t>
      </w:r>
      <w:r w:rsidR="000B5C0C">
        <w:rPr>
          <w:b/>
        </w:rPr>
        <w:t xml:space="preserve"> (n</w:t>
      </w:r>
      <w:r w:rsidR="000B5C0C" w:rsidRPr="000B5C0C">
        <w:rPr>
          <w:b/>
          <w:u w:val="single"/>
        </w:rPr>
        <w:t>ão confundir com DL</w:t>
      </w:r>
      <w:r w:rsidR="000B5C0C">
        <w:rPr>
          <w:b/>
        </w:rPr>
        <w:t>)</w:t>
      </w:r>
    </w:p>
    <w:p w:rsidR="000B5C0C" w:rsidRDefault="000B5C0C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30205B" w:rsidRDefault="0030205B" w:rsidP="0030205B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</w:rPr>
      </w:pPr>
      <w:r>
        <w:rPr>
          <w:b/>
        </w:rPr>
        <w:t>Promulgação</w:t>
      </w:r>
    </w:p>
    <w:p w:rsidR="0030205B" w:rsidRPr="0030205B" w:rsidRDefault="0030205B" w:rsidP="0030205B">
      <w:pPr>
        <w:pStyle w:val="PargrafodaLista"/>
        <w:rPr>
          <w:b/>
        </w:rPr>
      </w:pPr>
    </w:p>
    <w:p w:rsidR="0030205B" w:rsidRDefault="000B5C0C" w:rsidP="000B5C0C">
      <w:pPr>
        <w:pStyle w:val="PargrafodaLista"/>
        <w:tabs>
          <w:tab w:val="left" w:pos="-567"/>
        </w:tabs>
        <w:spacing w:after="0"/>
        <w:ind w:left="-567" w:right="-568"/>
      </w:pPr>
      <w:r>
        <w:t>Levada a cabo pelo PR nos termos do art. 136º.</w:t>
      </w:r>
    </w:p>
    <w:p w:rsidR="000B5C0C" w:rsidRDefault="000B5C0C" w:rsidP="000B5C0C">
      <w:pPr>
        <w:pStyle w:val="PargrafodaLista"/>
        <w:tabs>
          <w:tab w:val="left" w:pos="-567"/>
        </w:tabs>
        <w:spacing w:after="0"/>
        <w:ind w:left="-567" w:right="-568"/>
      </w:pPr>
      <w:r>
        <w:t>O PR pode:</w:t>
      </w:r>
    </w:p>
    <w:p w:rsidR="000B5C0C" w:rsidRDefault="000B5C0C" w:rsidP="000B5C0C">
      <w:pPr>
        <w:pStyle w:val="PargrafodaLista"/>
        <w:numPr>
          <w:ilvl w:val="0"/>
          <w:numId w:val="21"/>
        </w:numPr>
        <w:tabs>
          <w:tab w:val="left" w:pos="-567"/>
        </w:tabs>
        <w:spacing w:after="0"/>
        <w:ind w:right="-568"/>
      </w:pPr>
      <w:r w:rsidRPr="000B5C0C">
        <w:rPr>
          <w:u w:val="single"/>
        </w:rPr>
        <w:t>Promulgar</w:t>
      </w:r>
      <w:r>
        <w:t xml:space="preserve"> – o Decreto segue para a Referenda ministerial (contra-assinatura do </w:t>
      </w:r>
      <w:r w:rsidR="007F6FD1">
        <w:t>Governo</w:t>
      </w:r>
      <w:r>
        <w:t>)</w:t>
      </w:r>
    </w:p>
    <w:p w:rsidR="000B5C0C" w:rsidRDefault="000B5C0C" w:rsidP="000B5C0C">
      <w:pPr>
        <w:pStyle w:val="PargrafodaLista"/>
        <w:numPr>
          <w:ilvl w:val="0"/>
          <w:numId w:val="21"/>
        </w:numPr>
        <w:tabs>
          <w:tab w:val="left" w:pos="-567"/>
        </w:tabs>
        <w:spacing w:after="0"/>
        <w:ind w:right="-568"/>
      </w:pPr>
      <w:r w:rsidRPr="000B5C0C">
        <w:rPr>
          <w:u w:val="single"/>
        </w:rPr>
        <w:t>Vetar politicamente</w:t>
      </w:r>
      <w:r>
        <w:t>: art. 136º.</w:t>
      </w:r>
    </w:p>
    <w:p w:rsidR="000B5C0C" w:rsidRDefault="000B5C0C" w:rsidP="000B5C0C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Aqui ver os prazos. No caso de o PR usar o argumento de inconstitucionalidade para o veto político, a posição da Doutrina defende que esse acto é uma </w:t>
      </w:r>
      <w:r w:rsidRPr="000B5C0C">
        <w:rPr>
          <w:b/>
          <w:u w:val="single"/>
        </w:rPr>
        <w:t>“fraude à lei”</w:t>
      </w:r>
      <w:r>
        <w:rPr>
          <w:b/>
          <w:u w:val="single"/>
        </w:rPr>
        <w:t xml:space="preserve"> </w:t>
      </w:r>
      <w:r>
        <w:t>pois não é esse o sentido do art. 136º nº1 quanto ao veto político, mas sim do veto jurídico.</w:t>
      </w:r>
    </w:p>
    <w:p w:rsidR="000B5C0C" w:rsidRDefault="000B5C0C" w:rsidP="000B5C0C">
      <w:pPr>
        <w:pStyle w:val="PargrafodaLista"/>
        <w:numPr>
          <w:ilvl w:val="0"/>
          <w:numId w:val="22"/>
        </w:numPr>
        <w:tabs>
          <w:tab w:val="left" w:pos="-567"/>
        </w:tabs>
        <w:spacing w:after="0"/>
        <w:ind w:right="-568"/>
      </w:pPr>
      <w:r>
        <w:t>Vetar juridicamente: pedindo a fiscalização preventiva da constitucionalidade ao TC nos termos do art. 278º e 279º (art. 136º nº5) e este órgão de soberania se prenuncie pela inconstitucionalidade.</w:t>
      </w:r>
    </w:p>
    <w:p w:rsidR="000B5C0C" w:rsidRDefault="000B5C0C" w:rsidP="000B5C0C">
      <w:pPr>
        <w:pStyle w:val="PargrafodaLista"/>
        <w:tabs>
          <w:tab w:val="left" w:pos="-567"/>
        </w:tabs>
        <w:spacing w:after="0"/>
        <w:ind w:left="153" w:right="-568"/>
      </w:pPr>
    </w:p>
    <w:p w:rsidR="000B5C0C" w:rsidRDefault="000B5C0C" w:rsidP="000B5C0C">
      <w:pPr>
        <w:pStyle w:val="PargrafodaLista"/>
        <w:tabs>
          <w:tab w:val="left" w:pos="-567"/>
        </w:tabs>
        <w:spacing w:after="0"/>
        <w:ind w:left="-567" w:right="-568"/>
      </w:pPr>
      <w:r>
        <w:t>Em qualquer dos casos, se for um diploma da AR, o veto é sempre suspensivo porque a AR pode reconfirmar o diploma e obrigar o PR a promulgá-lo e só depois solicitar a fiscalização sucessiva da constitucionalidade.</w:t>
      </w:r>
    </w:p>
    <w:p w:rsidR="000B5C0C" w:rsidRPr="000B5C0C" w:rsidRDefault="000B5C0C" w:rsidP="000B5C0C">
      <w:pPr>
        <w:pStyle w:val="PargrafodaLista"/>
        <w:tabs>
          <w:tab w:val="left" w:pos="-567"/>
        </w:tabs>
        <w:spacing w:after="0"/>
        <w:ind w:left="-567" w:right="-568"/>
      </w:pPr>
      <w:r>
        <w:t>Para</w:t>
      </w:r>
      <w:r w:rsidR="007F6FD1">
        <w:t xml:space="preserve"> os diplomas do Governo, o veto é sempre absoluto.</w:t>
      </w:r>
    </w:p>
    <w:p w:rsidR="000B5C0C" w:rsidRDefault="000B5C0C" w:rsidP="0030205B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7F6FD1" w:rsidRPr="007F6FD1" w:rsidRDefault="007F6FD1" w:rsidP="007F6FD1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</w:rPr>
      </w:pPr>
      <w:r>
        <w:rPr>
          <w:b/>
        </w:rPr>
        <w:t>Referenda ministerial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 w:rsidRPr="007F6FD1">
        <w:t>Contra-assinatura do Governo</w:t>
      </w:r>
      <w:r>
        <w:rPr>
          <w:b/>
        </w:rPr>
        <w:t xml:space="preserve"> (art. 140º)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>
        <w:rPr>
          <w:b/>
        </w:rPr>
        <w:t>A falta de referenda = inexistência jurídica da promulgação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207" w:right="-568"/>
        <w:rPr>
          <w:b/>
        </w:rPr>
      </w:pPr>
    </w:p>
    <w:p w:rsidR="007F6FD1" w:rsidRDefault="007F6FD1" w:rsidP="0030205B">
      <w:pPr>
        <w:pStyle w:val="PargrafodaLista"/>
        <w:numPr>
          <w:ilvl w:val="0"/>
          <w:numId w:val="18"/>
        </w:numPr>
        <w:tabs>
          <w:tab w:val="left" w:pos="-567"/>
        </w:tabs>
        <w:spacing w:after="0"/>
        <w:ind w:right="-568"/>
        <w:rPr>
          <w:b/>
        </w:rPr>
      </w:pPr>
      <w:r>
        <w:rPr>
          <w:b/>
        </w:rPr>
        <w:t>Publicação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20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>
        <w:t xml:space="preserve">É o requisito de eficácia, nos termos </w:t>
      </w:r>
      <w:r w:rsidRPr="007F6FD1">
        <w:rPr>
          <w:b/>
        </w:rPr>
        <w:t>do art. 119º</w:t>
      </w:r>
      <w:r>
        <w:rPr>
          <w:b/>
        </w:rPr>
        <w:t>.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  <w:r>
        <w:t>Se não for publicada, o nº2 do art. 119º determina a ineficácia jurídica.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  <w:jc w:val="center"/>
        <w:rPr>
          <w:b/>
        </w:rPr>
      </w:pPr>
      <w:r w:rsidRPr="007F6FD1">
        <w:rPr>
          <w:b/>
        </w:rPr>
        <w:lastRenderedPageBreak/>
        <w:t>Há ou não primado legislativo da AR?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  <w:jc w:val="center"/>
        <w:rPr>
          <w:b/>
        </w:rPr>
      </w:pPr>
    </w:p>
    <w:p w:rsidR="007F6FD1" w:rsidRDefault="007F6FD1" w:rsidP="00142FA2">
      <w:pPr>
        <w:pStyle w:val="PargrafodaLista"/>
        <w:numPr>
          <w:ilvl w:val="0"/>
          <w:numId w:val="23"/>
        </w:numPr>
        <w:tabs>
          <w:tab w:val="left" w:pos="-567"/>
        </w:tabs>
        <w:spacing w:after="0"/>
        <w:ind w:right="-568"/>
      </w:pPr>
      <w:r>
        <w:t>Observação de natureza histórica e política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A AR, enquanto expressão da legitimidade democrática deve ser o órgão que tem a primazia legislativa, porque traduz a vontade geral da colectividade expressa nas eleições legislativas e a escolha dos deputados da AR. 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  <w:r>
        <w:t>Esta é a ideia oitocentista, semelhante ao que acontece na maior parte dos países da EU.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</w:p>
    <w:p w:rsidR="007F6FD1" w:rsidRDefault="007F6FD1" w:rsidP="007F6FD1">
      <w:pPr>
        <w:pStyle w:val="PargrafodaLista"/>
        <w:numPr>
          <w:ilvl w:val="0"/>
          <w:numId w:val="23"/>
        </w:numPr>
        <w:tabs>
          <w:tab w:val="left" w:pos="-567"/>
        </w:tabs>
        <w:spacing w:after="0"/>
        <w:ind w:right="-568"/>
      </w:pPr>
      <w:r>
        <w:t>No Direito Português:</w:t>
      </w:r>
    </w:p>
    <w:p w:rsidR="00E85070" w:rsidRP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 w:rsidRPr="00E85070">
        <w:rPr>
          <w:b/>
        </w:rPr>
        <w:t>Prof. Paulo Otero:</w:t>
      </w:r>
    </w:p>
    <w:p w:rsidR="007F6FD1" w:rsidRDefault="007F6FD1" w:rsidP="007F6FD1">
      <w:pPr>
        <w:pStyle w:val="PargrafodaLista"/>
        <w:tabs>
          <w:tab w:val="left" w:pos="-567"/>
        </w:tabs>
        <w:spacing w:after="0"/>
        <w:ind w:left="-567" w:right="-568"/>
      </w:pPr>
      <w:r>
        <w:t xml:space="preserve">O governo também tem uma legitimidade democrática, que adveio da normatividade “não oficial”, a qual transformou </w:t>
      </w:r>
      <w:r w:rsidR="00E85070">
        <w:t>as eleições legislativas nas eleições do PM.</w:t>
      </w:r>
    </w:p>
    <w:p w:rsidR="00E85070" w:rsidRDefault="00E85070" w:rsidP="00E85070">
      <w:pPr>
        <w:pStyle w:val="PargrafodaLista"/>
        <w:tabs>
          <w:tab w:val="left" w:pos="-567"/>
        </w:tabs>
        <w:spacing w:after="0"/>
        <w:ind w:left="153" w:right="-568"/>
        <w:jc w:val="center"/>
      </w:pPr>
      <w:r>
        <w:t>--------------/-----------------</w:t>
      </w:r>
    </w:p>
    <w:p w:rsid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</w:pPr>
      <w:r w:rsidRPr="00E85070">
        <w:rPr>
          <w:u w:val="single"/>
        </w:rPr>
        <w:t>Doutrina Geral</w:t>
      </w:r>
      <w:r>
        <w:t>:</w:t>
      </w:r>
    </w:p>
    <w:p w:rsid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</w:pPr>
      <w:r>
        <w:t>Em termos jurídicos, a AR tem uma competência legislativa genérica (fazer leis de todas as matérias que não sejam reservadas a outros órgãos legislativos e que respeitem o principio da separação de poderes).</w:t>
      </w:r>
    </w:p>
    <w:p w:rsidR="00E85070" w:rsidRP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</w:p>
    <w:p w:rsidR="00E85070" w:rsidRP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  <w:rPr>
          <w:b/>
        </w:rPr>
      </w:pPr>
      <w:r w:rsidRPr="00E85070">
        <w:rPr>
          <w:b/>
        </w:rPr>
        <w:t>Prof. Paulo Otero:</w:t>
      </w:r>
    </w:p>
    <w:p w:rsidR="00E85070" w:rsidRDefault="00E85070" w:rsidP="007F6FD1">
      <w:pPr>
        <w:pStyle w:val="PargrafodaLista"/>
        <w:tabs>
          <w:tab w:val="left" w:pos="-567"/>
        </w:tabs>
        <w:spacing w:after="0"/>
        <w:ind w:left="-567" w:right="-568"/>
      </w:pPr>
      <w:r>
        <w:t>Mas o Governo também tem uma competência genérica, a competência concorrencial, esta que advém do princípio da paridade entre Lei de DL do art. 112º nº2.</w:t>
      </w:r>
    </w:p>
    <w:p w:rsidR="007F6FD1" w:rsidRDefault="00E85070" w:rsidP="00E85070">
      <w:pPr>
        <w:pStyle w:val="PargrafodaLista"/>
        <w:tabs>
          <w:tab w:val="left" w:pos="-567"/>
        </w:tabs>
        <w:spacing w:after="0"/>
        <w:ind w:left="153" w:right="-568"/>
        <w:jc w:val="center"/>
      </w:pPr>
      <w:r>
        <w:t>--------------/-----------------</w:t>
      </w:r>
    </w:p>
    <w:p w:rsidR="00E85070" w:rsidRPr="00E85070" w:rsidRDefault="00E85070" w:rsidP="00E85070">
      <w:pPr>
        <w:pStyle w:val="PargrafodaLista"/>
        <w:tabs>
          <w:tab w:val="left" w:pos="-567"/>
        </w:tabs>
        <w:spacing w:after="0"/>
        <w:ind w:left="-567" w:right="-568"/>
        <w:rPr>
          <w:u w:val="single"/>
        </w:rPr>
      </w:pPr>
      <w:r w:rsidRPr="00E85070">
        <w:rPr>
          <w:u w:val="single"/>
        </w:rPr>
        <w:t>Doutrina Geral</w:t>
      </w:r>
    </w:p>
    <w:p w:rsidR="00E85070" w:rsidRDefault="00E85070" w:rsidP="00E85070">
      <w:pPr>
        <w:pStyle w:val="PargrafodaLista"/>
        <w:tabs>
          <w:tab w:val="left" w:pos="-567"/>
          <w:tab w:val="left" w:pos="-426"/>
        </w:tabs>
        <w:spacing w:after="0"/>
        <w:ind w:left="-426" w:right="-568" w:hanging="141"/>
      </w:pPr>
      <w:r>
        <w:t>A AR tem uma competência legislativa reservada.</w:t>
      </w:r>
    </w:p>
    <w:p w:rsidR="00E85070" w:rsidRDefault="00E85070" w:rsidP="00E85070">
      <w:pPr>
        <w:pStyle w:val="PargrafodaLista"/>
        <w:tabs>
          <w:tab w:val="left" w:pos="-567"/>
          <w:tab w:val="left" w:pos="-426"/>
        </w:tabs>
        <w:spacing w:after="0"/>
        <w:ind w:left="-426" w:right="-568"/>
      </w:pPr>
    </w:p>
    <w:p w:rsidR="00E85070" w:rsidRPr="00E85070" w:rsidRDefault="00E85070" w:rsidP="00E85070">
      <w:pPr>
        <w:pStyle w:val="PargrafodaLista"/>
        <w:tabs>
          <w:tab w:val="left" w:pos="-567"/>
          <w:tab w:val="left" w:pos="-426"/>
        </w:tabs>
        <w:spacing w:after="0"/>
        <w:ind w:left="-426" w:right="-568" w:hanging="141"/>
        <w:rPr>
          <w:b/>
        </w:rPr>
      </w:pPr>
      <w:r w:rsidRPr="00E85070">
        <w:rPr>
          <w:b/>
        </w:rPr>
        <w:t>Prof. Paulo Otero</w:t>
      </w:r>
    </w:p>
    <w:p w:rsidR="00E85070" w:rsidRDefault="00E85070" w:rsidP="002C46C4">
      <w:pPr>
        <w:pStyle w:val="PargrafodaLista"/>
        <w:tabs>
          <w:tab w:val="left" w:pos="142"/>
          <w:tab w:val="left" w:pos="709"/>
        </w:tabs>
        <w:spacing w:after="0"/>
        <w:ind w:left="-567" w:right="-568"/>
      </w:pPr>
      <w:r>
        <w:t>O Governo também tem uma competência reservada em quase todas as matérias (Ex: o Orçamento de Estado)</w:t>
      </w:r>
    </w:p>
    <w:p w:rsidR="00E85070" w:rsidRDefault="00E85070" w:rsidP="00E85070">
      <w:pPr>
        <w:pStyle w:val="PargrafodaLista"/>
        <w:tabs>
          <w:tab w:val="left" w:pos="-567"/>
          <w:tab w:val="left" w:pos="-426"/>
        </w:tabs>
        <w:spacing w:after="0"/>
        <w:ind w:left="-426" w:right="-568" w:hanging="141"/>
      </w:pPr>
      <w:r>
        <w:t>A competência reservada da AR desaparece quando o Governo é maioritário.</w:t>
      </w:r>
    </w:p>
    <w:p w:rsidR="00E85070" w:rsidRDefault="00E85070" w:rsidP="00E85070">
      <w:pPr>
        <w:pStyle w:val="PargrafodaLista"/>
        <w:tabs>
          <w:tab w:val="left" w:pos="-567"/>
        </w:tabs>
        <w:spacing w:after="0"/>
        <w:ind w:left="153" w:right="-568"/>
        <w:jc w:val="center"/>
      </w:pPr>
      <w:r>
        <w:t>--------------/-----------------</w:t>
      </w:r>
    </w:p>
    <w:p w:rsidR="002C46C4" w:rsidRP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  <w:rPr>
          <w:u w:val="single"/>
        </w:rPr>
      </w:pPr>
      <w:r w:rsidRPr="00E85070">
        <w:rPr>
          <w:u w:val="single"/>
        </w:rPr>
        <w:t>Doutrina Geral</w:t>
      </w:r>
    </w:p>
    <w:p w:rsidR="00E85070" w:rsidRDefault="00E85070" w:rsidP="002C46C4">
      <w:pPr>
        <w:pStyle w:val="PargrafodaLista"/>
        <w:tabs>
          <w:tab w:val="left" w:pos="0"/>
          <w:tab w:val="left" w:pos="284"/>
        </w:tabs>
        <w:spacing w:after="0"/>
        <w:ind w:left="-567" w:right="-568"/>
      </w:pPr>
      <w:r>
        <w:t>Na área concorrencial</w:t>
      </w:r>
      <w:r w:rsidR="002C46C4">
        <w:t>,</w:t>
      </w:r>
      <w:r>
        <w:t xml:space="preserve"> a AR pode elaborar as leis de base, limitando assim o Governo o DL de desenvolvimento.</w:t>
      </w:r>
    </w:p>
    <w:p w:rsidR="002C46C4" w:rsidRDefault="002C46C4" w:rsidP="002C46C4">
      <w:pPr>
        <w:pStyle w:val="PargrafodaLista"/>
        <w:tabs>
          <w:tab w:val="left" w:pos="0"/>
          <w:tab w:val="left" w:pos="284"/>
        </w:tabs>
        <w:spacing w:after="0"/>
        <w:ind w:left="-567" w:right="-568"/>
      </w:pPr>
    </w:p>
    <w:p w:rsidR="002C46C4" w:rsidRPr="00E85070" w:rsidRDefault="002C46C4" w:rsidP="002C46C4">
      <w:pPr>
        <w:pStyle w:val="PargrafodaLista"/>
        <w:tabs>
          <w:tab w:val="left" w:pos="-567"/>
          <w:tab w:val="left" w:pos="-426"/>
        </w:tabs>
        <w:spacing w:after="0"/>
        <w:ind w:left="-426" w:right="-568" w:hanging="141"/>
        <w:rPr>
          <w:b/>
        </w:rPr>
      </w:pPr>
      <w:r w:rsidRPr="00E85070">
        <w:rPr>
          <w:b/>
        </w:rPr>
        <w:t>Prof. Paulo Otero</w:t>
      </w:r>
    </w:p>
    <w:p w:rsidR="002C46C4" w:rsidRDefault="002C46C4" w:rsidP="002C46C4">
      <w:pPr>
        <w:pStyle w:val="PargrafodaLista"/>
        <w:tabs>
          <w:tab w:val="left" w:pos="0"/>
          <w:tab w:val="left" w:pos="284"/>
        </w:tabs>
        <w:spacing w:after="0"/>
        <w:ind w:left="-567" w:right="-568"/>
      </w:pPr>
      <w:r>
        <w:t>A área concorrencial, o Governo pode fazer um DL de bases que revoga a lei de bases e limita a lei de desenvolvimento da AR.</w:t>
      </w:r>
    </w:p>
    <w:p w:rsidR="00E85070" w:rsidRDefault="002C46C4" w:rsidP="002C46C4">
      <w:pPr>
        <w:pStyle w:val="PargrafodaLista"/>
        <w:tabs>
          <w:tab w:val="left" w:pos="-567"/>
        </w:tabs>
        <w:spacing w:after="0"/>
        <w:ind w:left="153" w:right="-568"/>
        <w:jc w:val="center"/>
      </w:pPr>
      <w:r>
        <w:t>--------------/-----------------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  <w:rPr>
          <w:u w:val="single"/>
        </w:rPr>
      </w:pPr>
      <w:r w:rsidRPr="00E85070">
        <w:rPr>
          <w:u w:val="single"/>
        </w:rPr>
        <w:t>Doutrina Geral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</w:pPr>
      <w:r>
        <w:t>O veto do PR sobre os diplomas da AR é sempre suspensivo, enquanto sobre os do Governo é absoluto.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</w:pPr>
    </w:p>
    <w:p w:rsidR="002C46C4" w:rsidRPr="00E85070" w:rsidRDefault="002C46C4" w:rsidP="002C46C4">
      <w:pPr>
        <w:pStyle w:val="PargrafodaLista"/>
        <w:tabs>
          <w:tab w:val="left" w:pos="-567"/>
          <w:tab w:val="left" w:pos="-426"/>
        </w:tabs>
        <w:spacing w:after="0"/>
        <w:ind w:left="-426" w:right="-568" w:hanging="141"/>
        <w:rPr>
          <w:b/>
        </w:rPr>
      </w:pPr>
      <w:r w:rsidRPr="00E85070">
        <w:rPr>
          <w:b/>
        </w:rPr>
        <w:t>Prof. Paulo Otero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</w:pPr>
      <w:r>
        <w:t>Perante um DL objecto de veto político, o Governo pode reconvertê-lo em proposta de lei na AR (mesmo que o PR vete este diploma da AR, à segunda é obrigado a promulgá-lo.)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</w:pPr>
      <w:r>
        <w:t>A promulgação do PR está sujeita a referenda ministerial, e caso o Governo não assine, determina a inexistência jurídica daquele do acto do PR. (atenção que aqui o PR pode demitir o Governo).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  <w:jc w:val="center"/>
        <w:rPr>
          <w:b/>
        </w:rPr>
      </w:pPr>
      <w:r w:rsidRPr="002C46C4">
        <w:rPr>
          <w:b/>
        </w:rPr>
        <w:lastRenderedPageBreak/>
        <w:t>Apreciação parlamentar de actos legislativos – art. 169º</w:t>
      </w:r>
    </w:p>
    <w:p w:rsidR="002C46C4" w:rsidRDefault="002C46C4" w:rsidP="002C46C4">
      <w:pPr>
        <w:pStyle w:val="PargrafodaLista"/>
        <w:tabs>
          <w:tab w:val="left" w:pos="-567"/>
        </w:tabs>
        <w:spacing w:after="0"/>
        <w:ind w:left="-567" w:right="-568"/>
        <w:jc w:val="center"/>
        <w:rPr>
          <w:b/>
        </w:rPr>
      </w:pPr>
    </w:p>
    <w:p w:rsidR="002C46C4" w:rsidRDefault="00741514" w:rsidP="002C46C4">
      <w:pPr>
        <w:pStyle w:val="PargrafodaLista"/>
        <w:tabs>
          <w:tab w:val="left" w:pos="-567"/>
        </w:tabs>
        <w:spacing w:after="0"/>
        <w:ind w:left="-567" w:right="-568"/>
      </w:pPr>
      <w:r>
        <w:t>Os DL estão sujeitos a controlo político por parte da AR.</w:t>
      </w:r>
    </w:p>
    <w:p w:rsidR="00741514" w:rsidRDefault="00741514" w:rsidP="002C46C4">
      <w:pPr>
        <w:pStyle w:val="PargrafodaLista"/>
        <w:tabs>
          <w:tab w:val="left" w:pos="-567"/>
        </w:tabs>
        <w:spacing w:after="0"/>
        <w:ind w:left="-567" w:right="-568"/>
      </w:pPr>
    </w:p>
    <w:p w:rsidR="00741514" w:rsidRPr="002C46C4" w:rsidRDefault="00741514" w:rsidP="002C46C4">
      <w:pPr>
        <w:pStyle w:val="PargrafodaLista"/>
        <w:tabs>
          <w:tab w:val="left" w:pos="-567"/>
        </w:tabs>
        <w:spacing w:after="0"/>
        <w:ind w:left="-567" w:right="-568"/>
      </w:pPr>
      <w:r w:rsidRPr="00741514">
        <w:rPr>
          <w:b/>
        </w:rPr>
        <w:t>Apreciação parlamentar</w:t>
      </w:r>
      <w:r>
        <w:t>: método pelo qual, a AR, através de um meio rápido, pode fazer cessar a vigência de um DL ou introduzir-lhe alterações.</w:t>
      </w:r>
    </w:p>
    <w:p w:rsidR="002C46C4" w:rsidRDefault="00741514" w:rsidP="00741514">
      <w:pPr>
        <w:pStyle w:val="PargrafodaLista"/>
        <w:tabs>
          <w:tab w:val="left" w:pos="-567"/>
          <w:tab w:val="left" w:pos="-426"/>
        </w:tabs>
        <w:spacing w:after="0"/>
        <w:ind w:left="-426" w:right="-568"/>
        <w:jc w:val="center"/>
      </w:pPr>
      <w:r>
        <w:t>Mas porquê usar este método quando podia fazer uma lei que revogava o DL?</w:t>
      </w:r>
    </w:p>
    <w:p w:rsidR="00741514" w:rsidRDefault="00741514" w:rsidP="00741514">
      <w:pPr>
        <w:pStyle w:val="PargrafodaLista"/>
        <w:tabs>
          <w:tab w:val="left" w:pos="0"/>
        </w:tabs>
        <w:spacing w:after="0"/>
        <w:ind w:left="-567" w:right="-568"/>
      </w:pPr>
      <w:r>
        <w:t>Devido à celeridade do processo, usando a apreciação parlamentar, em vez do processo legislativo normal que seria mais longo. Essa é a vantagem do art. 169º.</w:t>
      </w:r>
    </w:p>
    <w:p w:rsidR="00741514" w:rsidRDefault="00741514" w:rsidP="00741514">
      <w:pPr>
        <w:pStyle w:val="PargrafodaLista"/>
        <w:tabs>
          <w:tab w:val="left" w:pos="0"/>
        </w:tabs>
        <w:spacing w:after="0"/>
        <w:ind w:left="-567" w:right="-568"/>
      </w:pP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O Prof. diz que o </w:t>
      </w:r>
      <w:r w:rsidRPr="0058525A">
        <w:rPr>
          <w:b/>
        </w:rPr>
        <w:t>mecanismo só funciona</w:t>
      </w:r>
      <w:r>
        <w:t xml:space="preserve"> </w:t>
      </w:r>
      <w:r w:rsidRPr="00741514">
        <w:rPr>
          <w:u w:val="single"/>
        </w:rPr>
        <w:t>quando o Governo é minoritário</w:t>
      </w:r>
      <w:r>
        <w:t xml:space="preserve">, devido à normatividade “não oficial”, sob o lema “O governo quer, a AR aprova, o Governo não quer, a AR não aprova” </w:t>
      </w: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  <w:r>
        <w:t>Como funciona?</w:t>
      </w: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- </w:t>
      </w:r>
      <w:r w:rsidRPr="0058525A">
        <w:rPr>
          <w:b/>
        </w:rPr>
        <w:t>Nº1:</w:t>
      </w:r>
      <w:r>
        <w:t xml:space="preserve"> com a excepção dos casos do art. 198º nº2, todos os DL pode ser sujeitos a apreciação parlamenta</w:t>
      </w:r>
      <w:r w:rsidR="0058525A">
        <w:t>r, podendo ser alvo de substituição, alteração ou revogação.</w:t>
      </w: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A questão coloca-se quanto aos </w:t>
      </w:r>
      <w:r w:rsidRPr="0058525A">
        <w:rPr>
          <w:u w:val="single"/>
        </w:rPr>
        <w:t>DL de desenvolvimento</w:t>
      </w:r>
      <w:r>
        <w:t>?</w:t>
      </w:r>
    </w:p>
    <w:p w:rsidR="00741514" w:rsidRDefault="00741514" w:rsidP="00741514">
      <w:pPr>
        <w:pStyle w:val="PargrafodaLista"/>
        <w:tabs>
          <w:tab w:val="left" w:pos="142"/>
        </w:tabs>
        <w:spacing w:after="0"/>
        <w:ind w:left="-567" w:right="-568"/>
      </w:pPr>
      <w:r>
        <w:t>Os que recaem sobre a área concorrencial, a AR só poderá elaborar as leis de base, porque o art. 198º nº1, alínea C, estipula para o governo a reserva na elaboração dos DL de desenvolvimento.</w:t>
      </w: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>A AR, ao abrigo do art. 169º nº1, pode fazer a sua apreciação.</w:t>
      </w:r>
    </w:p>
    <w:p w:rsidR="00741514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A apreciação tem de ser feita dentro do prazo de 30 dias após a publicação do diploma. </w:t>
      </w: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>A apreciação tem de ser requerida por um número mínimo de 10 deputados.</w:t>
      </w: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- </w:t>
      </w:r>
      <w:r w:rsidRPr="0058525A">
        <w:rPr>
          <w:b/>
        </w:rPr>
        <w:t>Nº2</w:t>
      </w:r>
      <w:r>
        <w:t xml:space="preserve">: quanto à possibilidade de suspensão dos DL autorizados, o Prof. fala em “ironia”, pois a orientação da lei de autorização já definia as linhas que o Governo queria que fossem autorizadas e que estão expressas no DL previamente elaborado à autorização legislativa. </w:t>
      </w: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- </w:t>
      </w:r>
      <w:r w:rsidRPr="0058525A">
        <w:rPr>
          <w:b/>
        </w:rPr>
        <w:t>Nº 3:</w:t>
      </w:r>
      <w:r>
        <w:t xml:space="preserve"> o facto de estabelecer uma regra de caducidade para a suspensão, de passadas 10 sessões, está pensado em favor do Governo, pois o diploma readquire vigência. </w:t>
      </w: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58525A" w:rsidRDefault="0058525A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- </w:t>
      </w:r>
      <w:r w:rsidRPr="00A8536B">
        <w:rPr>
          <w:b/>
        </w:rPr>
        <w:t>Nº 4:</w:t>
      </w:r>
      <w:r>
        <w:t xml:space="preserve"> se for aprovada a cessação de </w:t>
      </w:r>
      <w:r w:rsidR="00A8536B">
        <w:t>vigência</w:t>
      </w:r>
      <w:r>
        <w:t xml:space="preserve"> do DL em </w:t>
      </w:r>
      <w:r w:rsidR="00A8536B">
        <w:t>apreciação</w:t>
      </w:r>
      <w:r>
        <w:t xml:space="preserve">, </w:t>
      </w:r>
      <w:r w:rsidR="00A8536B">
        <w:t xml:space="preserve">o diploma deixa de vigorar após publicação da </w:t>
      </w:r>
      <w:r w:rsidR="00A8536B">
        <w:rPr>
          <w:b/>
        </w:rPr>
        <w:t>r</w:t>
      </w:r>
      <w:r w:rsidR="00A8536B" w:rsidRPr="00A8536B">
        <w:rPr>
          <w:b/>
        </w:rPr>
        <w:t>esolução</w:t>
      </w:r>
      <w:r w:rsidR="00A8536B">
        <w:t xml:space="preserve"> publicada no Diário da República electrónico. 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>
        <w:t>Esta revogação não tem efeitos retroactivos. Conservam-se os efeitos produzidos até aquele momento.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A única excepção, é se a resolução estipular a retroactividade. 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>
        <w:t>A resolução (documento que indica o termo de vigência do DL apreciado) não passa pelo PR.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>
        <w:t>Nesta situação, o Governo não pode repetir a mesma solução, mas pode elaborar um DL sobre a mesma matéria, desde que contenha uma solução diferente da primeira.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>
        <w:t>A única situação para tentar aprovar a solução inicial, passa por transformar o DL em iniciativa de lei a apresentar na AR.</w:t>
      </w:r>
    </w:p>
    <w:p w:rsidR="00A8536B" w:rsidRP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  <w:rPr>
          <w:b/>
        </w:rPr>
      </w:pP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  <w:r w:rsidRPr="00A8536B">
        <w:rPr>
          <w:b/>
        </w:rPr>
        <w:t>- Nº 5</w:t>
      </w:r>
      <w:r>
        <w:t>: decorridas 15 reuniões plenárias e não se prenunciarem sobre a apreciação, o processo caduca.</w:t>
      </w:r>
    </w:p>
    <w:p w:rsidR="00A8536B" w:rsidRDefault="00A8536B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FB500D" w:rsidRDefault="00FB500D" w:rsidP="00741514">
      <w:pPr>
        <w:pStyle w:val="PargrafodaLista"/>
        <w:tabs>
          <w:tab w:val="left" w:pos="142"/>
        </w:tabs>
        <w:spacing w:after="0"/>
        <w:ind w:left="-567" w:right="-568"/>
      </w:pPr>
      <w:r>
        <w:lastRenderedPageBreak/>
        <w:t>As alterações introduzidas ao diploma em apreço, devem revestir a forma de lei e estão sujeitas a promulgação, veto e pedido de fiscalização preventiva por parte do PR.</w:t>
      </w:r>
    </w:p>
    <w:p w:rsidR="00FB500D" w:rsidRDefault="00FB500D" w:rsidP="00741514">
      <w:pPr>
        <w:pStyle w:val="PargrafodaLista"/>
        <w:tabs>
          <w:tab w:val="left" w:pos="142"/>
        </w:tabs>
        <w:spacing w:after="0"/>
        <w:ind w:left="-567" w:right="-568"/>
      </w:pPr>
    </w:p>
    <w:p w:rsidR="00FB500D" w:rsidRDefault="00FB500D" w:rsidP="00741514">
      <w:pPr>
        <w:pStyle w:val="PargrafodaLista"/>
        <w:tabs>
          <w:tab w:val="left" w:pos="142"/>
        </w:tabs>
        <w:spacing w:after="0"/>
        <w:ind w:left="-567" w:right="-568"/>
      </w:pPr>
      <w:r>
        <w:t>Em suma:</w:t>
      </w:r>
    </w:p>
    <w:p w:rsidR="00FB500D" w:rsidRDefault="00FB500D" w:rsidP="00741514">
      <w:pPr>
        <w:pStyle w:val="PargrafodaLista"/>
        <w:tabs>
          <w:tab w:val="left" w:pos="142"/>
        </w:tabs>
        <w:spacing w:after="0"/>
        <w:ind w:left="-567" w:right="-568"/>
      </w:pPr>
      <w:r>
        <w:t>O art. 169º expressa, em termos teóricos, o primado da função legislativa da AR, contudo não se verifica na prática, nas:</w:t>
      </w:r>
    </w:p>
    <w:p w:rsidR="00FB500D" w:rsidRDefault="00FB500D" w:rsidP="00FB500D">
      <w:pPr>
        <w:pStyle w:val="PargrafodaLista"/>
        <w:numPr>
          <w:ilvl w:val="0"/>
          <w:numId w:val="24"/>
        </w:numPr>
        <w:tabs>
          <w:tab w:val="left" w:pos="142"/>
        </w:tabs>
        <w:spacing w:after="0"/>
        <w:ind w:right="-568"/>
      </w:pPr>
      <w:r>
        <w:t>Situações de Governo maioritário</w:t>
      </w:r>
    </w:p>
    <w:p w:rsidR="00FB500D" w:rsidRDefault="00FB500D" w:rsidP="00FB500D">
      <w:pPr>
        <w:pStyle w:val="PargrafodaLista"/>
        <w:numPr>
          <w:ilvl w:val="0"/>
          <w:numId w:val="24"/>
        </w:numPr>
        <w:tabs>
          <w:tab w:val="left" w:pos="142"/>
        </w:tabs>
        <w:spacing w:after="0"/>
        <w:ind w:right="-568"/>
      </w:pPr>
      <w:r>
        <w:t>Devido aos prazos e circunstâncias da apreciação, que são elaboradas a favor do Governo.</w:t>
      </w: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885" w:right="-568"/>
      </w:pP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-567" w:right="-568"/>
      </w:pPr>
      <w:r>
        <w:t xml:space="preserve">Tudo isto, prova que o DL é um acto legislativo perfeito e que não precisa de rectificação. </w:t>
      </w: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-567" w:right="-568"/>
      </w:pP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-567" w:right="-568"/>
      </w:pP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-567" w:right="-568"/>
        <w:jc w:val="center"/>
      </w:pPr>
      <w:r w:rsidRPr="00FB500D">
        <w:rPr>
          <w:b/>
        </w:rPr>
        <w:t>Diferenças entre diplomas legislativos da República e Regionais</w:t>
      </w:r>
      <w:r>
        <w:t>:</w:t>
      </w: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-567" w:right="-568"/>
        <w:jc w:val="center"/>
      </w:pPr>
    </w:p>
    <w:p w:rsidR="00FB500D" w:rsidRDefault="00FB500D" w:rsidP="00FB500D">
      <w:pPr>
        <w:pStyle w:val="PargrafodaLista"/>
        <w:numPr>
          <w:ilvl w:val="0"/>
          <w:numId w:val="22"/>
        </w:numPr>
        <w:tabs>
          <w:tab w:val="left" w:pos="142"/>
        </w:tabs>
        <w:spacing w:after="0"/>
        <w:ind w:right="-568"/>
      </w:pPr>
      <w:r>
        <w:t>Há decretos legislativos regionais, insusceptíveis de intervenção nos termos do art. 169º - são os reservados pela CRP às regiões autónomas.</w:t>
      </w:r>
    </w:p>
    <w:p w:rsidR="00FB500D" w:rsidRDefault="00FB500D" w:rsidP="00FB500D">
      <w:pPr>
        <w:pStyle w:val="PargrafodaLista"/>
        <w:tabs>
          <w:tab w:val="left" w:pos="142"/>
        </w:tabs>
        <w:spacing w:after="0"/>
        <w:ind w:left="153" w:right="-568"/>
      </w:pPr>
    </w:p>
    <w:p w:rsidR="00FB500D" w:rsidRDefault="00FB500D" w:rsidP="00FB500D">
      <w:pPr>
        <w:pStyle w:val="PargrafodaLista"/>
        <w:numPr>
          <w:ilvl w:val="0"/>
          <w:numId w:val="22"/>
        </w:numPr>
        <w:tabs>
          <w:tab w:val="left" w:pos="142"/>
        </w:tabs>
        <w:spacing w:after="0"/>
        <w:ind w:right="-568"/>
      </w:pPr>
      <w:r>
        <w:t xml:space="preserve">Uma lei da república não pode disciplinar matérias da reserva do poder legislativo estatutário. </w:t>
      </w:r>
    </w:p>
    <w:p w:rsidR="00FB500D" w:rsidRDefault="00FB500D" w:rsidP="00FB500D">
      <w:pPr>
        <w:pStyle w:val="PargrafodaLista"/>
      </w:pPr>
    </w:p>
    <w:p w:rsidR="00FB500D" w:rsidRDefault="00FB500D" w:rsidP="00FB500D">
      <w:pPr>
        <w:pStyle w:val="PargrafodaLista"/>
        <w:numPr>
          <w:ilvl w:val="0"/>
          <w:numId w:val="22"/>
        </w:numPr>
        <w:tabs>
          <w:tab w:val="left" w:pos="142"/>
        </w:tabs>
        <w:spacing w:after="0"/>
        <w:ind w:right="-568"/>
      </w:pPr>
      <w:r>
        <w:t>Contudo, nada impede a AR ou o Governo, em áreas que o estatuto político-administrativo regional reservou para as regiões autónomas, de elaborar uma lei ou DL de bases. Neste caso</w:t>
      </w:r>
      <w:r w:rsidR="00FD3F18">
        <w:t xml:space="preserve">, o diploma da assembleia legislativa regional tem de estar conforme a lei ou DL de bases. </w:t>
      </w:r>
    </w:p>
    <w:p w:rsidR="00FD3F18" w:rsidRDefault="00FD3F18" w:rsidP="00FD3F18">
      <w:pPr>
        <w:pStyle w:val="PargrafodaLista"/>
      </w:pPr>
    </w:p>
    <w:p w:rsidR="00FD3F18" w:rsidRDefault="00FD3F18" w:rsidP="00FB500D">
      <w:pPr>
        <w:pStyle w:val="PargrafodaLista"/>
        <w:numPr>
          <w:ilvl w:val="0"/>
          <w:numId w:val="22"/>
        </w:numPr>
        <w:tabs>
          <w:tab w:val="left" w:pos="142"/>
        </w:tabs>
        <w:spacing w:after="0"/>
        <w:ind w:right="-568"/>
      </w:pPr>
      <w:r>
        <w:t xml:space="preserve">Quando as regiões autónomas desenvolvem leis de base, o DL regional de desenvolvimento tem de ser conforme ao primeiro. Se for incompatível, é erradicado do ordenamento jurídico. </w:t>
      </w:r>
    </w:p>
    <w:p w:rsidR="00FD3F18" w:rsidRDefault="00FD3F18" w:rsidP="00FD3F18">
      <w:pPr>
        <w:pStyle w:val="PargrafodaLista"/>
      </w:pPr>
    </w:p>
    <w:p w:rsidR="00FD3F18" w:rsidRDefault="00FD3F18" w:rsidP="00FD3F18">
      <w:pPr>
        <w:pStyle w:val="PargrafodaLista"/>
        <w:tabs>
          <w:tab w:val="left" w:pos="142"/>
        </w:tabs>
        <w:spacing w:after="0"/>
        <w:ind w:left="153" w:right="-568"/>
        <w:jc w:val="center"/>
      </w:pPr>
      <w:r w:rsidRPr="00FD3F18">
        <w:rPr>
          <w:b/>
        </w:rPr>
        <w:t>Qual é o efeito da alteração da lei de bases sobre o diploma de desenvolvimento</w:t>
      </w:r>
      <w:r>
        <w:t>?</w:t>
      </w:r>
    </w:p>
    <w:p w:rsidR="00FD3F18" w:rsidRDefault="00FD3F18" w:rsidP="00FD3F18">
      <w:pPr>
        <w:pStyle w:val="PargrafodaLista"/>
        <w:tabs>
          <w:tab w:val="left" w:pos="-142"/>
        </w:tabs>
        <w:spacing w:after="0"/>
        <w:ind w:left="-567" w:right="-568"/>
      </w:pPr>
    </w:p>
    <w:p w:rsidR="00FD3F18" w:rsidRDefault="000B7534" w:rsidP="00FD3F18">
      <w:pPr>
        <w:pStyle w:val="PargrafodaLista"/>
        <w:tabs>
          <w:tab w:val="left" w:pos="-142"/>
        </w:tabs>
        <w:spacing w:after="0"/>
        <w:ind w:left="-567" w:right="-56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1.35pt;margin-top:6.8pt;width:258.5pt;height:35.25pt;z-index:251662336;mso-width-relative:margin;mso-height-relative:margin" strokecolor="white [3212]">
            <v:textbox>
              <w:txbxContent>
                <w:p w:rsidR="002148DC" w:rsidRDefault="002148DC">
                  <w:r>
                    <w:t>Pode ser determinada por qualquer entidade, quando não o aplique</w:t>
                  </w:r>
                </w:p>
              </w:txbxContent>
            </v:textbox>
          </v:shape>
        </w:pict>
      </w:r>
      <w:r w:rsidR="00FD3F18">
        <w:t>Existem 3 teses:</w:t>
      </w:r>
    </w:p>
    <w:p w:rsidR="00FD3F18" w:rsidRDefault="000B7534" w:rsidP="00FD3F18">
      <w:pPr>
        <w:pStyle w:val="PargrafodaLista"/>
        <w:numPr>
          <w:ilvl w:val="0"/>
          <w:numId w:val="25"/>
        </w:numPr>
        <w:tabs>
          <w:tab w:val="left" w:pos="-142"/>
        </w:tabs>
        <w:spacing w:after="0"/>
        <w:ind w:right="-568"/>
      </w:pPr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67.2pt;margin-top:2.6pt;width:24pt;height:24pt;z-index:251660288"/>
        </w:pict>
      </w:r>
      <w:r w:rsidR="00FD3F18">
        <w:t xml:space="preserve">Revogação </w:t>
      </w:r>
    </w:p>
    <w:p w:rsidR="00FD3F18" w:rsidRDefault="00FD3F18" w:rsidP="00FD3F18">
      <w:pPr>
        <w:pStyle w:val="PargrafodaLista"/>
        <w:numPr>
          <w:ilvl w:val="0"/>
          <w:numId w:val="25"/>
        </w:numPr>
        <w:tabs>
          <w:tab w:val="left" w:pos="-142"/>
        </w:tabs>
        <w:spacing w:after="0"/>
        <w:ind w:right="-568"/>
      </w:pPr>
      <w:r>
        <w:t>Caducidade:</w:t>
      </w:r>
    </w:p>
    <w:p w:rsidR="00FD3F18" w:rsidRDefault="00FD3F18" w:rsidP="00FD3F18">
      <w:pPr>
        <w:pStyle w:val="PargrafodaLista"/>
        <w:numPr>
          <w:ilvl w:val="0"/>
          <w:numId w:val="25"/>
        </w:numPr>
        <w:tabs>
          <w:tab w:val="left" w:pos="-142"/>
        </w:tabs>
        <w:spacing w:after="0"/>
        <w:ind w:right="-568"/>
      </w:pPr>
      <w:r>
        <w:t xml:space="preserve">Invalidade superveniente: </w:t>
      </w:r>
      <w:r w:rsidR="000B7534">
        <w:t>pressupõe a intervenção do TC.</w:t>
      </w: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</w:pPr>
    </w:p>
    <w:p w:rsidR="000B7534" w:rsidRDefault="000B7534" w:rsidP="000B7534">
      <w:pPr>
        <w:tabs>
          <w:tab w:val="left" w:pos="-142"/>
        </w:tabs>
        <w:spacing w:after="0"/>
        <w:ind w:right="-568"/>
        <w:jc w:val="center"/>
        <w:rPr>
          <w:b/>
        </w:rPr>
      </w:pPr>
      <w:r w:rsidRPr="000B7534">
        <w:rPr>
          <w:b/>
        </w:rPr>
        <w:lastRenderedPageBreak/>
        <w:t>Outros actos normativos:</w:t>
      </w:r>
    </w:p>
    <w:p w:rsidR="000B7534" w:rsidRDefault="000B7534" w:rsidP="000B7534">
      <w:pPr>
        <w:tabs>
          <w:tab w:val="left" w:pos="-142"/>
        </w:tabs>
        <w:spacing w:after="0"/>
        <w:ind w:right="-568"/>
        <w:jc w:val="center"/>
        <w:rPr>
          <w:b/>
        </w:rPr>
      </w:pPr>
    </w:p>
    <w:p w:rsidR="000B7534" w:rsidRPr="002B4D4E" w:rsidRDefault="002148DC" w:rsidP="002148DC">
      <w:pPr>
        <w:pStyle w:val="PargrafodaLista"/>
        <w:numPr>
          <w:ilvl w:val="0"/>
          <w:numId w:val="23"/>
        </w:numPr>
        <w:tabs>
          <w:tab w:val="left" w:pos="-142"/>
        </w:tabs>
        <w:spacing w:after="0"/>
        <w:ind w:right="-568"/>
        <w:rPr>
          <w:b/>
        </w:rPr>
      </w:pPr>
      <w:r w:rsidRPr="002B4D4E">
        <w:rPr>
          <w:b/>
        </w:rPr>
        <w:t>Costume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Pode ser, em função da fonte de onde provem: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ab/>
        <w:t xml:space="preserve">- </w:t>
      </w:r>
      <w:r w:rsidRPr="002148DC">
        <w:rPr>
          <w:u w:val="single"/>
        </w:rPr>
        <w:t>Constitucional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Neste nível, o costume constitucional pode ser:</w:t>
      </w:r>
    </w:p>
    <w:p w:rsidR="002148DC" w:rsidRDefault="002148DC" w:rsidP="002148DC">
      <w:pPr>
        <w:pStyle w:val="PargrafodaLista"/>
        <w:numPr>
          <w:ilvl w:val="0"/>
          <w:numId w:val="26"/>
        </w:numPr>
        <w:tabs>
          <w:tab w:val="left" w:pos="-142"/>
        </w:tabs>
        <w:spacing w:after="0"/>
        <w:ind w:right="-568"/>
      </w:pPr>
      <w:r w:rsidRPr="002148DC">
        <w:rPr>
          <w:u w:val="single"/>
        </w:rPr>
        <w:t>Praeter constitutionem</w:t>
      </w:r>
      <w:r>
        <w:t>: completa a CRP</w:t>
      </w:r>
    </w:p>
    <w:p w:rsidR="002148DC" w:rsidRDefault="002148DC" w:rsidP="002148DC">
      <w:pPr>
        <w:pStyle w:val="PargrafodaLista"/>
        <w:numPr>
          <w:ilvl w:val="0"/>
          <w:numId w:val="26"/>
        </w:numPr>
        <w:tabs>
          <w:tab w:val="left" w:pos="-142"/>
        </w:tabs>
        <w:spacing w:after="0"/>
        <w:ind w:right="-568"/>
      </w:pPr>
      <w:r w:rsidRPr="002148DC">
        <w:rPr>
          <w:u w:val="single"/>
        </w:rPr>
        <w:t>Contra constitutionem</w:t>
      </w:r>
      <w:r>
        <w:t>: contra a CRP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-567" w:right="-568"/>
      </w:pPr>
      <w:r w:rsidRPr="002148DC">
        <w:t>Neste caso integra a constituição “não oficial” e pode fazer com que as normas constitucionais se tornem inaplicáveis.</w:t>
      </w:r>
      <w:r>
        <w:t>, colocando-as “adormecidas”. Ex: Vertente socialista da CRP.</w:t>
      </w:r>
    </w:p>
    <w:p w:rsidR="002148DC" w:rsidRPr="002148DC" w:rsidRDefault="002148DC" w:rsidP="002148DC">
      <w:pPr>
        <w:pStyle w:val="PargrafodaLista"/>
        <w:tabs>
          <w:tab w:val="left" w:pos="-142"/>
        </w:tabs>
        <w:spacing w:after="0"/>
        <w:ind w:left="-567" w:right="-568"/>
      </w:pPr>
    </w:p>
    <w:p w:rsidR="002148DC" w:rsidRP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  <w:rPr>
          <w:u w:val="single"/>
        </w:rPr>
      </w:pPr>
      <w:r>
        <w:tab/>
      </w:r>
      <w:r w:rsidRPr="002148DC">
        <w:rPr>
          <w:u w:val="single"/>
        </w:rPr>
        <w:t xml:space="preserve">- Legal 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  <w:rPr>
          <w:u w:val="single"/>
        </w:rPr>
      </w:pPr>
      <w:r w:rsidRPr="002148DC">
        <w:tab/>
      </w:r>
      <w:r w:rsidRPr="002148DC">
        <w:rPr>
          <w:u w:val="single"/>
        </w:rPr>
        <w:t>- Administrativa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  <w:rPr>
          <w:u w:val="single"/>
        </w:rPr>
      </w:pPr>
    </w:p>
    <w:p w:rsidR="002148DC" w:rsidRPr="002B4D4E" w:rsidRDefault="002148DC" w:rsidP="002148DC">
      <w:pPr>
        <w:pStyle w:val="PargrafodaLista"/>
        <w:numPr>
          <w:ilvl w:val="0"/>
          <w:numId w:val="23"/>
        </w:numPr>
        <w:tabs>
          <w:tab w:val="left" w:pos="-142"/>
        </w:tabs>
        <w:spacing w:after="0"/>
        <w:ind w:right="-568"/>
        <w:rPr>
          <w:b/>
        </w:rPr>
      </w:pPr>
      <w:r w:rsidRPr="002B4D4E">
        <w:rPr>
          <w:b/>
        </w:rPr>
        <w:t>Direito Internacional público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Podem ser:</w:t>
      </w:r>
    </w:p>
    <w:p w:rsidR="002148DC" w:rsidRDefault="002148DC" w:rsidP="002148DC">
      <w:pPr>
        <w:pStyle w:val="PargrafodaLista"/>
        <w:numPr>
          <w:ilvl w:val="0"/>
          <w:numId w:val="27"/>
        </w:numPr>
        <w:tabs>
          <w:tab w:val="left" w:pos="-142"/>
        </w:tabs>
        <w:spacing w:after="0"/>
        <w:ind w:right="-568"/>
      </w:pPr>
      <w:r>
        <w:t>Normas de ius cogens: englobam toda a comunidade jurídica mundial</w:t>
      </w:r>
    </w:p>
    <w:p w:rsidR="002148DC" w:rsidRDefault="002148DC" w:rsidP="002148DC">
      <w:pPr>
        <w:pStyle w:val="PargrafodaLista"/>
        <w:numPr>
          <w:ilvl w:val="0"/>
          <w:numId w:val="27"/>
        </w:numPr>
        <w:tabs>
          <w:tab w:val="left" w:pos="-142"/>
        </w:tabs>
        <w:spacing w:after="0"/>
        <w:ind w:right="-568"/>
      </w:pPr>
      <w:r>
        <w:t xml:space="preserve">As normas convencionais: só englobam algumas pessoas. 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873" w:right="-568"/>
      </w:pPr>
      <w:r>
        <w:t>Neste caso, o Prof. diz que esta fonte de direito está abaixo das leis ordinárias.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873" w:right="-568"/>
      </w:pPr>
    </w:p>
    <w:p w:rsidR="002148DC" w:rsidRPr="002B4D4E" w:rsidRDefault="002148DC" w:rsidP="002148DC">
      <w:pPr>
        <w:pStyle w:val="PargrafodaLista"/>
        <w:numPr>
          <w:ilvl w:val="0"/>
          <w:numId w:val="23"/>
        </w:numPr>
        <w:tabs>
          <w:tab w:val="left" w:pos="-142"/>
        </w:tabs>
        <w:spacing w:after="0"/>
        <w:ind w:right="-568"/>
        <w:rPr>
          <w:b/>
        </w:rPr>
      </w:pPr>
      <w:r w:rsidRPr="002B4D4E">
        <w:rPr>
          <w:b/>
        </w:rPr>
        <w:t>Direito da EU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Nem todo o direito europeu tem valor constitucional, mas todo tem valor supra-legal.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</w:p>
    <w:p w:rsidR="002148DC" w:rsidRPr="002B4D4E" w:rsidRDefault="002148DC" w:rsidP="002148DC">
      <w:pPr>
        <w:pStyle w:val="PargrafodaLista"/>
        <w:numPr>
          <w:ilvl w:val="0"/>
          <w:numId w:val="23"/>
        </w:numPr>
        <w:tabs>
          <w:tab w:val="left" w:pos="-142"/>
        </w:tabs>
        <w:spacing w:after="0"/>
        <w:ind w:right="-568"/>
        <w:rPr>
          <w:b/>
        </w:rPr>
      </w:pPr>
      <w:r w:rsidRPr="002B4D4E">
        <w:rPr>
          <w:b/>
        </w:rPr>
        <w:t>Regulamentos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Normas provenientes da Administração pública.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Estão sempre subordinadas à lei e à AR.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</w:p>
    <w:p w:rsidR="002148DC" w:rsidRPr="002B4D4E" w:rsidRDefault="002148DC" w:rsidP="002148DC">
      <w:pPr>
        <w:pStyle w:val="PargrafodaLista"/>
        <w:numPr>
          <w:ilvl w:val="0"/>
          <w:numId w:val="23"/>
        </w:numPr>
        <w:tabs>
          <w:tab w:val="left" w:pos="-142"/>
        </w:tabs>
        <w:spacing w:after="0"/>
        <w:ind w:right="-568"/>
        <w:rPr>
          <w:b/>
        </w:rPr>
      </w:pPr>
      <w:r w:rsidRPr="002B4D4E">
        <w:rPr>
          <w:b/>
        </w:rPr>
        <w:t>Actos com força afim da força de lei</w:t>
      </w: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</w:p>
    <w:p w:rsid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  <w:r>
        <w:t>São actos que, embora não sendo legislativos, têm força jurídica idêntica.</w:t>
      </w:r>
      <w:r w:rsidR="002B4D4E">
        <w:t xml:space="preserve"> São os exemplos:</w:t>
      </w:r>
    </w:p>
    <w:p w:rsidR="002B4D4E" w:rsidRDefault="002B4D4E" w:rsidP="002B4D4E">
      <w:pPr>
        <w:pStyle w:val="PargrafodaLista"/>
        <w:numPr>
          <w:ilvl w:val="0"/>
          <w:numId w:val="28"/>
        </w:numPr>
        <w:tabs>
          <w:tab w:val="left" w:pos="-142"/>
        </w:tabs>
        <w:spacing w:after="0"/>
        <w:ind w:right="-568"/>
      </w:pPr>
      <w:r>
        <w:t>A resolução da AR do art. 169º que determina a cessação de vigência do DL apreciado.</w:t>
      </w:r>
    </w:p>
    <w:p w:rsidR="002B4D4E" w:rsidRDefault="002B4D4E" w:rsidP="002B4D4E">
      <w:pPr>
        <w:pStyle w:val="PargrafodaLista"/>
        <w:numPr>
          <w:ilvl w:val="0"/>
          <w:numId w:val="28"/>
        </w:numPr>
        <w:tabs>
          <w:tab w:val="left" w:pos="-142"/>
        </w:tabs>
        <w:spacing w:after="0"/>
        <w:ind w:right="-568"/>
      </w:pPr>
      <w:r>
        <w:t>O acórdão do TC que declare a inconstitucionalidade com força obrigatória geral.</w:t>
      </w:r>
    </w:p>
    <w:p w:rsidR="002B4D4E" w:rsidRDefault="002B4D4E" w:rsidP="002148DC">
      <w:pPr>
        <w:pStyle w:val="PargrafodaLista"/>
        <w:tabs>
          <w:tab w:val="left" w:pos="-142"/>
        </w:tabs>
        <w:spacing w:after="0"/>
        <w:ind w:left="153" w:right="-568"/>
      </w:pPr>
    </w:p>
    <w:p w:rsidR="002148DC" w:rsidRPr="002148DC" w:rsidRDefault="002148DC" w:rsidP="002148DC">
      <w:pPr>
        <w:pStyle w:val="PargrafodaLista"/>
        <w:tabs>
          <w:tab w:val="left" w:pos="-142"/>
        </w:tabs>
        <w:spacing w:after="0"/>
        <w:ind w:left="153" w:right="-568"/>
      </w:pPr>
    </w:p>
    <w:sectPr w:rsidR="002148DC" w:rsidRPr="002148DC" w:rsidSect="000932E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8A" w:rsidRDefault="00416E8A" w:rsidP="0014356F">
      <w:pPr>
        <w:spacing w:after="0" w:line="240" w:lineRule="auto"/>
      </w:pPr>
      <w:r>
        <w:separator/>
      </w:r>
    </w:p>
  </w:endnote>
  <w:endnote w:type="continuationSeparator" w:id="1">
    <w:p w:rsidR="00416E8A" w:rsidRDefault="00416E8A" w:rsidP="001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31355"/>
      <w:docPartObj>
        <w:docPartGallery w:val="Page Numbers (Bottom of Page)"/>
        <w:docPartUnique/>
      </w:docPartObj>
    </w:sdtPr>
    <w:sdtContent>
      <w:p w:rsidR="002148DC" w:rsidRDefault="002148DC">
        <w:pPr>
          <w:pStyle w:val="Rodap"/>
          <w:jc w:val="right"/>
        </w:pPr>
        <w:fldSimple w:instr=" PAGE   \* MERGEFORMAT ">
          <w:r w:rsidR="00EF3CB3">
            <w:rPr>
              <w:noProof/>
            </w:rPr>
            <w:t>5</w:t>
          </w:r>
        </w:fldSimple>
      </w:p>
    </w:sdtContent>
  </w:sdt>
  <w:p w:rsidR="002148DC" w:rsidRDefault="002148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8A" w:rsidRDefault="00416E8A" w:rsidP="0014356F">
      <w:pPr>
        <w:spacing w:after="0" w:line="240" w:lineRule="auto"/>
      </w:pPr>
      <w:r>
        <w:separator/>
      </w:r>
    </w:p>
  </w:footnote>
  <w:footnote w:type="continuationSeparator" w:id="1">
    <w:p w:rsidR="00416E8A" w:rsidRDefault="00416E8A" w:rsidP="0014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1B9"/>
    <w:multiLevelType w:val="hybridMultilevel"/>
    <w:tmpl w:val="7D8E2048"/>
    <w:lvl w:ilvl="0" w:tplc="08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6A224F2"/>
    <w:multiLevelType w:val="hybridMultilevel"/>
    <w:tmpl w:val="13C6F0E6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E5D02"/>
    <w:multiLevelType w:val="hybridMultilevel"/>
    <w:tmpl w:val="6818B8E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5239E"/>
    <w:multiLevelType w:val="hybridMultilevel"/>
    <w:tmpl w:val="540EF5FC"/>
    <w:lvl w:ilvl="0" w:tplc="0816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B485985"/>
    <w:multiLevelType w:val="hybridMultilevel"/>
    <w:tmpl w:val="8E2A743A"/>
    <w:lvl w:ilvl="0" w:tplc="08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C64502A"/>
    <w:multiLevelType w:val="hybridMultilevel"/>
    <w:tmpl w:val="3AF63BEE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EE912AC"/>
    <w:multiLevelType w:val="hybridMultilevel"/>
    <w:tmpl w:val="1B865420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2584213"/>
    <w:multiLevelType w:val="hybridMultilevel"/>
    <w:tmpl w:val="2AD6D25A"/>
    <w:lvl w:ilvl="0" w:tplc="8514C664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45D3ABC"/>
    <w:multiLevelType w:val="hybridMultilevel"/>
    <w:tmpl w:val="F0F0AC3C"/>
    <w:lvl w:ilvl="0" w:tplc="0816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2C1854DF"/>
    <w:multiLevelType w:val="hybridMultilevel"/>
    <w:tmpl w:val="058AD4D6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1B36050"/>
    <w:multiLevelType w:val="hybridMultilevel"/>
    <w:tmpl w:val="52AE43D0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CB3622F"/>
    <w:multiLevelType w:val="hybridMultilevel"/>
    <w:tmpl w:val="EC143F7C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D425467"/>
    <w:multiLevelType w:val="hybridMultilevel"/>
    <w:tmpl w:val="5D3E81F8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33C1390"/>
    <w:multiLevelType w:val="hybridMultilevel"/>
    <w:tmpl w:val="409C1B14"/>
    <w:lvl w:ilvl="0" w:tplc="0816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483322E8"/>
    <w:multiLevelType w:val="hybridMultilevel"/>
    <w:tmpl w:val="9620F492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8842C5F"/>
    <w:multiLevelType w:val="hybridMultilevel"/>
    <w:tmpl w:val="C59452E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07579"/>
    <w:multiLevelType w:val="hybridMultilevel"/>
    <w:tmpl w:val="0A70DD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27"/>
    <w:multiLevelType w:val="hybridMultilevel"/>
    <w:tmpl w:val="BA40D73E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3907C6"/>
    <w:multiLevelType w:val="hybridMultilevel"/>
    <w:tmpl w:val="D4B80D52"/>
    <w:lvl w:ilvl="0" w:tplc="0816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59C408B6"/>
    <w:multiLevelType w:val="hybridMultilevel"/>
    <w:tmpl w:val="18E68B6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26C15"/>
    <w:multiLevelType w:val="hybridMultilevel"/>
    <w:tmpl w:val="63E6C2D2"/>
    <w:lvl w:ilvl="0" w:tplc="9E582A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40D3B"/>
    <w:multiLevelType w:val="hybridMultilevel"/>
    <w:tmpl w:val="2AA4348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76C18"/>
    <w:multiLevelType w:val="hybridMultilevel"/>
    <w:tmpl w:val="44A82F7A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AC31931"/>
    <w:multiLevelType w:val="hybridMultilevel"/>
    <w:tmpl w:val="2424DD92"/>
    <w:lvl w:ilvl="0" w:tplc="0816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>
    <w:nsid w:val="6B350DD1"/>
    <w:multiLevelType w:val="hybridMultilevel"/>
    <w:tmpl w:val="5526E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33330"/>
    <w:multiLevelType w:val="hybridMultilevel"/>
    <w:tmpl w:val="B08EEF0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2077A"/>
    <w:multiLevelType w:val="hybridMultilevel"/>
    <w:tmpl w:val="1674AC56"/>
    <w:lvl w:ilvl="0" w:tplc="937A3FB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DAF7610"/>
    <w:multiLevelType w:val="hybridMultilevel"/>
    <w:tmpl w:val="1FA67252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5"/>
  </w:num>
  <w:num w:numId="5">
    <w:abstractNumId w:val="22"/>
  </w:num>
  <w:num w:numId="6">
    <w:abstractNumId w:val="16"/>
  </w:num>
  <w:num w:numId="7">
    <w:abstractNumId w:val="24"/>
  </w:num>
  <w:num w:numId="8">
    <w:abstractNumId w:val="17"/>
  </w:num>
  <w:num w:numId="9">
    <w:abstractNumId w:val="5"/>
  </w:num>
  <w:num w:numId="10">
    <w:abstractNumId w:val="6"/>
  </w:num>
  <w:num w:numId="11">
    <w:abstractNumId w:val="25"/>
  </w:num>
  <w:num w:numId="12">
    <w:abstractNumId w:val="11"/>
  </w:num>
  <w:num w:numId="13">
    <w:abstractNumId w:val="19"/>
  </w:num>
  <w:num w:numId="14">
    <w:abstractNumId w:val="20"/>
  </w:num>
  <w:num w:numId="15">
    <w:abstractNumId w:val="13"/>
  </w:num>
  <w:num w:numId="16">
    <w:abstractNumId w:val="2"/>
  </w:num>
  <w:num w:numId="17">
    <w:abstractNumId w:val="0"/>
  </w:num>
  <w:num w:numId="18">
    <w:abstractNumId w:val="26"/>
  </w:num>
  <w:num w:numId="19">
    <w:abstractNumId w:val="27"/>
  </w:num>
  <w:num w:numId="20">
    <w:abstractNumId w:val="12"/>
  </w:num>
  <w:num w:numId="21">
    <w:abstractNumId w:val="9"/>
  </w:num>
  <w:num w:numId="22">
    <w:abstractNumId w:val="10"/>
  </w:num>
  <w:num w:numId="23">
    <w:abstractNumId w:val="4"/>
  </w:num>
  <w:num w:numId="24">
    <w:abstractNumId w:val="8"/>
  </w:num>
  <w:num w:numId="25">
    <w:abstractNumId w:val="14"/>
  </w:num>
  <w:num w:numId="26">
    <w:abstractNumId w:val="18"/>
  </w:num>
  <w:num w:numId="27">
    <w:abstractNumId w:val="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D10"/>
    <w:rsid w:val="000932E4"/>
    <w:rsid w:val="000B5C0C"/>
    <w:rsid w:val="000B7534"/>
    <w:rsid w:val="00142FA2"/>
    <w:rsid w:val="0014356F"/>
    <w:rsid w:val="001722AD"/>
    <w:rsid w:val="001C028F"/>
    <w:rsid w:val="002104CB"/>
    <w:rsid w:val="002148DC"/>
    <w:rsid w:val="00256B29"/>
    <w:rsid w:val="0029327E"/>
    <w:rsid w:val="002B38C1"/>
    <w:rsid w:val="002B4D4E"/>
    <w:rsid w:val="002C46C4"/>
    <w:rsid w:val="0030205B"/>
    <w:rsid w:val="003129FB"/>
    <w:rsid w:val="00332D09"/>
    <w:rsid w:val="00352825"/>
    <w:rsid w:val="003C4E0C"/>
    <w:rsid w:val="00400830"/>
    <w:rsid w:val="00416E8A"/>
    <w:rsid w:val="00423B5E"/>
    <w:rsid w:val="004939F6"/>
    <w:rsid w:val="005714F9"/>
    <w:rsid w:val="0058525A"/>
    <w:rsid w:val="005F2CCE"/>
    <w:rsid w:val="00626A6C"/>
    <w:rsid w:val="00657FB2"/>
    <w:rsid w:val="00694A34"/>
    <w:rsid w:val="006C402D"/>
    <w:rsid w:val="006D37BE"/>
    <w:rsid w:val="006F306F"/>
    <w:rsid w:val="006F4AA7"/>
    <w:rsid w:val="00741514"/>
    <w:rsid w:val="00771B52"/>
    <w:rsid w:val="007759F7"/>
    <w:rsid w:val="007D7008"/>
    <w:rsid w:val="007D75B1"/>
    <w:rsid w:val="007F6FD1"/>
    <w:rsid w:val="008C4454"/>
    <w:rsid w:val="0090056A"/>
    <w:rsid w:val="00955C13"/>
    <w:rsid w:val="00990E45"/>
    <w:rsid w:val="009B6ECB"/>
    <w:rsid w:val="00A671F4"/>
    <w:rsid w:val="00A8536B"/>
    <w:rsid w:val="00AD3554"/>
    <w:rsid w:val="00B72424"/>
    <w:rsid w:val="00B73D10"/>
    <w:rsid w:val="00C96A31"/>
    <w:rsid w:val="00CA159E"/>
    <w:rsid w:val="00CD6EDC"/>
    <w:rsid w:val="00D7717F"/>
    <w:rsid w:val="00DF1FA0"/>
    <w:rsid w:val="00E041F7"/>
    <w:rsid w:val="00E3000B"/>
    <w:rsid w:val="00E53241"/>
    <w:rsid w:val="00E85070"/>
    <w:rsid w:val="00EA6B66"/>
    <w:rsid w:val="00EF0B48"/>
    <w:rsid w:val="00EF3CB3"/>
    <w:rsid w:val="00F26468"/>
    <w:rsid w:val="00FB500D"/>
    <w:rsid w:val="00FC6C98"/>
    <w:rsid w:val="00FD3DE7"/>
    <w:rsid w:val="00FD3F18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B5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14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4356F"/>
  </w:style>
  <w:style w:type="paragraph" w:styleId="Rodap">
    <w:name w:val="footer"/>
    <w:basedOn w:val="Normal"/>
    <w:link w:val="RodapCarcter"/>
    <w:uiPriority w:val="99"/>
    <w:unhideWhenUsed/>
    <w:rsid w:val="0014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4356F"/>
  </w:style>
  <w:style w:type="paragraph" w:styleId="Textodebalo">
    <w:name w:val="Balloon Text"/>
    <w:basedOn w:val="Normal"/>
    <w:link w:val="TextodebaloCarcter"/>
    <w:uiPriority w:val="99"/>
    <w:semiHidden/>
    <w:unhideWhenUsed/>
    <w:rsid w:val="000B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145E"/>
    <w:rsid w:val="00EB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0D2BF047FD45769EF0C92FC1DD2417">
    <w:name w:val="800D2BF047FD45769EF0C92FC1DD2417"/>
    <w:rsid w:val="00EB14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16CA-8E2C-4381-AC3A-C9500D41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15</Pages>
  <Words>4850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Pimenta</dc:creator>
  <cp:lastModifiedBy>Nelson Pimenta</cp:lastModifiedBy>
  <cp:revision>27</cp:revision>
  <dcterms:created xsi:type="dcterms:W3CDTF">2014-04-30T16:16:00Z</dcterms:created>
  <dcterms:modified xsi:type="dcterms:W3CDTF">2014-05-03T23:43:00Z</dcterms:modified>
</cp:coreProperties>
</file>