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65" w:rsidRDefault="002B7344" w:rsidP="002B7344">
      <w:pPr>
        <w:jc w:val="both"/>
        <w:rPr>
          <w:b/>
        </w:rPr>
      </w:pPr>
      <w:r>
        <w:rPr>
          <w:b/>
        </w:rPr>
        <w:t>33. O exercício jurídico colectivo, a contratualidade, a comunhão, a socialidade, a instituição e a personalização</w:t>
      </w:r>
    </w:p>
    <w:p w:rsidR="002B7344" w:rsidRDefault="002B7344" w:rsidP="002B7344">
      <w:pPr>
        <w:jc w:val="both"/>
      </w:pPr>
      <w:r>
        <w:t>- As pessoas juntam-se e agrupam-se espontânea e naturalmente (família, círculos de proximidade social, interesses e necessidades que exigem comunhão de esforços) -&gt; existem as pessoas humanas individualmente consideradas e outros entres na vida social e de relação (agrupamentos de pessoas que prosseguem fins próprios; organizações humanas de afectação de bens à prossecução de fins institucionalizados)</w:t>
      </w:r>
    </w:p>
    <w:p w:rsidR="002B7344" w:rsidRDefault="002B7344" w:rsidP="002B7344">
      <w:pPr>
        <w:jc w:val="both"/>
      </w:pPr>
      <w:r>
        <w:rPr>
          <w:u w:val="single"/>
        </w:rPr>
        <w:t>Prossecução de fins</w:t>
      </w:r>
      <w:r>
        <w:t xml:space="preserve"> – união de esforços de várias pessoas com a colocação em comum de meios e bens que são afectados (agir individual, agir plural)</w:t>
      </w:r>
    </w:p>
    <w:p w:rsidR="002B7344" w:rsidRDefault="002B7344" w:rsidP="002B7344">
      <w:pPr>
        <w:jc w:val="both"/>
      </w:pPr>
      <w:r>
        <w:t>- Os fins humanos podem ainda ser destacados e autonomizados da pessoa dos seus t</w:t>
      </w:r>
      <w:r w:rsidR="00DD4BFA">
        <w:t>itulares (sem a precariedade, volubilidade e fragilidade humana; estabilidade, permanência e continuidade) =&gt; fins humanos são institucionalizados</w:t>
      </w:r>
    </w:p>
    <w:p w:rsidR="00DD4BFA" w:rsidRDefault="00DD4BFA" w:rsidP="002B7344">
      <w:pPr>
        <w:jc w:val="both"/>
      </w:pPr>
    </w:p>
    <w:p w:rsidR="00DD4BFA" w:rsidRDefault="00DD4BFA" w:rsidP="002B7344">
      <w:pPr>
        <w:jc w:val="both"/>
      </w:pPr>
      <w:r>
        <w:t>- As relações de cooperação obedecem, por vezes, a uma configuração contratual -&gt; contratos associativos e de cooperação, consórcio, associação em participação, sociedade, compra e venda, empreitada, contrato de trabalho (as partes ganham na cooperação e na compatibilização de interesses – estrutura jurídica horizontal e periférica numa teia de relações interpessoais)</w:t>
      </w:r>
    </w:p>
    <w:p w:rsidR="00DD4BFA" w:rsidRDefault="00DD4BFA" w:rsidP="002B7344">
      <w:pPr>
        <w:jc w:val="both"/>
      </w:pPr>
    </w:p>
    <w:p w:rsidR="00DD4BFA" w:rsidRDefault="00DD4BFA" w:rsidP="002B7344">
      <w:pPr>
        <w:jc w:val="both"/>
      </w:pPr>
      <w:r>
        <w:rPr>
          <w:u w:val="single"/>
        </w:rPr>
        <w:t>Comunhão</w:t>
      </w:r>
      <w:r>
        <w:t xml:space="preserve"> – intervenção e actuação plural de várias pessoas construída com uma contitularidade de um mesmo bem, em que todas comungam no aproveitamento da utilidade potenciada por esse bem (os contitulares relacionam-se principalmente com a coisa, direito ou bem objecto da comunhão e secundariamente uns com os outros)</w:t>
      </w:r>
    </w:p>
    <w:p w:rsidR="00DD4BFA" w:rsidRPr="00DD4BFA" w:rsidRDefault="00DD4BFA" w:rsidP="002B7344">
      <w:pPr>
        <w:jc w:val="both"/>
      </w:pPr>
      <w:r>
        <w:t>- A posição perante o bem é, em princípio, igual (Art. 1403º), mas pode divergir no valor e no modo de gozo</w:t>
      </w:r>
      <w:r w:rsidR="00A467A2">
        <w:t>, havendo um aproveitamento comum da utilidade daquele bem</w:t>
      </w:r>
    </w:p>
    <w:sectPr w:rsidR="00DD4BFA" w:rsidRPr="00DD4BFA" w:rsidSect="00B84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7344"/>
    <w:rsid w:val="000552D9"/>
    <w:rsid w:val="00275945"/>
    <w:rsid w:val="002B7344"/>
    <w:rsid w:val="00A467A2"/>
    <w:rsid w:val="00B84565"/>
    <w:rsid w:val="00DD4BFA"/>
    <w:rsid w:val="00E7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6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DianaSN</dc:creator>
  <cp:lastModifiedBy>DianaSN</cp:lastModifiedBy>
  <cp:revision>4</cp:revision>
  <dcterms:created xsi:type="dcterms:W3CDTF">2009-12-22T17:57:00Z</dcterms:created>
  <dcterms:modified xsi:type="dcterms:W3CDTF">2009-12-23T18:17:00Z</dcterms:modified>
</cp:coreProperties>
</file>