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565" w:rsidRDefault="00F57CA9" w:rsidP="005240F0">
      <w:pPr>
        <w:jc w:val="both"/>
        <w:rPr>
          <w:b/>
        </w:rPr>
      </w:pPr>
      <w:r>
        <w:rPr>
          <w:b/>
        </w:rPr>
        <w:t xml:space="preserve"> </w:t>
      </w:r>
      <w:r w:rsidR="005240F0">
        <w:rPr>
          <w:b/>
        </w:rPr>
        <w:t>34. Natureza da personalidade colectiva</w:t>
      </w:r>
    </w:p>
    <w:p w:rsidR="005240F0" w:rsidRDefault="005240F0" w:rsidP="005240F0">
      <w:pPr>
        <w:jc w:val="both"/>
      </w:pPr>
      <w:r>
        <w:rPr>
          <w:u w:val="single"/>
        </w:rPr>
        <w:t>Iluminismo voluntarista liberal</w:t>
      </w:r>
      <w:r>
        <w:t xml:space="preserve"> – concepção do Direito nas pessoas individualmente consideradas (o Homem – pessoa singular – e os seus direitos originários e adquiridos – direitos subjectivos – e a sua dignidade e capacidade jurídica – personalidade =&gt; realidade derivada e secundaria – sociedade, ordem jurídica objectiva e Estado)</w:t>
      </w:r>
    </w:p>
    <w:p w:rsidR="005240F0" w:rsidRDefault="005240F0" w:rsidP="005240F0">
      <w:pPr>
        <w:jc w:val="both"/>
      </w:pPr>
      <w:r>
        <w:rPr>
          <w:u w:val="single"/>
        </w:rPr>
        <w:t>Tendências restauracionistas</w:t>
      </w:r>
      <w:r>
        <w:t xml:space="preserve"> – visão do Direito a partir da sociedade e do Estado, do direito objectivo, na prossecução do bem comum, sem deixar de reconhecer, mas neste âmbito e com essa fonte, os direitos subjectivos e a autonomia que a Lei concede aos indivíduos</w:t>
      </w:r>
    </w:p>
    <w:p w:rsidR="005240F0" w:rsidRDefault="005240F0" w:rsidP="005240F0">
      <w:pPr>
        <w:jc w:val="both"/>
      </w:pPr>
    </w:p>
    <w:p w:rsidR="005240F0" w:rsidRDefault="005240F0" w:rsidP="005240F0">
      <w:pPr>
        <w:jc w:val="both"/>
      </w:pPr>
      <w:r>
        <w:rPr>
          <w:b/>
          <w:u w:val="single"/>
        </w:rPr>
        <w:t>Ficcionismo Personalista</w:t>
      </w:r>
      <w:r>
        <w:rPr>
          <w:b/>
        </w:rPr>
        <w:t xml:space="preserve"> </w:t>
      </w:r>
      <w:r>
        <w:t>(Savigny, Windscheid) – personalismo kantiano</w:t>
      </w:r>
    </w:p>
    <w:p w:rsidR="005240F0" w:rsidRDefault="005240F0" w:rsidP="005240F0">
      <w:pPr>
        <w:jc w:val="both"/>
      </w:pPr>
      <w:r>
        <w:t>- A pessoa colectiva é uma construção fictícia, uma ficção artificial da ordem jurídica (não está no mesmo plano em que se encontra a pessoa humana, que é o fundamento onto-axiológico do Direito)</w:t>
      </w:r>
    </w:p>
    <w:p w:rsidR="005240F0" w:rsidRDefault="005240F0" w:rsidP="005240F0">
      <w:pPr>
        <w:jc w:val="both"/>
      </w:pPr>
    </w:p>
    <w:p w:rsidR="005240F0" w:rsidRPr="005240F0" w:rsidRDefault="005240F0" w:rsidP="005240F0">
      <w:pPr>
        <w:jc w:val="both"/>
      </w:pPr>
      <w:r>
        <w:rPr>
          <w:b/>
          <w:u w:val="single"/>
        </w:rPr>
        <w:t>Ficcionismo Patrimonialista</w:t>
      </w:r>
      <w:r>
        <w:t xml:space="preserve"> (Brinz)</w:t>
      </w:r>
    </w:p>
    <w:p w:rsidR="005240F0" w:rsidRDefault="005240F0" w:rsidP="005240F0">
      <w:pPr>
        <w:jc w:val="both"/>
      </w:pPr>
      <w:r>
        <w:t>- A personalidade colectiva é a afectação de uma massa patrimonial a um certo fim, para cuja prossecução a ordem jurídica atribui a capacidade de se sujeito de direitos e obrigações e de praticar actos jurídicos, à imagem das pessoas singulares -&gt; tem a sua base nos bens que constituem o seu substrato (são patrimónios sem sujeito, afectos à prossecução de fins)</w:t>
      </w:r>
    </w:p>
    <w:p w:rsidR="005240F0" w:rsidRDefault="005240F0" w:rsidP="005240F0">
      <w:pPr>
        <w:jc w:val="both"/>
      </w:pPr>
    </w:p>
    <w:p w:rsidR="005240F0" w:rsidRDefault="005240F0" w:rsidP="005240F0">
      <w:pPr>
        <w:jc w:val="both"/>
      </w:pPr>
      <w:r>
        <w:rPr>
          <w:b/>
          <w:u w:val="single"/>
        </w:rPr>
        <w:t>Normativismo Formalista</w:t>
      </w:r>
      <w:r>
        <w:t xml:space="preserve"> (Kelsen)</w:t>
      </w:r>
    </w:p>
    <w:p w:rsidR="005240F0" w:rsidRDefault="005240F0" w:rsidP="005240F0">
      <w:pPr>
        <w:jc w:val="both"/>
      </w:pPr>
      <w:r>
        <w:t>- A personalidade, tanto singular como colectiva, é uma construção da ordem jurídica (a pessoa física ou jurídica é um complexo de deveres jurídicos e direitos subjectivos cuja unidade é figurativamente expressa no conceito de pessoa)</w:t>
      </w:r>
    </w:p>
    <w:p w:rsidR="005240F0" w:rsidRDefault="005240F0" w:rsidP="005240F0">
      <w:pPr>
        <w:jc w:val="both"/>
      </w:pPr>
      <w:r>
        <w:t>- A ordem jurídica estatui deveres e direitos que têm por conteúdo a conduta de indivíduos que são órgãos e membros da corporação constituída através de um estatuto -&gt; a pessoa singular e as colectivas estão no mesmo plano de construções jurídicas</w:t>
      </w:r>
    </w:p>
    <w:p w:rsidR="005240F0" w:rsidRDefault="005240F0" w:rsidP="005240F0">
      <w:pPr>
        <w:jc w:val="both"/>
      </w:pPr>
    </w:p>
    <w:p w:rsidR="005240F0" w:rsidRDefault="005240F0" w:rsidP="005240F0">
      <w:pPr>
        <w:jc w:val="both"/>
      </w:pPr>
      <w:r>
        <w:rPr>
          <w:b/>
          <w:u w:val="single"/>
        </w:rPr>
        <w:t>Realismo Analógico</w:t>
      </w:r>
      <w:r>
        <w:t xml:space="preserve"> (Von Gierke)</w:t>
      </w:r>
    </w:p>
    <w:p w:rsidR="005240F0" w:rsidRDefault="005240F0" w:rsidP="005240F0">
      <w:pPr>
        <w:jc w:val="both"/>
      </w:pPr>
      <w:r>
        <w:t>- As pessoas colectivas são entes realmente existentes na vida social dotados de um substrato próprio (a ordem jurídica reconhece a sua realidade como entes sociais autonomamente relevantes – individualidade e subjectividade nova, diferente da dos seus membros, fundadores ou beneficiários)</w:t>
      </w:r>
    </w:p>
    <w:p w:rsidR="005240F0" w:rsidRDefault="00E22CC7" w:rsidP="005240F0">
      <w:pPr>
        <w:jc w:val="both"/>
      </w:pPr>
      <w:r>
        <w:rPr>
          <w:b/>
        </w:rPr>
        <w:t xml:space="preserve">- </w:t>
      </w:r>
      <w:r>
        <w:t xml:space="preserve">A personalidade colectiva exprime o reconhecimento pela ordem jurídica da sua realidade como entes sociais autonomamente relevantes </w:t>
      </w:r>
    </w:p>
    <w:p w:rsidR="00E22CC7" w:rsidRDefault="00E22CC7" w:rsidP="005240F0">
      <w:pPr>
        <w:jc w:val="both"/>
      </w:pPr>
      <w:r>
        <w:rPr>
          <w:u w:val="single"/>
        </w:rPr>
        <w:t>Monistas –</w:t>
      </w:r>
      <w:r>
        <w:t xml:space="preserve"> personalidade singular e personalidade colectiva numa única categoria;</w:t>
      </w:r>
    </w:p>
    <w:p w:rsidR="00E22CC7" w:rsidRDefault="00E22CC7" w:rsidP="005240F0">
      <w:pPr>
        <w:jc w:val="both"/>
      </w:pPr>
      <w:r>
        <w:rPr>
          <w:u w:val="single"/>
        </w:rPr>
        <w:t>Dualistas –</w:t>
      </w:r>
      <w:r>
        <w:t xml:space="preserve"> personalidade singular e personalidade colectiva não estão no mesmo plano, mas são ambas uma realidade social e ôntica</w:t>
      </w:r>
    </w:p>
    <w:p w:rsidR="00E22CC7" w:rsidRDefault="00E22CC7" w:rsidP="005240F0">
      <w:pPr>
        <w:jc w:val="both"/>
      </w:pPr>
    </w:p>
    <w:p w:rsidR="00E22CC7" w:rsidRDefault="00E22CC7" w:rsidP="005240F0">
      <w:pPr>
        <w:jc w:val="both"/>
      </w:pPr>
      <w:r>
        <w:rPr>
          <w:i/>
          <w:u w:val="single"/>
        </w:rPr>
        <w:t>Larenz</w:t>
      </w:r>
      <w:r>
        <w:t xml:space="preserve"> – a pessoa colectiva é um ente do mundo social que permite a formaçao de uma vontade comum, diferente das vontades de cada um dos membros e a sua actuaçao através de órgãos, como se de uma pessoa singular se tratasse (realidade socialmente ôntica, analógica à personalidade humana)</w:t>
      </w:r>
    </w:p>
    <w:p w:rsidR="00E22CC7" w:rsidRDefault="00E22CC7" w:rsidP="005240F0">
      <w:pPr>
        <w:jc w:val="both"/>
      </w:pPr>
    </w:p>
    <w:p w:rsidR="00E22CC7" w:rsidRDefault="00E22CC7" w:rsidP="005240F0">
      <w:pPr>
        <w:jc w:val="both"/>
      </w:pPr>
      <w:r>
        <w:t xml:space="preserve">- Só a pessoa humana tem uma dignidade própria originária, autónoma e suprajurídica (não é criada pelo Direito, este limita-se a reconhecê-la, respeitá-la e defende-la) </w:t>
      </w:r>
    </w:p>
    <w:p w:rsidR="00E22CC7" w:rsidRDefault="00E22CC7" w:rsidP="005240F0">
      <w:pPr>
        <w:jc w:val="both"/>
      </w:pPr>
      <w:r>
        <w:t xml:space="preserve">- A personalidade colectiva tem uma natureza jurídica análoga à da personalidade singular, à da personalidade jurídica das pessoas humanas </w:t>
      </w:r>
    </w:p>
    <w:p w:rsidR="00E22CC7" w:rsidRDefault="00E22CC7" w:rsidP="005240F0">
      <w:pPr>
        <w:jc w:val="both"/>
      </w:pPr>
      <w:r>
        <w:rPr>
          <w:u w:val="single"/>
        </w:rPr>
        <w:t>Ficcionismo patrimonialista</w:t>
      </w:r>
      <w:r>
        <w:t xml:space="preserve"> – autonomização de uma massa patrimonial que é afecta a certos fins (as sociedades comerciais correspondem quase sempre a empresas estruturadas de modo autónomo)</w:t>
      </w:r>
    </w:p>
    <w:p w:rsidR="00E22CC7" w:rsidRDefault="00E22CC7" w:rsidP="005240F0">
      <w:pPr>
        <w:jc w:val="both"/>
      </w:pPr>
      <w:r>
        <w:rPr>
          <w:u w:val="single"/>
        </w:rPr>
        <w:lastRenderedPageBreak/>
        <w:t>Normativismo formalista</w:t>
      </w:r>
      <w:r>
        <w:t xml:space="preserve"> – mecanismos técnico-jurídicos e normativos com que o Direito constrói a personalidade colectiva; à pessona colectiva corresponde um regime jurídico, traduzido por um complexo de normas, do qual resulta um centro de imputaçao autónomo, um sujeito de direito </w:t>
      </w:r>
    </w:p>
    <w:p w:rsidR="00535A40" w:rsidRDefault="00535A40" w:rsidP="005240F0">
      <w:pPr>
        <w:jc w:val="both"/>
      </w:pPr>
    </w:p>
    <w:p w:rsidR="00535A40" w:rsidRPr="00E22CC7" w:rsidRDefault="00535A40" w:rsidP="005240F0">
      <w:pPr>
        <w:jc w:val="both"/>
      </w:pPr>
    </w:p>
    <w:sectPr w:rsidR="00535A40" w:rsidRPr="00E22CC7" w:rsidSect="00B845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240F0"/>
    <w:rsid w:val="005240F0"/>
    <w:rsid w:val="00535A40"/>
    <w:rsid w:val="005B55C9"/>
    <w:rsid w:val="00A27DF3"/>
    <w:rsid w:val="00B84565"/>
    <w:rsid w:val="00E22CC7"/>
    <w:rsid w:val="00F57CA9"/>
    <w:rsid w:val="00FF1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56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558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DianaSN</dc:creator>
  <cp:lastModifiedBy>DianaSN</cp:lastModifiedBy>
  <cp:revision>4</cp:revision>
  <dcterms:created xsi:type="dcterms:W3CDTF">2009-12-23T18:17:00Z</dcterms:created>
  <dcterms:modified xsi:type="dcterms:W3CDTF">2009-12-24T19:01:00Z</dcterms:modified>
</cp:coreProperties>
</file>