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A5" w:rsidRDefault="00D06EA5" w:rsidP="00D06EA5">
      <w:pPr>
        <w:spacing w:after="0" w:line="360" w:lineRule="auto"/>
        <w:jc w:val="both"/>
      </w:pPr>
      <w:r>
        <w:t xml:space="preserve">- </w:t>
      </w:r>
      <w:proofErr w:type="gramStart"/>
      <w:r>
        <w:t>Os actos praticados pessoalmente pelo menor com a violação da sua capacidade de exercício tem</w:t>
      </w:r>
      <w:proofErr w:type="gramEnd"/>
      <w:r>
        <w:t xml:space="preserve"> como consequência a </w:t>
      </w:r>
      <w:r w:rsidRPr="00A106CB">
        <w:rPr>
          <w:b/>
          <w:u w:val="single"/>
        </w:rPr>
        <w:t>invalidade</w:t>
      </w:r>
      <w:r>
        <w:t xml:space="preserve">, na modalidade de </w:t>
      </w:r>
      <w:r w:rsidRPr="00A106CB">
        <w:rPr>
          <w:b/>
          <w:u w:val="single"/>
        </w:rPr>
        <w:t>anulabilidade</w:t>
      </w:r>
    </w:p>
    <w:p w:rsidR="00D06EA5" w:rsidRDefault="00D06EA5" w:rsidP="00D06EA5">
      <w:pPr>
        <w:spacing w:after="0" w:line="360" w:lineRule="auto"/>
        <w:jc w:val="both"/>
      </w:pPr>
    </w:p>
    <w:p w:rsidR="00D06EA5" w:rsidRDefault="00D06EA5" w:rsidP="00D06EA5">
      <w:pPr>
        <w:spacing w:after="0" w:line="360" w:lineRule="auto"/>
        <w:jc w:val="both"/>
      </w:pPr>
      <w:r w:rsidRPr="00A106CB">
        <w:rPr>
          <w:highlight w:val="yellow"/>
        </w:rPr>
        <w:t>Art. 125º, nº 1 CC</w:t>
      </w:r>
      <w:r>
        <w:t xml:space="preserve"> – legitimidade para pedir a </w:t>
      </w:r>
      <w:r w:rsidRPr="00A106CB">
        <w:rPr>
          <w:u w:val="single"/>
        </w:rPr>
        <w:t>anulação dos actos</w:t>
      </w:r>
      <w:r>
        <w:t xml:space="preserve"> praticados pelos menores que colidam com a sua </w:t>
      </w:r>
      <w:r w:rsidRPr="00A106CB">
        <w:rPr>
          <w:u w:val="single"/>
        </w:rPr>
        <w:t>incapacidade</w:t>
      </w:r>
      <w:r>
        <w:t xml:space="preserve"> e o </w:t>
      </w:r>
      <w:r w:rsidRPr="00A106CB">
        <w:rPr>
          <w:u w:val="single"/>
        </w:rPr>
        <w:t>tempo</w:t>
      </w:r>
      <w:r>
        <w:t xml:space="preserve"> dentro do qual pode ser invocada a sua invalidade</w:t>
      </w:r>
    </w:p>
    <w:p w:rsidR="00D06EA5" w:rsidRDefault="00D06EA5" w:rsidP="00D06EA5">
      <w:pPr>
        <w:spacing w:after="0" w:line="360" w:lineRule="auto"/>
        <w:jc w:val="both"/>
      </w:pPr>
      <w:r>
        <w:t xml:space="preserve">- O progenitor que exerça o poder paternal, o tutor ou </w:t>
      </w:r>
      <w:proofErr w:type="gramStart"/>
      <w:r>
        <w:t>o administrados</w:t>
      </w:r>
      <w:proofErr w:type="gramEnd"/>
      <w:r>
        <w:t xml:space="preserve"> dos bens, dentro do prazo de um ano a contar da data em que teve conhecimento do acto, mas nunca depois da maioridade ou da emancipação do menor;</w:t>
      </w:r>
    </w:p>
    <w:p w:rsidR="00D06EA5" w:rsidRDefault="00D06EA5" w:rsidP="00D06EA5">
      <w:pPr>
        <w:spacing w:after="0" w:line="360" w:lineRule="auto"/>
        <w:jc w:val="both"/>
      </w:pPr>
      <w:r>
        <w:t>- O próprio menor, no prazo de um ano a contar da sua maioridade ou emancipação;</w:t>
      </w:r>
    </w:p>
    <w:p w:rsidR="00D06EA5" w:rsidRDefault="00D06EA5" w:rsidP="00D06EA5">
      <w:pPr>
        <w:spacing w:after="0" w:line="360" w:lineRule="auto"/>
        <w:jc w:val="both"/>
      </w:pPr>
      <w:r>
        <w:t>- Qualquer herdeiro do menor, quando a sua morte ocorra no ano subsequente à sua maioridade ou emancipação e no prazo de um ano a contar do seu óbito.</w:t>
      </w:r>
    </w:p>
    <w:p w:rsidR="00D06EA5" w:rsidRDefault="00D06EA5" w:rsidP="00D06EA5">
      <w:pPr>
        <w:spacing w:after="0" w:line="360" w:lineRule="auto"/>
        <w:jc w:val="both"/>
      </w:pPr>
    </w:p>
    <w:p w:rsidR="00D06EA5" w:rsidRPr="00A106CB" w:rsidRDefault="00D06EA5" w:rsidP="00D06EA5">
      <w:pPr>
        <w:spacing w:after="0" w:line="360" w:lineRule="auto"/>
        <w:jc w:val="both"/>
        <w:rPr>
          <w:u w:val="single"/>
        </w:rPr>
      </w:pPr>
      <w:r w:rsidRPr="00A106CB">
        <w:rPr>
          <w:highlight w:val="yellow"/>
        </w:rPr>
        <w:t xml:space="preserve">Art. 125º, nº 2 </w:t>
      </w:r>
      <w:r>
        <w:t xml:space="preserve">– </w:t>
      </w:r>
      <w:r w:rsidRPr="00A106CB">
        <w:rPr>
          <w:u w:val="single"/>
        </w:rPr>
        <w:t>sanação da anulabilidade</w:t>
      </w:r>
    </w:p>
    <w:p w:rsidR="00D06EA5" w:rsidRDefault="00D06EA5" w:rsidP="00D06EA5">
      <w:pPr>
        <w:spacing w:after="0" w:line="360" w:lineRule="auto"/>
        <w:jc w:val="both"/>
      </w:pPr>
      <w:r>
        <w:t>- Pelo próprio menor se este confirmar o acto depois de atingir a maioridade ou de ser emancipado;</w:t>
      </w:r>
    </w:p>
    <w:p w:rsidR="00D06EA5" w:rsidRDefault="00D06EA5" w:rsidP="00D06EA5">
      <w:pPr>
        <w:spacing w:after="0" w:line="360" w:lineRule="auto"/>
        <w:jc w:val="both"/>
      </w:pPr>
      <w:r>
        <w:t>- Pelo seu legal representante, se este o confirmar e se tratar de um acto que ele pudesse praticar em representação do menor.</w:t>
      </w:r>
    </w:p>
    <w:p w:rsidR="00D06EA5" w:rsidRDefault="00D06EA5" w:rsidP="00D06EA5">
      <w:pPr>
        <w:spacing w:after="0" w:line="360" w:lineRule="auto"/>
        <w:jc w:val="both"/>
      </w:pPr>
    </w:p>
    <w:p w:rsidR="00D06EA5" w:rsidRDefault="00D06EA5" w:rsidP="00D06EA5">
      <w:pPr>
        <w:spacing w:after="0" w:line="360" w:lineRule="auto"/>
        <w:jc w:val="both"/>
      </w:pPr>
      <w:r>
        <w:t xml:space="preserve">- A anulabilidade do acto não pode ser invocada com fundamento na menoridade do seu autor, se este praticar o acto fazendo-se passar por maior, usando de dolo – </w:t>
      </w:r>
      <w:r w:rsidRPr="00A106CB">
        <w:rPr>
          <w:highlight w:val="yellow"/>
        </w:rPr>
        <w:t>Art. 126º CC</w:t>
      </w:r>
    </w:p>
    <w:p w:rsidR="002F2F36" w:rsidRDefault="002F2F36" w:rsidP="00D06EA5">
      <w:pPr>
        <w:spacing w:after="0" w:line="360" w:lineRule="auto"/>
        <w:jc w:val="both"/>
      </w:pPr>
      <w:r>
        <w:t xml:space="preserve">- O dolo </w:t>
      </w:r>
      <w:r w:rsidRPr="00A106CB">
        <w:rPr>
          <w:u w:val="single"/>
        </w:rPr>
        <w:t>bloqueia a invocação da anulabilidade</w:t>
      </w:r>
      <w:r>
        <w:t xml:space="preserve"> pelo </w:t>
      </w:r>
      <w:r w:rsidR="00A106CB">
        <w:t>pr</w:t>
      </w:r>
      <w:r>
        <w:t>óprio menor, pelos seus legais representantes ou herdeiros</w:t>
      </w:r>
    </w:p>
    <w:p w:rsidR="002F2F36" w:rsidRDefault="002F2F36" w:rsidP="00D06EA5">
      <w:pPr>
        <w:spacing w:after="0" w:line="360" w:lineRule="auto"/>
        <w:jc w:val="both"/>
      </w:pPr>
      <w:r>
        <w:t xml:space="preserve">- Os representantes do menor agem </w:t>
      </w:r>
      <w:r w:rsidRPr="00A106CB">
        <w:rPr>
          <w:u w:val="single"/>
        </w:rPr>
        <w:t>prosseguindo interesses do menor e direitos do próprio menor</w:t>
      </w:r>
      <w:r w:rsidRPr="00A106CB">
        <w:t xml:space="preserve"> </w:t>
      </w:r>
      <w:r>
        <w:t xml:space="preserve">– se assim não for não têm legitimidade para invocar a </w:t>
      </w:r>
      <w:r w:rsidR="00021FD1">
        <w:t>anulabilidade</w:t>
      </w:r>
    </w:p>
    <w:p w:rsidR="002F2F36" w:rsidRDefault="002F2F36" w:rsidP="00D06EA5">
      <w:pPr>
        <w:spacing w:after="0" w:line="360" w:lineRule="auto"/>
        <w:jc w:val="both"/>
      </w:pPr>
      <w:r>
        <w:t>- O dolo do menor é oposto ao próprio menor, aos seus representantes legais e aos seus herdeiros tendo em conta os princípios da boa fé, da confiança e da aparência</w:t>
      </w:r>
    </w:p>
    <w:p w:rsidR="00A106CB" w:rsidRDefault="00A106CB" w:rsidP="00D06EA5">
      <w:pPr>
        <w:spacing w:after="0" w:line="360" w:lineRule="auto"/>
        <w:jc w:val="both"/>
      </w:pPr>
    </w:p>
    <w:p w:rsidR="00A106CB" w:rsidRDefault="00A106CB" w:rsidP="00D06EA5">
      <w:pPr>
        <w:spacing w:after="0" w:line="360" w:lineRule="auto"/>
        <w:jc w:val="both"/>
      </w:pPr>
      <w:r w:rsidRPr="00A106CB">
        <w:rPr>
          <w:highlight w:val="yellow"/>
        </w:rPr>
        <w:t xml:space="preserve">Art. 126º CC </w:t>
      </w:r>
      <w:r w:rsidRPr="00A106CB">
        <w:t xml:space="preserve">– contra a </w:t>
      </w:r>
      <w:r w:rsidRPr="00A106CB">
        <w:rPr>
          <w:u w:val="single"/>
        </w:rPr>
        <w:t>má fé e abuso do direito</w:t>
      </w:r>
      <w:r w:rsidRPr="00A106CB">
        <w:t>, na modalidade de “</w:t>
      </w:r>
      <w:proofErr w:type="spellStart"/>
      <w:r>
        <w:rPr>
          <w:i/>
        </w:rPr>
        <w:t>venire</w:t>
      </w:r>
      <w:proofErr w:type="spellEnd"/>
      <w:r>
        <w:rPr>
          <w:i/>
        </w:rPr>
        <w:t xml:space="preserve"> contra </w:t>
      </w:r>
      <w:proofErr w:type="spellStart"/>
      <w:r>
        <w:rPr>
          <w:i/>
        </w:rPr>
        <w:t>factum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proprium</w:t>
      </w:r>
      <w:proofErr w:type="spellEnd"/>
      <w:r>
        <w:t>” e tutela de terceiros que, em boa fé, confundiram fundadamente a aparência de maioridade criada dolosamente pelo próprio menor</w:t>
      </w:r>
    </w:p>
    <w:p w:rsidR="00A106CB" w:rsidRPr="00A106CB" w:rsidRDefault="00A106CB" w:rsidP="00D06EA5">
      <w:pPr>
        <w:spacing w:after="0" w:line="360" w:lineRule="auto"/>
        <w:jc w:val="both"/>
      </w:pPr>
      <w:r>
        <w:t xml:space="preserve">- É eticamente insustentável a posição do menor que engana a outra parte fazendo-se passar por maior, pelo que não pode anular o negócio invocando a sua menoridade (é inseguro e nocivo e injusto para a outra parte permitir a anulação nessas condições) </w:t>
      </w:r>
    </w:p>
    <w:sectPr w:rsidR="00A106CB" w:rsidRPr="00A106CB" w:rsidSect="001F2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EA5"/>
    <w:rsid w:val="00021FD1"/>
    <w:rsid w:val="00110468"/>
    <w:rsid w:val="001522AF"/>
    <w:rsid w:val="001F2C77"/>
    <w:rsid w:val="002F2F36"/>
    <w:rsid w:val="003F3388"/>
    <w:rsid w:val="004E0C65"/>
    <w:rsid w:val="006E7F58"/>
    <w:rsid w:val="00A106CB"/>
    <w:rsid w:val="00D06EA5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1170580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1</cp:revision>
  <dcterms:created xsi:type="dcterms:W3CDTF">2007-08-21T01:27:00Z</dcterms:created>
  <dcterms:modified xsi:type="dcterms:W3CDTF">2009-11-10T23:07:00Z</dcterms:modified>
</cp:coreProperties>
</file>