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33" w:rsidRDefault="00434E46" w:rsidP="00434E46">
      <w:pPr>
        <w:spacing w:after="0" w:line="240" w:lineRule="auto"/>
        <w:jc w:val="both"/>
      </w:pPr>
      <w:r>
        <w:t>Fontes do Direito:</w:t>
      </w:r>
    </w:p>
    <w:p w:rsidR="00434E46" w:rsidRDefault="00434E46" w:rsidP="00434E46">
      <w:pPr>
        <w:spacing w:after="0" w:line="240" w:lineRule="auto"/>
        <w:jc w:val="both"/>
      </w:pPr>
      <w:r>
        <w:t xml:space="preserve">- Modo como se constitui e manifesta o direito positivamente vigente numa determinada comunidade história (modo como o direito se objectiva aí </w:t>
      </w:r>
      <w:r>
        <w:rPr>
          <w:i/>
        </w:rPr>
        <w:t>como direito</w:t>
      </w:r>
      <w:r>
        <w:t>) – o direito tem de se compreender em função do modo como se constitui e manifesta a sua normatividade</w:t>
      </w:r>
    </w:p>
    <w:p w:rsidR="00434E46" w:rsidRDefault="00434E46" w:rsidP="00434E46">
      <w:pPr>
        <w:spacing w:after="0" w:line="240" w:lineRule="auto"/>
        <w:jc w:val="both"/>
      </w:pPr>
    </w:p>
    <w:p w:rsidR="00434E46" w:rsidRDefault="00434E46" w:rsidP="00434E46">
      <w:pPr>
        <w:spacing w:after="0" w:line="240" w:lineRule="auto"/>
        <w:jc w:val="both"/>
      </w:pPr>
      <w:r>
        <w:t xml:space="preserve">- Direito – </w:t>
      </w:r>
      <w:r>
        <w:rPr>
          <w:i/>
        </w:rPr>
        <w:t>válido dever-ser que é</w:t>
      </w:r>
      <w:r>
        <w:t xml:space="preserve"> </w:t>
      </w:r>
    </w:p>
    <w:p w:rsidR="00434E46" w:rsidRDefault="00434E46" w:rsidP="00434E46">
      <w:pPr>
        <w:spacing w:after="0" w:line="240" w:lineRule="auto"/>
        <w:jc w:val="both"/>
      </w:pPr>
      <w:r>
        <w:t xml:space="preserve">- O direito vincula </w:t>
      </w:r>
      <w:r>
        <w:rPr>
          <w:u w:val="single"/>
        </w:rPr>
        <w:t>normativamente</w:t>
      </w:r>
      <w:r>
        <w:t xml:space="preserve"> (obrigatoriamente) e esta tem de ser reconhecida com um fundamento de </w:t>
      </w:r>
      <w:r>
        <w:rPr>
          <w:u w:val="single"/>
        </w:rPr>
        <w:t>validade</w:t>
      </w:r>
      <w:r>
        <w:t xml:space="preserve"> – a normatividade é uma dimensão constitutiva da prática social e assumida por esta</w:t>
      </w:r>
    </w:p>
    <w:p w:rsidR="00434E46" w:rsidRDefault="00434E46" w:rsidP="00434E46">
      <w:pPr>
        <w:spacing w:after="0" w:line="240" w:lineRule="auto"/>
        <w:jc w:val="both"/>
      </w:pPr>
      <w:r>
        <w:t xml:space="preserve">- As fontes do direito destinam-se a saber de que modo, forma ou processo o direito se constitui e manifesta como </w:t>
      </w:r>
      <w:r>
        <w:rPr>
          <w:i/>
        </w:rPr>
        <w:t>vinculante normatividade vigente</w:t>
      </w:r>
      <w:r>
        <w:t xml:space="preserve"> – modos pelos quais uma normatividade se torna direito positivo (juridicamente vinculante de uma comunidade)</w:t>
      </w:r>
    </w:p>
    <w:p w:rsidR="00434E46" w:rsidRDefault="00434E46" w:rsidP="00434E46">
      <w:pPr>
        <w:spacing w:after="0" w:line="240" w:lineRule="auto"/>
        <w:jc w:val="both"/>
      </w:pPr>
    </w:p>
    <w:p w:rsidR="00434E46" w:rsidRDefault="00152253" w:rsidP="00152253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Fontes de conhecimento – o conhecimento onde se encontra o direito ou que autenticamente o manifestam (identificam o que é direito, as normas do direito positivo, as normas jurídicas aplicáveis)</w:t>
      </w:r>
    </w:p>
    <w:p w:rsidR="00487E12" w:rsidRDefault="00487E12" w:rsidP="00056180">
      <w:pPr>
        <w:pStyle w:val="PargrafodaLista"/>
        <w:numPr>
          <w:ilvl w:val="0"/>
          <w:numId w:val="2"/>
        </w:numPr>
        <w:spacing w:after="0" w:line="240" w:lineRule="auto"/>
        <w:jc w:val="both"/>
      </w:pPr>
      <w:r>
        <w:t>São «fontes» que referem os modos de manifestação/identificação do direito (</w:t>
      </w:r>
      <w:proofErr w:type="gramStart"/>
      <w:r>
        <w:t>Ex.:</w:t>
      </w:r>
      <w:proofErr w:type="gramEnd"/>
      <w:r>
        <w:t xml:space="preserve"> textos jurídicos), mas que importam apenas ao jurista ocupado com a função «técnica» da aplicação jurídica, sendo apenas «fontes de conhecimento do direito»</w:t>
      </w:r>
    </w:p>
    <w:p w:rsidR="00487E12" w:rsidRDefault="00487E12" w:rsidP="00487E12">
      <w:pPr>
        <w:pStyle w:val="PargrafodaLista"/>
        <w:spacing w:after="0" w:line="240" w:lineRule="auto"/>
        <w:jc w:val="both"/>
      </w:pPr>
    </w:p>
    <w:p w:rsidR="00152253" w:rsidRDefault="00152253" w:rsidP="00152253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 xml:space="preserve">Fontes genéticas (materiais ou reais) – elementos, factores, forças que estão na origem do direito, determinam ou explicam o seu conteúdo </w:t>
      </w:r>
    </w:p>
    <w:p w:rsidR="00487E12" w:rsidRDefault="00487E12" w:rsidP="00487E12">
      <w:pPr>
        <w:pStyle w:val="PargrafodaLista"/>
        <w:numPr>
          <w:ilvl w:val="0"/>
          <w:numId w:val="2"/>
        </w:numPr>
        <w:spacing w:after="0" w:line="240" w:lineRule="auto"/>
        <w:jc w:val="both"/>
      </w:pPr>
      <w:r>
        <w:t xml:space="preserve">Explicam a </w:t>
      </w:r>
      <w:r w:rsidRPr="00487E12">
        <w:rPr>
          <w:i/>
        </w:rPr>
        <w:t>origem-causa</w:t>
      </w:r>
      <w:r>
        <w:t xml:space="preserve"> do direito, remetendo-nos ao contexto histórico-sócio-cultural, mas não nos dão a razão de ser da normatividade jurídica enquanto tal (porque ela adquire juridicidade, como a vinculação normativa que lhe é própria)</w:t>
      </w:r>
    </w:p>
    <w:p w:rsidR="00487E12" w:rsidRDefault="00487E12" w:rsidP="00056180">
      <w:pPr>
        <w:pStyle w:val="PargrafodaLista"/>
        <w:spacing w:after="0" w:line="240" w:lineRule="auto"/>
        <w:jc w:val="both"/>
      </w:pPr>
      <w:r>
        <w:t>- São «fontes do conteúdo do direito»</w:t>
      </w:r>
    </w:p>
    <w:p w:rsidR="00487E12" w:rsidRDefault="00487E12" w:rsidP="00487E12">
      <w:pPr>
        <w:spacing w:after="0" w:line="240" w:lineRule="auto"/>
        <w:jc w:val="both"/>
      </w:pPr>
    </w:p>
    <w:p w:rsidR="00152253" w:rsidRDefault="00152253" w:rsidP="00152253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 xml:space="preserve">Fontes de validade – valor ou princípio fundamentantes da normatividade jurídica </w:t>
      </w:r>
      <w:r w:rsidR="00487E12">
        <w:t>(próprio fundamento da sua validade normativa)</w:t>
      </w:r>
    </w:p>
    <w:p w:rsidR="00487E12" w:rsidRDefault="00487E12" w:rsidP="00487E12">
      <w:pPr>
        <w:pStyle w:val="PargrafodaLista"/>
        <w:numPr>
          <w:ilvl w:val="0"/>
          <w:numId w:val="2"/>
        </w:numPr>
        <w:spacing w:after="0" w:line="240" w:lineRule="auto"/>
        <w:jc w:val="both"/>
      </w:pPr>
      <w:r>
        <w:t>Referem o momento em que se constitui a juridicidade, no qual se dá a sua normativa vinculação, sendo imprescindível reconhecer o momento de validade no processo constituinte das fontes, mas o fundamento da validade não é por si só «fonte do direito»</w:t>
      </w:r>
    </w:p>
    <w:p w:rsidR="00487E12" w:rsidRDefault="00487E12" w:rsidP="00487E12">
      <w:pPr>
        <w:spacing w:after="0" w:line="240" w:lineRule="auto"/>
        <w:jc w:val="both"/>
      </w:pPr>
    </w:p>
    <w:p w:rsidR="00056180" w:rsidRDefault="00487E12" w:rsidP="00056180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Fontes de juridicidade – constituintes da normatividade jurídica (modos específicos graças aos quais uma certa normatividade se constituirá como normatividade de direito)</w:t>
      </w:r>
    </w:p>
    <w:p w:rsidR="0013674E" w:rsidRDefault="0013674E" w:rsidP="0013674E">
      <w:pPr>
        <w:pStyle w:val="PargrafodaLista"/>
        <w:spacing w:after="0" w:line="240" w:lineRule="auto"/>
        <w:jc w:val="both"/>
      </w:pPr>
      <w:r>
        <w:t>- Procura-se compreender as «fontes do direito» como a forma constitutiva-normativa de onde advém essa positiva e vigente juridicidade ao direito</w:t>
      </w:r>
    </w:p>
    <w:p w:rsidR="00056180" w:rsidRDefault="00056180" w:rsidP="00056180">
      <w:pPr>
        <w:spacing w:after="0" w:line="240" w:lineRule="auto"/>
        <w:jc w:val="both"/>
      </w:pPr>
    </w:p>
    <w:p w:rsidR="00056180" w:rsidRDefault="00056180" w:rsidP="00056180">
      <w:pPr>
        <w:spacing w:after="0" w:line="240" w:lineRule="auto"/>
        <w:jc w:val="both"/>
      </w:pPr>
      <w:r>
        <w:t>- Base da teoria tradicional das fontes do direito – perspectiva político-constitucional (o direito é o que um poder politicamente legitimado cria como tal e a juridicidade é a normatividade prescrita por esse poder – as fontes seriam as formas como o poder se manifesta).</w:t>
      </w:r>
    </w:p>
    <w:p w:rsidR="00056180" w:rsidRDefault="00056180" w:rsidP="00056180">
      <w:pPr>
        <w:spacing w:after="0" w:line="240" w:lineRule="auto"/>
        <w:jc w:val="both"/>
      </w:pPr>
      <w:r>
        <w:t xml:space="preserve">- O poder só por si não é constitutivo da juridicidade se não assimilar uma </w:t>
      </w:r>
      <w:r>
        <w:rPr>
          <w:i/>
        </w:rPr>
        <w:t>validade</w:t>
      </w:r>
      <w:r>
        <w:t xml:space="preserve"> (fundamento constitutivo da normatividade </w:t>
      </w:r>
      <w:r>
        <w:rPr>
          <w:i/>
        </w:rPr>
        <w:t>de direito</w:t>
      </w:r>
      <w:r>
        <w:t xml:space="preserve">) – o direito não é um simples facto ou fenómeno da realidade social, é também uma ordem de sentido, pelo que as prescrições do poder não são normas de direito se não invocarem </w:t>
      </w:r>
      <w:proofErr w:type="gramStart"/>
      <w:r>
        <w:t>um validade</w:t>
      </w:r>
      <w:proofErr w:type="gramEnd"/>
      <w:r>
        <w:t xml:space="preserve"> (intencionalidade normativamente fundamente) por que se justifique a sua jurídica normatividade (obrigatoriedade).</w:t>
      </w:r>
    </w:p>
    <w:p w:rsidR="00D9649D" w:rsidRDefault="00D9649D" w:rsidP="00056180">
      <w:pPr>
        <w:spacing w:after="0" w:line="240" w:lineRule="auto"/>
        <w:jc w:val="both"/>
      </w:pPr>
    </w:p>
    <w:p w:rsidR="00D9649D" w:rsidRDefault="00D9649D" w:rsidP="00056180">
      <w:pPr>
        <w:spacing w:after="0" w:line="240" w:lineRule="auto"/>
        <w:jc w:val="both"/>
      </w:pPr>
    </w:p>
    <w:p w:rsidR="0013674E" w:rsidRDefault="0013674E" w:rsidP="00056180">
      <w:pPr>
        <w:spacing w:after="0" w:line="240" w:lineRule="auto"/>
        <w:jc w:val="both"/>
      </w:pPr>
    </w:p>
    <w:p w:rsidR="0013674E" w:rsidRDefault="0013674E" w:rsidP="00056180">
      <w:pPr>
        <w:spacing w:after="0" w:line="240" w:lineRule="auto"/>
        <w:jc w:val="both"/>
      </w:pPr>
      <w:r>
        <w:lastRenderedPageBreak/>
        <w:t>Experiência jurídica (matriz constituinte do direito):</w:t>
      </w:r>
    </w:p>
    <w:p w:rsidR="0013674E" w:rsidRDefault="0013674E" w:rsidP="00056180">
      <w:pPr>
        <w:spacing w:after="0" w:line="240" w:lineRule="auto"/>
        <w:jc w:val="both"/>
      </w:pPr>
      <w:r>
        <w:t xml:space="preserve">- Consuetudinária – o direito tem a sua base constitutiva na </w:t>
      </w:r>
      <w:r>
        <w:rPr>
          <w:i/>
        </w:rPr>
        <w:t>tradição</w:t>
      </w:r>
      <w:r>
        <w:t xml:space="preserve"> (costume, prática normativamente consuetudinária</w:t>
      </w:r>
      <w:r w:rsidR="00D9649D">
        <w:t>)</w:t>
      </w:r>
    </w:p>
    <w:p w:rsidR="00D9649D" w:rsidRDefault="00D9649D" w:rsidP="00056180">
      <w:pPr>
        <w:spacing w:after="0" w:line="240" w:lineRule="auto"/>
        <w:jc w:val="both"/>
      </w:pPr>
      <w:r>
        <w:t>- Legislativa – através de actos legislativos ou de formais prescrições normativas</w:t>
      </w:r>
    </w:p>
    <w:p w:rsidR="00D9649D" w:rsidRDefault="00D9649D" w:rsidP="00056180">
      <w:pPr>
        <w:spacing w:after="0" w:line="240" w:lineRule="auto"/>
        <w:jc w:val="both"/>
      </w:pPr>
      <w:r>
        <w:t xml:space="preserve">- Jurisdicional – através de decisões jurisdicionais ou de juízos concretamente normativos </w:t>
      </w:r>
    </w:p>
    <w:p w:rsidR="00D9649D" w:rsidRDefault="00D9649D" w:rsidP="00056180">
      <w:pPr>
        <w:spacing w:after="0" w:line="240" w:lineRule="auto"/>
        <w:jc w:val="both"/>
      </w:pPr>
    </w:p>
    <w:p w:rsidR="00D9649D" w:rsidRDefault="00D9649D" w:rsidP="00056180">
      <w:pPr>
        <w:spacing w:after="0" w:line="240" w:lineRule="auto"/>
        <w:jc w:val="both"/>
      </w:pPr>
      <w:r>
        <w:rPr>
          <w:i/>
        </w:rPr>
        <w:t>Momento material</w:t>
      </w:r>
      <w:r>
        <w:t xml:space="preserve"> – uma realidade solicita uma resposta de direito</w:t>
      </w:r>
    </w:p>
    <w:p w:rsidR="00D9649D" w:rsidRDefault="00D9649D" w:rsidP="00056180">
      <w:pPr>
        <w:spacing w:after="0" w:line="240" w:lineRule="auto"/>
        <w:jc w:val="both"/>
      </w:pPr>
      <w:r>
        <w:rPr>
          <w:i/>
        </w:rPr>
        <w:t>Momento de validade</w:t>
      </w:r>
      <w:r>
        <w:t xml:space="preserve"> – refere-se um pressuposto normativo</w:t>
      </w:r>
    </w:p>
    <w:p w:rsidR="00D9649D" w:rsidRDefault="00D9649D" w:rsidP="00056180">
      <w:pPr>
        <w:spacing w:after="0" w:line="240" w:lineRule="auto"/>
        <w:jc w:val="both"/>
      </w:pPr>
      <w:r>
        <w:rPr>
          <w:i/>
        </w:rPr>
        <w:t xml:space="preserve">Momento constituinte </w:t>
      </w:r>
      <w:r>
        <w:t>– modos constituintes de uma concreta normatividade</w:t>
      </w:r>
    </w:p>
    <w:p w:rsidR="00D9649D" w:rsidRDefault="00D9649D" w:rsidP="00056180">
      <w:pPr>
        <w:spacing w:after="0" w:line="240" w:lineRule="auto"/>
        <w:jc w:val="both"/>
      </w:pPr>
      <w:r>
        <w:rPr>
          <w:i/>
        </w:rPr>
        <w:t xml:space="preserve">Momento de objectivação </w:t>
      </w:r>
      <w:r>
        <w:t>– objectiva-se uma vigência normativa</w:t>
      </w:r>
    </w:p>
    <w:p w:rsidR="00D9649D" w:rsidRDefault="001C6BA1" w:rsidP="00056180">
      <w:pPr>
        <w:spacing w:after="0" w:line="240" w:lineRule="auto"/>
        <w:jc w:val="both"/>
      </w:pPr>
      <w:r>
        <w:rPr>
          <w:noProof/>
          <w:lang w:eastAsia="pt-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4.2pt;margin-top:1.85pt;width:0;height:11.25pt;z-index:251658240" o:connectortype="straight">
            <v:stroke endarrow="block"/>
          </v:shape>
        </w:pict>
      </w:r>
    </w:p>
    <w:p w:rsidR="00D9649D" w:rsidRDefault="00D9649D" w:rsidP="00056180">
      <w:pPr>
        <w:spacing w:after="0" w:line="240" w:lineRule="auto"/>
        <w:jc w:val="both"/>
      </w:pPr>
      <w:r>
        <w:t>Síntese da própria experiência jurídica (processo humano e histórico do direito)</w:t>
      </w:r>
    </w:p>
    <w:p w:rsidR="00D9649D" w:rsidRDefault="00D9649D" w:rsidP="00056180">
      <w:pPr>
        <w:spacing w:after="0" w:line="240" w:lineRule="auto"/>
        <w:jc w:val="both"/>
      </w:pPr>
    </w:p>
    <w:p w:rsidR="00D9649D" w:rsidRDefault="00DE7947" w:rsidP="00056180">
      <w:pPr>
        <w:spacing w:after="0" w:line="240" w:lineRule="auto"/>
        <w:jc w:val="both"/>
      </w:pPr>
      <w:r>
        <w:t>- O direito pode ser imputado pela religião – comunicado e imposto directamente por Deus (islamismo, judaísmo e direito religioso-metafísico hindu)</w:t>
      </w:r>
    </w:p>
    <w:p w:rsidR="00DE7947" w:rsidRDefault="00DE7947" w:rsidP="00056180">
      <w:pPr>
        <w:spacing w:after="0" w:line="240" w:lineRule="auto"/>
        <w:jc w:val="both"/>
      </w:pPr>
      <w:r>
        <w:t>- O direito pode ser imputado pelo carisma – proclamado por uma personalidade extraordinária ou de legitimação extraordinária, tido em conta como mediador da transcendência</w:t>
      </w:r>
    </w:p>
    <w:p w:rsidR="00DE7947" w:rsidRDefault="00DE7947" w:rsidP="00056180">
      <w:pPr>
        <w:spacing w:after="0" w:line="240" w:lineRule="auto"/>
        <w:jc w:val="both"/>
      </w:pPr>
      <w:r>
        <w:t>- A compreensão do direito conhece uma autonomia político-social desde os romanos e uma natureza exclusivamente humano-histórica desde a idade moderna</w:t>
      </w:r>
    </w:p>
    <w:p w:rsidR="005212A0" w:rsidRDefault="005212A0" w:rsidP="00056180">
      <w:pPr>
        <w:spacing w:after="0" w:line="240" w:lineRule="auto"/>
        <w:jc w:val="both"/>
      </w:pPr>
    </w:p>
    <w:p w:rsidR="005212A0" w:rsidRDefault="005212A0" w:rsidP="00056180">
      <w:pPr>
        <w:spacing w:after="0" w:line="240" w:lineRule="auto"/>
        <w:jc w:val="both"/>
      </w:pPr>
      <w:r>
        <w:rPr>
          <w:b/>
        </w:rPr>
        <w:t xml:space="preserve">Experiência jurídica consuetudinária – </w:t>
      </w:r>
      <w:r>
        <w:t xml:space="preserve">é o costume jurídico, como modo constituinte e identificador de todo o </w:t>
      </w:r>
      <w:proofErr w:type="spellStart"/>
      <w:r>
        <w:rPr>
          <w:i/>
        </w:rPr>
        <w:t>ius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sriptum</w:t>
      </w:r>
      <w:proofErr w:type="spellEnd"/>
      <w:r>
        <w:t xml:space="preserve"> (normatividade não provinda de prescrições «legais»); é um comportamento socialmente estabilizado em termos de conduta e em termos decisórios (exprime-se um vínculo normativo jurídico)</w:t>
      </w:r>
    </w:p>
    <w:p w:rsidR="005212A0" w:rsidRDefault="005212A0" w:rsidP="00056180">
      <w:pPr>
        <w:spacing w:after="0" w:line="240" w:lineRule="auto"/>
        <w:jc w:val="both"/>
      </w:pPr>
      <w:r>
        <w:t xml:space="preserve">- A normatividade jurídica é o sentido de uma certa prática social </w:t>
      </w:r>
    </w:p>
    <w:p w:rsidR="00065FB8" w:rsidRDefault="00065FB8" w:rsidP="00056180">
      <w:pPr>
        <w:spacing w:after="0" w:line="240" w:lineRule="auto"/>
        <w:jc w:val="both"/>
      </w:pPr>
      <w:r>
        <w:t xml:space="preserve">- O costume jurídico é um padrão de uma validade comunitária directa e autonomamente assumida no comportamento </w:t>
      </w:r>
      <w:proofErr w:type="gramStart"/>
      <w:r>
        <w:t>das pessoal</w:t>
      </w:r>
      <w:proofErr w:type="gramEnd"/>
      <w:r>
        <w:t xml:space="preserve"> </w:t>
      </w:r>
    </w:p>
    <w:p w:rsidR="00065FB8" w:rsidRDefault="00065FB8" w:rsidP="00056180">
      <w:pPr>
        <w:spacing w:after="0" w:line="240" w:lineRule="auto"/>
        <w:jc w:val="both"/>
      </w:pPr>
      <w:r>
        <w:t xml:space="preserve">- O costume jurídico não pode ser um simples facto, pois trata-se de um modo originário da construção do direito </w:t>
      </w:r>
      <w:proofErr w:type="gramStart"/>
      <w:r>
        <w:t>(«o</w:t>
      </w:r>
      <w:proofErr w:type="gramEnd"/>
      <w:r>
        <w:t xml:space="preserve"> direito deriva do facto») -&gt; só pode ser reconhecido como direito através de um «distanciação normativa» relativamente à realidade social (assumindo um valor, um princípio regulativo, um padrão normativo) – exigência do dever-ser</w:t>
      </w:r>
    </w:p>
    <w:p w:rsidR="00065FB8" w:rsidRDefault="00065FB8" w:rsidP="00056180">
      <w:pPr>
        <w:spacing w:after="0" w:line="240" w:lineRule="auto"/>
        <w:jc w:val="both"/>
      </w:pPr>
      <w:r>
        <w:t>- O mero costume não atinge a juridicidade, bem como um comportamento normalizado também não – só o é se assumir o regulativo de uma norma</w:t>
      </w:r>
    </w:p>
    <w:p w:rsidR="00065FB8" w:rsidRDefault="00065FB8" w:rsidP="00056180">
      <w:pPr>
        <w:spacing w:after="0" w:line="240" w:lineRule="auto"/>
        <w:jc w:val="both"/>
      </w:pPr>
      <w:r>
        <w:t>- O comportamento consuetudinário tem uma validade normativa em sentido próprio, um fundamento axiológico que constitui e justifica a sua normatividade como normatividade</w:t>
      </w:r>
    </w:p>
    <w:p w:rsidR="00065FB8" w:rsidRDefault="00065FB8" w:rsidP="00056180">
      <w:pPr>
        <w:spacing w:after="0" w:line="240" w:lineRule="auto"/>
        <w:jc w:val="both"/>
      </w:pPr>
      <w:r>
        <w:t>- O costume tem a sua base numa acção ou decisão (intersubjectiva) que no contexto das validades comunitárias, a acção correcta ou a decisão justa tornam-se a acção paradigmática ou a decisão modelo de casos posteriores do mesmo tipo</w:t>
      </w:r>
    </w:p>
    <w:p w:rsidR="00BF375E" w:rsidRDefault="00BF375E" w:rsidP="00056180">
      <w:pPr>
        <w:spacing w:after="0" w:line="240" w:lineRule="auto"/>
        <w:jc w:val="both"/>
      </w:pPr>
    </w:p>
    <w:p w:rsidR="00065FB8" w:rsidRDefault="00BF375E" w:rsidP="00BF375E">
      <w:pPr>
        <w:pStyle w:val="PargrafodaLista"/>
        <w:numPr>
          <w:ilvl w:val="0"/>
          <w:numId w:val="3"/>
        </w:numPr>
        <w:spacing w:after="0" w:line="240" w:lineRule="auto"/>
        <w:jc w:val="both"/>
      </w:pPr>
      <w:proofErr w:type="spellStart"/>
      <w:r>
        <w:rPr>
          <w:i/>
        </w:rPr>
        <w:t>Substractum</w:t>
      </w:r>
      <w:proofErr w:type="spellEnd"/>
      <w:r>
        <w:t xml:space="preserve"> ou elemento material – comportamento repetido e constante</w:t>
      </w:r>
    </w:p>
    <w:p w:rsidR="00BF375E" w:rsidRDefault="00BF375E" w:rsidP="00BF375E">
      <w:pPr>
        <w:pStyle w:val="PargrafodaLista"/>
        <w:numPr>
          <w:ilvl w:val="0"/>
          <w:numId w:val="3"/>
        </w:numPr>
        <w:spacing w:after="0" w:line="240" w:lineRule="auto"/>
        <w:jc w:val="both"/>
      </w:pPr>
      <w:proofErr w:type="spellStart"/>
      <w:r>
        <w:rPr>
          <w:i/>
        </w:rPr>
        <w:t>Animus</w:t>
      </w:r>
      <w:proofErr w:type="spellEnd"/>
      <w:r>
        <w:t xml:space="preserve"> ou elemento espiritual – consciência, convicção, reconhecimento do carácter obrigatório desse comportamento ou da sua vinculação normativa</w:t>
      </w:r>
    </w:p>
    <w:p w:rsidR="00BF375E" w:rsidRDefault="00BF375E" w:rsidP="00BF375E">
      <w:pPr>
        <w:spacing w:after="0" w:line="240" w:lineRule="auto"/>
        <w:jc w:val="both"/>
      </w:pPr>
    </w:p>
    <w:p w:rsidR="00BF375E" w:rsidRDefault="00BF375E" w:rsidP="00BF375E">
      <w:pPr>
        <w:spacing w:after="0" w:line="240" w:lineRule="auto"/>
        <w:jc w:val="both"/>
      </w:pPr>
      <w:r>
        <w:t>- A «validade-vigência» do direito em geral não passa pelo reconhecimento de facto que constitui e funda a validade-vigência da normatividade do direito, mas sim que é a normatividade, com uma fundamentante e constitutiva validade intencional que suscita o seu reconhecimento social como direito.</w:t>
      </w:r>
    </w:p>
    <w:p w:rsidR="00BF375E" w:rsidRDefault="00BF375E" w:rsidP="00BF375E">
      <w:pPr>
        <w:spacing w:after="0" w:line="240" w:lineRule="auto"/>
        <w:jc w:val="both"/>
      </w:pPr>
    </w:p>
    <w:p w:rsidR="00BF375E" w:rsidRDefault="00BF375E" w:rsidP="00BF375E">
      <w:pPr>
        <w:spacing w:after="0" w:line="240" w:lineRule="auto"/>
        <w:jc w:val="both"/>
      </w:pPr>
    </w:p>
    <w:p w:rsidR="00BF375E" w:rsidRDefault="00BF375E" w:rsidP="00BF375E">
      <w:pPr>
        <w:spacing w:after="0" w:line="240" w:lineRule="auto"/>
        <w:jc w:val="both"/>
      </w:pPr>
    </w:p>
    <w:p w:rsidR="00BF375E" w:rsidRDefault="00BF375E" w:rsidP="00BF375E">
      <w:pPr>
        <w:spacing w:after="0" w:line="240" w:lineRule="auto"/>
        <w:jc w:val="both"/>
      </w:pPr>
    </w:p>
    <w:p w:rsidR="00BF375E" w:rsidRDefault="00BF375E" w:rsidP="00BF375E">
      <w:pPr>
        <w:spacing w:after="0" w:line="240" w:lineRule="auto"/>
        <w:jc w:val="both"/>
      </w:pPr>
      <w:r>
        <w:rPr>
          <w:b/>
        </w:rPr>
        <w:lastRenderedPageBreak/>
        <w:t xml:space="preserve">Experiência jurídica legislativa – </w:t>
      </w:r>
      <w:r>
        <w:t xml:space="preserve">experiência jurídica em que a lei desempenha a função normativo-juridicamente específica – o direito vai referida constitutivamente a leis (normas jurídicas formais e autoritário-oficialmente </w:t>
      </w:r>
      <w:r w:rsidR="007717C4">
        <w:t xml:space="preserve">prescritas por um poder com competência expressa para tanto – </w:t>
      </w:r>
      <w:proofErr w:type="spellStart"/>
      <w:r w:rsidR="007717C4">
        <w:rPr>
          <w:i/>
        </w:rPr>
        <w:t>constituens</w:t>
      </w:r>
      <w:proofErr w:type="spellEnd"/>
      <w:r w:rsidR="007717C4">
        <w:rPr>
          <w:i/>
        </w:rPr>
        <w:t xml:space="preserve"> </w:t>
      </w:r>
      <w:r w:rsidR="007717C4">
        <w:t>do direito, identificando-se este com as leis)</w:t>
      </w:r>
    </w:p>
    <w:p w:rsidR="007717C4" w:rsidRPr="007717C4" w:rsidRDefault="007717C4" w:rsidP="00BF375E">
      <w:pPr>
        <w:spacing w:after="0" w:line="240" w:lineRule="auto"/>
        <w:jc w:val="both"/>
      </w:pPr>
    </w:p>
    <w:p w:rsidR="00D9649D" w:rsidRDefault="00D9649D" w:rsidP="00056180">
      <w:pPr>
        <w:spacing w:after="0" w:line="240" w:lineRule="auto"/>
        <w:jc w:val="both"/>
      </w:pPr>
    </w:p>
    <w:p w:rsidR="00D9649D" w:rsidRPr="00D9649D" w:rsidRDefault="00D9649D" w:rsidP="00056180">
      <w:pPr>
        <w:spacing w:after="0" w:line="240" w:lineRule="auto"/>
        <w:jc w:val="both"/>
      </w:pPr>
    </w:p>
    <w:sectPr w:rsidR="00D9649D" w:rsidRPr="00D9649D" w:rsidSect="004A5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3651A"/>
    <w:multiLevelType w:val="hybridMultilevel"/>
    <w:tmpl w:val="B6D82EB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679BD"/>
    <w:multiLevelType w:val="hybridMultilevel"/>
    <w:tmpl w:val="1568B5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559C5"/>
    <w:multiLevelType w:val="hybridMultilevel"/>
    <w:tmpl w:val="B4BC321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4E46"/>
    <w:rsid w:val="00056180"/>
    <w:rsid w:val="00065FB8"/>
    <w:rsid w:val="00110468"/>
    <w:rsid w:val="0013674E"/>
    <w:rsid w:val="00152253"/>
    <w:rsid w:val="001C6BA1"/>
    <w:rsid w:val="00434E46"/>
    <w:rsid w:val="00487E12"/>
    <w:rsid w:val="004A5806"/>
    <w:rsid w:val="005212A0"/>
    <w:rsid w:val="007717C4"/>
    <w:rsid w:val="00BF375E"/>
    <w:rsid w:val="00D9649D"/>
    <w:rsid w:val="00DE7947"/>
    <w:rsid w:val="00F7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0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22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1010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Dinnie</dc:creator>
  <cp:lastModifiedBy>Dinnie</cp:lastModifiedBy>
  <cp:revision>3</cp:revision>
  <cp:lastPrinted>2009-10-20T21:50:00Z</cp:lastPrinted>
  <dcterms:created xsi:type="dcterms:W3CDTF">2009-10-19T21:03:00Z</dcterms:created>
  <dcterms:modified xsi:type="dcterms:W3CDTF">2009-10-20T21:54:00Z</dcterms:modified>
</cp:coreProperties>
</file>