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5404B" w:rsidRDefault="00A5404B" w:rsidP="00B41030">
      <w:pPr>
        <w:spacing w:after="0" w:line="320" w:lineRule="atLeast"/>
        <w:jc w:val="center"/>
        <w:rPr>
          <w:rFonts w:ascii="Garamond" w:hAnsi="Garamond"/>
          <w:b/>
          <w:smallCaps/>
          <w:sz w:val="28"/>
          <w:szCs w:val="28"/>
        </w:rPr>
      </w:pPr>
      <w:r w:rsidRPr="00285DF1">
        <w:rPr>
          <w:rFonts w:ascii="Garamond" w:hAnsi="Garamond"/>
          <w:b/>
          <w:smallCaps/>
          <w:sz w:val="28"/>
          <w:szCs w:val="28"/>
        </w:rPr>
        <w:t>Co</w:t>
      </w:r>
      <w:r w:rsidR="00731787" w:rsidRPr="00285DF1">
        <w:rPr>
          <w:rFonts w:ascii="Garamond" w:hAnsi="Garamond"/>
          <w:b/>
          <w:smallCaps/>
          <w:sz w:val="28"/>
          <w:szCs w:val="28"/>
        </w:rPr>
        <w:t>nceito de norma</w:t>
      </w:r>
      <w:r w:rsidR="00D505C3">
        <w:rPr>
          <w:rFonts w:ascii="Garamond" w:hAnsi="Garamond"/>
          <w:b/>
          <w:smallCaps/>
          <w:sz w:val="28"/>
          <w:szCs w:val="28"/>
        </w:rPr>
        <w:t xml:space="preserve"> </w:t>
      </w:r>
      <w:r w:rsidR="00731787" w:rsidRPr="00285DF1">
        <w:rPr>
          <w:rFonts w:ascii="Garamond" w:hAnsi="Garamond"/>
          <w:b/>
          <w:smallCaps/>
          <w:sz w:val="28"/>
          <w:szCs w:val="28"/>
        </w:rPr>
        <w:t xml:space="preserve"> </w:t>
      </w:r>
    </w:p>
    <w:p w:rsidR="00D505C3" w:rsidRPr="00D505C3" w:rsidRDefault="00D505C3" w:rsidP="00B41030">
      <w:pPr>
        <w:spacing w:after="0" w:line="320" w:lineRule="atLeast"/>
        <w:jc w:val="center"/>
        <w:rPr>
          <w:rFonts w:ascii="Garamond" w:hAnsi="Garamond"/>
          <w:i/>
          <w:smallCaps/>
          <w:sz w:val="28"/>
          <w:szCs w:val="28"/>
        </w:rPr>
      </w:pPr>
      <w:r w:rsidRPr="00D505C3">
        <w:rPr>
          <w:rFonts w:ascii="Garamond" w:hAnsi="Garamond"/>
          <w:i/>
          <w:smallCaps/>
          <w:sz w:val="28"/>
          <w:szCs w:val="28"/>
        </w:rPr>
        <w:t>Apontamentos</w:t>
      </w:r>
    </w:p>
    <w:p w:rsidR="00B41030" w:rsidRPr="00285DF1" w:rsidRDefault="00B41030" w:rsidP="00B41030">
      <w:pPr>
        <w:spacing w:after="0" w:line="320" w:lineRule="atLeast"/>
        <w:jc w:val="center"/>
        <w:rPr>
          <w:rFonts w:ascii="Garamond" w:hAnsi="Garamond"/>
          <w:b/>
          <w:smallCaps/>
          <w:sz w:val="28"/>
          <w:szCs w:val="28"/>
        </w:rPr>
      </w:pPr>
    </w:p>
    <w:p w:rsidR="00A5404B" w:rsidRPr="00DA7017" w:rsidRDefault="00A5404B" w:rsidP="00B41030">
      <w:pPr>
        <w:pStyle w:val="Ttulo1"/>
        <w:shd w:val="clear" w:color="auto" w:fill="FFFFFF"/>
        <w:spacing w:before="0" w:beforeAutospacing="0" w:after="0" w:afterAutospacing="0" w:line="320" w:lineRule="atLeast"/>
        <w:rPr>
          <w:rFonts w:ascii="Garamond" w:hAnsi="Garamond" w:cs="Arial"/>
          <w:b w:val="0"/>
          <w:bCs w:val="0"/>
          <w:color w:val="000000"/>
          <w:sz w:val="41"/>
          <w:szCs w:val="41"/>
          <w:lang w:val="en-US"/>
        </w:rPr>
      </w:pPr>
    </w:p>
    <w:p w:rsidR="00AE7626" w:rsidRPr="00DA7017" w:rsidRDefault="00AE7626" w:rsidP="00B41030">
      <w:pPr>
        <w:pStyle w:val="PargrafodaLista"/>
        <w:numPr>
          <w:ilvl w:val="0"/>
          <w:numId w:val="1"/>
        </w:numPr>
        <w:spacing w:after="0" w:line="320" w:lineRule="atLeast"/>
        <w:ind w:hanging="720"/>
        <w:jc w:val="both"/>
        <w:rPr>
          <w:rFonts w:ascii="Garamond" w:hAnsi="Garamond"/>
          <w:b/>
          <w:smallCaps/>
          <w:sz w:val="24"/>
          <w:szCs w:val="24"/>
        </w:rPr>
      </w:pPr>
      <w:r w:rsidRPr="00DA7017">
        <w:rPr>
          <w:rFonts w:ascii="Garamond" w:hAnsi="Garamond"/>
          <w:b/>
          <w:smallCaps/>
          <w:sz w:val="24"/>
          <w:szCs w:val="24"/>
        </w:rPr>
        <w:t>A C</w:t>
      </w:r>
      <w:r w:rsidR="00731787" w:rsidRPr="00DA7017">
        <w:rPr>
          <w:rFonts w:ascii="Garamond" w:hAnsi="Garamond"/>
          <w:b/>
          <w:smallCaps/>
          <w:sz w:val="24"/>
          <w:szCs w:val="24"/>
        </w:rPr>
        <w:t xml:space="preserve">lassificação de </w:t>
      </w:r>
      <w:r w:rsidRPr="00DA7017">
        <w:rPr>
          <w:rFonts w:ascii="Garamond" w:hAnsi="Garamond"/>
          <w:b/>
          <w:smallCaps/>
          <w:sz w:val="24"/>
          <w:szCs w:val="24"/>
        </w:rPr>
        <w:t>N</w:t>
      </w:r>
      <w:r w:rsidR="00731787" w:rsidRPr="00DA7017">
        <w:rPr>
          <w:rFonts w:ascii="Garamond" w:hAnsi="Garamond"/>
          <w:b/>
          <w:smallCaps/>
          <w:sz w:val="24"/>
          <w:szCs w:val="24"/>
        </w:rPr>
        <w:t>ormas de von</w:t>
      </w:r>
      <w:r w:rsidRPr="00DA7017">
        <w:rPr>
          <w:rFonts w:ascii="Garamond" w:hAnsi="Garamond"/>
          <w:b/>
          <w:smallCaps/>
          <w:sz w:val="24"/>
          <w:szCs w:val="24"/>
        </w:rPr>
        <w:t xml:space="preserve"> W</w:t>
      </w:r>
      <w:r w:rsidR="00731787" w:rsidRPr="00DA7017">
        <w:rPr>
          <w:rFonts w:ascii="Garamond" w:hAnsi="Garamond"/>
          <w:b/>
          <w:smallCaps/>
          <w:sz w:val="24"/>
          <w:szCs w:val="24"/>
        </w:rPr>
        <w:t>right</w:t>
      </w:r>
      <w:r w:rsidRPr="00DA7017">
        <w:rPr>
          <w:rFonts w:ascii="Garamond" w:hAnsi="Garamond"/>
          <w:b/>
          <w:smallCaps/>
          <w:sz w:val="24"/>
          <w:szCs w:val="24"/>
        </w:rPr>
        <w:t xml:space="preserve"> </w:t>
      </w:r>
      <w:r w:rsidR="00731787" w:rsidRPr="00DA7017">
        <w:rPr>
          <w:rFonts w:ascii="Garamond" w:hAnsi="Garamond"/>
          <w:b/>
          <w:smallCaps/>
          <w:sz w:val="24"/>
          <w:szCs w:val="24"/>
        </w:rPr>
        <w:t>e os elementos da norma prescritiva</w:t>
      </w:r>
      <w:r w:rsidR="0019771B">
        <w:rPr>
          <w:rStyle w:val="Refdenotaderodap"/>
          <w:rFonts w:ascii="Garamond" w:hAnsi="Garamond"/>
          <w:b/>
          <w:smallCaps/>
          <w:sz w:val="24"/>
          <w:szCs w:val="24"/>
        </w:rPr>
        <w:footnoteReference w:id="1"/>
      </w:r>
    </w:p>
    <w:p w:rsidR="00AE7626" w:rsidRPr="00DA7017" w:rsidRDefault="00731787" w:rsidP="00B41030">
      <w:pPr>
        <w:spacing w:after="0" w:line="320" w:lineRule="atLeast"/>
        <w:ind w:firstLine="709"/>
        <w:jc w:val="both"/>
        <w:rPr>
          <w:rFonts w:ascii="Garamond" w:hAnsi="Garamond"/>
          <w:sz w:val="24"/>
          <w:szCs w:val="24"/>
        </w:rPr>
      </w:pPr>
      <w:r w:rsidRPr="00DA7017">
        <w:rPr>
          <w:rFonts w:ascii="Garamond" w:hAnsi="Garamond"/>
          <w:sz w:val="24"/>
          <w:szCs w:val="24"/>
        </w:rPr>
        <w:t>A classificação de normas apresentada por von Wright é bastante precisa e completa, razão pela qual é seguido por muitos autores</w:t>
      </w:r>
      <w:r w:rsidR="00AE7626" w:rsidRPr="00DA7017">
        <w:rPr>
          <w:rFonts w:ascii="Garamond" w:hAnsi="Garamond"/>
          <w:sz w:val="24"/>
          <w:szCs w:val="24"/>
        </w:rPr>
        <w:t xml:space="preserve">. </w:t>
      </w:r>
      <w:r w:rsidRPr="00DA7017">
        <w:rPr>
          <w:rFonts w:ascii="Garamond" w:hAnsi="Garamond"/>
          <w:sz w:val="24"/>
          <w:szCs w:val="24"/>
        </w:rPr>
        <w:t>Ainda que não seja imune a críticas</w:t>
      </w:r>
      <w:r w:rsidR="00AE7626" w:rsidRPr="00DA7017">
        <w:rPr>
          <w:rFonts w:ascii="Garamond" w:hAnsi="Garamond"/>
          <w:sz w:val="24"/>
          <w:szCs w:val="24"/>
        </w:rPr>
        <w:t xml:space="preserve">, </w:t>
      </w:r>
      <w:r w:rsidRPr="00DA7017">
        <w:rPr>
          <w:rFonts w:ascii="Garamond" w:hAnsi="Garamond"/>
          <w:sz w:val="24"/>
          <w:szCs w:val="24"/>
        </w:rPr>
        <w:t>permite uma boa</w:t>
      </w:r>
      <w:r w:rsidR="00AE7626" w:rsidRPr="00DA7017">
        <w:rPr>
          <w:rFonts w:ascii="Garamond" w:hAnsi="Garamond"/>
          <w:sz w:val="24"/>
          <w:szCs w:val="24"/>
        </w:rPr>
        <w:t xml:space="preserve"> descrição dos elementos caracterizadores da norma jurídica (e, dentro do abrangente espectro das normas jurídicas, as normas jurídicas prescritivas ou normas-mandato, em especial), </w:t>
      </w:r>
      <w:r w:rsidRPr="00DA7017">
        <w:rPr>
          <w:rFonts w:ascii="Garamond" w:hAnsi="Garamond"/>
          <w:sz w:val="24"/>
          <w:szCs w:val="24"/>
        </w:rPr>
        <w:t xml:space="preserve">no que respeita a outras </w:t>
      </w:r>
      <w:r w:rsidR="00AE7626" w:rsidRPr="00DA7017">
        <w:rPr>
          <w:rFonts w:ascii="Garamond" w:hAnsi="Garamond"/>
          <w:sz w:val="24"/>
          <w:szCs w:val="24"/>
        </w:rPr>
        <w:t>norma</w:t>
      </w:r>
      <w:r w:rsidRPr="00DA7017">
        <w:rPr>
          <w:rFonts w:ascii="Garamond" w:hAnsi="Garamond"/>
          <w:sz w:val="24"/>
          <w:szCs w:val="24"/>
        </w:rPr>
        <w:t>s</w:t>
      </w:r>
      <w:r w:rsidR="00AE7626" w:rsidRPr="00DA7017">
        <w:rPr>
          <w:rFonts w:ascii="Garamond" w:hAnsi="Garamond"/>
          <w:sz w:val="24"/>
          <w:szCs w:val="24"/>
        </w:rPr>
        <w:t>.</w:t>
      </w:r>
      <w:r w:rsidR="00DA7017" w:rsidRPr="00DA7017">
        <w:rPr>
          <w:rFonts w:ascii="Garamond" w:hAnsi="Garamond"/>
          <w:sz w:val="24"/>
          <w:szCs w:val="24"/>
        </w:rPr>
        <w:t>´</w:t>
      </w:r>
    </w:p>
    <w:p w:rsidR="00DA7017" w:rsidRPr="00DA7017" w:rsidRDefault="00DA7017" w:rsidP="00B41030">
      <w:pPr>
        <w:spacing w:after="0" w:line="320" w:lineRule="atLeast"/>
        <w:ind w:firstLine="709"/>
        <w:jc w:val="both"/>
        <w:rPr>
          <w:rFonts w:ascii="Garamond" w:hAnsi="Garamond"/>
          <w:sz w:val="24"/>
          <w:szCs w:val="24"/>
        </w:rPr>
      </w:pPr>
    </w:p>
    <w:p w:rsidR="00731787" w:rsidRPr="00DA7017" w:rsidRDefault="00731787" w:rsidP="00B41030">
      <w:pPr>
        <w:spacing w:after="0" w:line="320" w:lineRule="atLeast"/>
        <w:ind w:firstLine="709"/>
        <w:jc w:val="both"/>
        <w:rPr>
          <w:rFonts w:ascii="Garamond" w:hAnsi="Garamond"/>
          <w:sz w:val="24"/>
          <w:szCs w:val="24"/>
        </w:rPr>
      </w:pPr>
      <w:r w:rsidRPr="00DA7017">
        <w:rPr>
          <w:rFonts w:ascii="Garamond" w:hAnsi="Garamond"/>
          <w:sz w:val="24"/>
          <w:szCs w:val="24"/>
        </w:rPr>
        <w:t xml:space="preserve">                 → </w:t>
      </w:r>
      <w:r w:rsidRPr="00DA7017">
        <w:rPr>
          <w:rFonts w:ascii="Garamond" w:hAnsi="Garamond"/>
          <w:b/>
          <w:sz w:val="24"/>
          <w:szCs w:val="24"/>
        </w:rPr>
        <w:t>Principais</w:t>
      </w:r>
      <w:r w:rsidRPr="00DA7017">
        <w:rPr>
          <w:rFonts w:ascii="Garamond" w:hAnsi="Garamond"/>
          <w:sz w:val="24"/>
          <w:szCs w:val="24"/>
        </w:rPr>
        <w:t xml:space="preserve">         (i) </w:t>
      </w:r>
      <w:r w:rsidRPr="00DA7017">
        <w:rPr>
          <w:rFonts w:ascii="Garamond" w:hAnsi="Garamond"/>
          <w:b/>
          <w:sz w:val="24"/>
          <w:szCs w:val="24"/>
        </w:rPr>
        <w:t>normas definitórias</w:t>
      </w:r>
      <w:r w:rsidRPr="00DA7017">
        <w:rPr>
          <w:rFonts w:ascii="Garamond" w:hAnsi="Garamond"/>
          <w:sz w:val="24"/>
          <w:szCs w:val="24"/>
        </w:rPr>
        <w:t xml:space="preserve"> </w:t>
      </w:r>
      <w:r w:rsidRPr="00DA7017">
        <w:rPr>
          <w:rFonts w:ascii="Garamond" w:hAnsi="Garamond"/>
          <w:b/>
          <w:sz w:val="24"/>
          <w:szCs w:val="24"/>
        </w:rPr>
        <w:t>ou determinativas</w:t>
      </w:r>
    </w:p>
    <w:p w:rsidR="00731787" w:rsidRPr="00DA7017" w:rsidRDefault="00731787" w:rsidP="00B41030">
      <w:pPr>
        <w:spacing w:after="0" w:line="320" w:lineRule="atLeast"/>
        <w:ind w:firstLine="709"/>
        <w:jc w:val="both"/>
        <w:rPr>
          <w:rFonts w:ascii="Garamond" w:hAnsi="Garamond"/>
          <w:sz w:val="24"/>
          <w:szCs w:val="24"/>
        </w:rPr>
      </w:pPr>
      <w:r w:rsidRPr="00DA7017">
        <w:rPr>
          <w:rFonts w:ascii="Garamond" w:hAnsi="Garamond"/>
          <w:sz w:val="24"/>
          <w:szCs w:val="24"/>
        </w:rPr>
        <w:t xml:space="preserve">                                                (ii) </w:t>
      </w:r>
      <w:r w:rsidRPr="00DA7017">
        <w:rPr>
          <w:rFonts w:ascii="Garamond" w:hAnsi="Garamond"/>
          <w:b/>
          <w:sz w:val="24"/>
          <w:szCs w:val="24"/>
        </w:rPr>
        <w:t>normas directivas ou normas técnicas</w:t>
      </w:r>
    </w:p>
    <w:p w:rsidR="00731787" w:rsidRPr="00DA7017" w:rsidRDefault="00731787" w:rsidP="00B41030">
      <w:pPr>
        <w:spacing w:after="0" w:line="320" w:lineRule="atLeast"/>
        <w:ind w:firstLine="709"/>
        <w:jc w:val="both"/>
        <w:rPr>
          <w:rFonts w:ascii="Garamond" w:hAnsi="Garamond"/>
          <w:sz w:val="24"/>
          <w:szCs w:val="24"/>
        </w:rPr>
      </w:pPr>
      <w:r w:rsidRPr="00DA7017">
        <w:rPr>
          <w:rFonts w:ascii="Garamond" w:hAnsi="Garamond"/>
          <w:sz w:val="24"/>
          <w:szCs w:val="24"/>
        </w:rPr>
        <w:t xml:space="preserve">                                                (iii) </w:t>
      </w:r>
      <w:r w:rsidRPr="00DA7017">
        <w:rPr>
          <w:rFonts w:ascii="Garamond" w:hAnsi="Garamond"/>
          <w:b/>
          <w:sz w:val="24"/>
          <w:szCs w:val="24"/>
        </w:rPr>
        <w:t>normas prescritivas</w:t>
      </w:r>
    </w:p>
    <w:p w:rsidR="00731787" w:rsidRPr="00DA7017" w:rsidRDefault="00731787" w:rsidP="00B41030">
      <w:pPr>
        <w:spacing w:after="0" w:line="320" w:lineRule="atLeast"/>
        <w:ind w:firstLine="709"/>
        <w:jc w:val="both"/>
        <w:rPr>
          <w:rFonts w:ascii="Garamond" w:hAnsi="Garamond"/>
          <w:b/>
          <w:sz w:val="24"/>
          <w:szCs w:val="24"/>
        </w:rPr>
      </w:pPr>
      <w:r w:rsidRPr="00DA7017">
        <w:rPr>
          <w:rFonts w:ascii="Garamond" w:hAnsi="Garamond"/>
          <w:b/>
          <w:sz w:val="24"/>
          <w:szCs w:val="24"/>
        </w:rPr>
        <w:t xml:space="preserve">Normas </w:t>
      </w:r>
    </w:p>
    <w:p w:rsidR="00731787" w:rsidRPr="00DA7017" w:rsidRDefault="00731787" w:rsidP="00B41030">
      <w:pPr>
        <w:spacing w:after="0" w:line="320" w:lineRule="atLeast"/>
        <w:ind w:firstLine="709"/>
        <w:jc w:val="both"/>
        <w:rPr>
          <w:rFonts w:ascii="Garamond" w:hAnsi="Garamond"/>
          <w:sz w:val="24"/>
          <w:szCs w:val="24"/>
        </w:rPr>
      </w:pPr>
      <w:r w:rsidRPr="00DA7017">
        <w:rPr>
          <w:rFonts w:ascii="Garamond" w:hAnsi="Garamond"/>
          <w:sz w:val="24"/>
          <w:szCs w:val="24"/>
        </w:rPr>
        <w:t xml:space="preserve">                  → </w:t>
      </w:r>
      <w:r w:rsidRPr="00DA7017">
        <w:rPr>
          <w:rFonts w:ascii="Garamond" w:hAnsi="Garamond"/>
          <w:b/>
          <w:sz w:val="24"/>
          <w:szCs w:val="24"/>
        </w:rPr>
        <w:t>Secundárias</w:t>
      </w:r>
      <w:r w:rsidRPr="00DA7017">
        <w:rPr>
          <w:rFonts w:ascii="Garamond" w:hAnsi="Garamond"/>
          <w:sz w:val="24"/>
          <w:szCs w:val="24"/>
        </w:rPr>
        <w:t xml:space="preserve">     (i)</w:t>
      </w:r>
      <w:r w:rsidR="0078426A" w:rsidRPr="00DA7017">
        <w:rPr>
          <w:rFonts w:ascii="Garamond" w:hAnsi="Garamond"/>
          <w:sz w:val="24"/>
          <w:szCs w:val="24"/>
        </w:rPr>
        <w:t xml:space="preserve"> </w:t>
      </w:r>
      <w:r w:rsidR="0078426A" w:rsidRPr="00DA7017">
        <w:rPr>
          <w:rFonts w:ascii="Garamond" w:hAnsi="Garamond"/>
          <w:b/>
          <w:sz w:val="24"/>
          <w:szCs w:val="24"/>
        </w:rPr>
        <w:t>normas ideais</w:t>
      </w:r>
    </w:p>
    <w:p w:rsidR="00731787" w:rsidRPr="00DA7017" w:rsidRDefault="00731787" w:rsidP="00B41030">
      <w:pPr>
        <w:spacing w:after="0" w:line="320" w:lineRule="atLeast"/>
        <w:ind w:firstLine="709"/>
        <w:jc w:val="both"/>
        <w:rPr>
          <w:rFonts w:ascii="Garamond" w:hAnsi="Garamond"/>
          <w:sz w:val="24"/>
          <w:szCs w:val="24"/>
        </w:rPr>
      </w:pPr>
      <w:r w:rsidRPr="00DA7017">
        <w:rPr>
          <w:rFonts w:ascii="Garamond" w:hAnsi="Garamond"/>
          <w:sz w:val="24"/>
          <w:szCs w:val="24"/>
        </w:rPr>
        <w:t xml:space="preserve">                                                (ii)</w:t>
      </w:r>
      <w:r w:rsidR="0078426A" w:rsidRPr="00DA7017">
        <w:rPr>
          <w:rFonts w:ascii="Garamond" w:hAnsi="Garamond"/>
          <w:sz w:val="24"/>
          <w:szCs w:val="24"/>
        </w:rPr>
        <w:t xml:space="preserve"> </w:t>
      </w:r>
      <w:r w:rsidR="0078426A" w:rsidRPr="00DA7017">
        <w:rPr>
          <w:rFonts w:ascii="Garamond" w:hAnsi="Garamond"/>
          <w:b/>
          <w:sz w:val="24"/>
          <w:szCs w:val="24"/>
        </w:rPr>
        <w:t>costumes</w:t>
      </w:r>
    </w:p>
    <w:p w:rsidR="0078426A" w:rsidRPr="00DA7017" w:rsidRDefault="00731787" w:rsidP="00B41030">
      <w:pPr>
        <w:spacing w:after="0" w:line="320" w:lineRule="atLeast"/>
        <w:ind w:firstLine="709"/>
        <w:jc w:val="both"/>
        <w:rPr>
          <w:rFonts w:ascii="Garamond" w:hAnsi="Garamond"/>
          <w:sz w:val="24"/>
          <w:szCs w:val="24"/>
        </w:rPr>
      </w:pPr>
      <w:r w:rsidRPr="00DA7017">
        <w:rPr>
          <w:rFonts w:ascii="Garamond" w:hAnsi="Garamond"/>
          <w:sz w:val="24"/>
          <w:szCs w:val="24"/>
        </w:rPr>
        <w:t xml:space="preserve">                                                (iii)</w:t>
      </w:r>
      <w:r w:rsidR="0078426A" w:rsidRPr="00DA7017">
        <w:rPr>
          <w:rFonts w:ascii="Garamond" w:hAnsi="Garamond"/>
          <w:sz w:val="24"/>
          <w:szCs w:val="24"/>
        </w:rPr>
        <w:t xml:space="preserve"> </w:t>
      </w:r>
      <w:r w:rsidR="0078426A" w:rsidRPr="00DA7017">
        <w:rPr>
          <w:rFonts w:ascii="Garamond" w:hAnsi="Garamond"/>
          <w:b/>
          <w:sz w:val="24"/>
          <w:szCs w:val="24"/>
        </w:rPr>
        <w:t>normas morais</w:t>
      </w:r>
    </w:p>
    <w:p w:rsidR="0078426A" w:rsidRPr="00DA7017" w:rsidRDefault="0078426A" w:rsidP="00B41030">
      <w:pPr>
        <w:spacing w:after="0" w:line="320" w:lineRule="atLeast"/>
        <w:ind w:firstLine="709"/>
        <w:jc w:val="both"/>
        <w:rPr>
          <w:rFonts w:ascii="Garamond" w:hAnsi="Garamond"/>
          <w:sz w:val="24"/>
          <w:szCs w:val="24"/>
        </w:rPr>
      </w:pPr>
    </w:p>
    <w:p w:rsidR="0078426A" w:rsidRPr="00013241" w:rsidRDefault="0078426A" w:rsidP="00B41030">
      <w:pPr>
        <w:pStyle w:val="PargrafodaLista"/>
        <w:numPr>
          <w:ilvl w:val="1"/>
          <w:numId w:val="1"/>
        </w:numPr>
        <w:spacing w:after="0" w:line="320" w:lineRule="atLeast"/>
        <w:ind w:left="1134" w:hanging="425"/>
        <w:jc w:val="both"/>
        <w:rPr>
          <w:rFonts w:ascii="Garamond" w:hAnsi="Garamond"/>
          <w:b/>
          <w:smallCaps/>
          <w:sz w:val="24"/>
          <w:szCs w:val="24"/>
        </w:rPr>
      </w:pPr>
      <w:r w:rsidRPr="00013241">
        <w:rPr>
          <w:rFonts w:ascii="Garamond" w:hAnsi="Garamond"/>
          <w:b/>
          <w:smallCaps/>
          <w:sz w:val="24"/>
          <w:szCs w:val="24"/>
        </w:rPr>
        <w:t>Normas Principais</w:t>
      </w:r>
    </w:p>
    <w:p w:rsidR="0078426A" w:rsidRPr="00DA7017" w:rsidRDefault="0078426A" w:rsidP="00B41030">
      <w:pPr>
        <w:pStyle w:val="PargrafodaLista"/>
        <w:spacing w:after="0" w:line="320" w:lineRule="atLeast"/>
        <w:ind w:left="1080"/>
        <w:jc w:val="both"/>
        <w:rPr>
          <w:rFonts w:ascii="Garamond" w:hAnsi="Garamond"/>
          <w:sz w:val="24"/>
          <w:szCs w:val="24"/>
        </w:rPr>
      </w:pPr>
    </w:p>
    <w:p w:rsidR="0078426A" w:rsidRPr="00DA7017" w:rsidRDefault="0078426A" w:rsidP="00B41030">
      <w:pPr>
        <w:pStyle w:val="PargrafodaLista"/>
        <w:numPr>
          <w:ilvl w:val="0"/>
          <w:numId w:val="2"/>
        </w:numPr>
        <w:tabs>
          <w:tab w:val="left" w:pos="1134"/>
        </w:tabs>
        <w:spacing w:after="0" w:line="320" w:lineRule="atLeast"/>
        <w:ind w:hanging="355"/>
        <w:jc w:val="both"/>
        <w:rPr>
          <w:rFonts w:ascii="Garamond" w:hAnsi="Garamond"/>
          <w:b/>
          <w:sz w:val="24"/>
          <w:szCs w:val="24"/>
        </w:rPr>
      </w:pPr>
      <w:r w:rsidRPr="00DA7017">
        <w:rPr>
          <w:rFonts w:ascii="Garamond" w:hAnsi="Garamond"/>
          <w:b/>
          <w:sz w:val="24"/>
          <w:szCs w:val="24"/>
        </w:rPr>
        <w:t>N</w:t>
      </w:r>
      <w:r w:rsidR="00AE7626" w:rsidRPr="00DA7017">
        <w:rPr>
          <w:rFonts w:ascii="Garamond" w:hAnsi="Garamond"/>
          <w:b/>
          <w:sz w:val="24"/>
          <w:szCs w:val="24"/>
        </w:rPr>
        <w:t>ormas definitórias ou dete</w:t>
      </w:r>
      <w:r w:rsidRPr="00DA7017">
        <w:rPr>
          <w:rFonts w:ascii="Garamond" w:hAnsi="Garamond"/>
          <w:b/>
          <w:sz w:val="24"/>
          <w:szCs w:val="24"/>
        </w:rPr>
        <w:t>rminativas</w:t>
      </w:r>
    </w:p>
    <w:p w:rsidR="0078426A" w:rsidRPr="00DA7017" w:rsidRDefault="00F26171" w:rsidP="00B41030">
      <w:pPr>
        <w:spacing w:after="0" w:line="320" w:lineRule="atLeast"/>
        <w:ind w:firstLine="709"/>
        <w:jc w:val="both"/>
        <w:rPr>
          <w:rFonts w:ascii="Garamond" w:hAnsi="Garamond"/>
          <w:sz w:val="24"/>
          <w:szCs w:val="24"/>
        </w:rPr>
      </w:pPr>
      <w:r w:rsidRPr="00DA7017">
        <w:rPr>
          <w:rFonts w:ascii="Garamond" w:hAnsi="Garamond" w:cs="Garamond"/>
          <w:sz w:val="24"/>
          <w:szCs w:val="24"/>
        </w:rPr>
        <w:t>São as que definem uma actividade.</w:t>
      </w:r>
      <w:r w:rsidRPr="00DA7017">
        <w:rPr>
          <w:rFonts w:ascii="Garamond" w:hAnsi="Garamond"/>
          <w:sz w:val="24"/>
          <w:szCs w:val="24"/>
        </w:rPr>
        <w:t xml:space="preserve"> Trata-se do</w:t>
      </w:r>
      <w:r w:rsidR="0078426A" w:rsidRPr="00DA7017">
        <w:rPr>
          <w:rFonts w:ascii="Garamond" w:hAnsi="Garamond"/>
          <w:sz w:val="24"/>
          <w:szCs w:val="24"/>
        </w:rPr>
        <w:t xml:space="preserve"> caso típico das </w:t>
      </w:r>
      <w:r w:rsidR="0078426A" w:rsidRPr="00DA7017">
        <w:rPr>
          <w:rFonts w:ascii="Garamond" w:hAnsi="Garamond"/>
          <w:sz w:val="24"/>
          <w:szCs w:val="24"/>
          <w:u w:val="single"/>
        </w:rPr>
        <w:t>regras dos jogos</w:t>
      </w:r>
      <w:r w:rsidR="0078426A" w:rsidRPr="00DA7017">
        <w:rPr>
          <w:rFonts w:ascii="Garamond" w:hAnsi="Garamond"/>
          <w:sz w:val="24"/>
          <w:szCs w:val="24"/>
        </w:rPr>
        <w:t xml:space="preserve">. </w:t>
      </w:r>
      <w:r w:rsidRPr="00DA7017">
        <w:rPr>
          <w:rFonts w:ascii="Garamond" w:hAnsi="Garamond"/>
          <w:sz w:val="24"/>
          <w:szCs w:val="24"/>
        </w:rPr>
        <w:t>D</w:t>
      </w:r>
      <w:r w:rsidR="0078426A" w:rsidRPr="00DA7017">
        <w:rPr>
          <w:rFonts w:ascii="Garamond" w:hAnsi="Garamond"/>
          <w:sz w:val="24"/>
          <w:szCs w:val="24"/>
        </w:rPr>
        <w:t xml:space="preserve">eterminam </w:t>
      </w:r>
      <w:r w:rsidRPr="00DA7017">
        <w:rPr>
          <w:rFonts w:ascii="Garamond" w:hAnsi="Garamond"/>
          <w:sz w:val="24"/>
          <w:szCs w:val="24"/>
        </w:rPr>
        <w:t>o que</w:t>
      </w:r>
      <w:r w:rsidR="0078426A" w:rsidRPr="00DA7017">
        <w:rPr>
          <w:rFonts w:ascii="Garamond" w:hAnsi="Garamond"/>
          <w:sz w:val="24"/>
          <w:szCs w:val="24"/>
        </w:rPr>
        <w:t xml:space="preserve"> </w:t>
      </w:r>
      <w:r w:rsidRPr="00DA7017">
        <w:rPr>
          <w:rFonts w:ascii="Garamond" w:hAnsi="Garamond"/>
          <w:sz w:val="24"/>
          <w:szCs w:val="24"/>
        </w:rPr>
        <w:t xml:space="preserve">é </w:t>
      </w:r>
      <w:r w:rsidR="0078426A" w:rsidRPr="00DA7017">
        <w:rPr>
          <w:rFonts w:ascii="Garamond" w:hAnsi="Garamond"/>
          <w:sz w:val="24"/>
          <w:szCs w:val="24"/>
        </w:rPr>
        <w:t>permitid</w:t>
      </w:r>
      <w:r w:rsidRPr="00DA7017">
        <w:rPr>
          <w:rFonts w:ascii="Garamond" w:hAnsi="Garamond"/>
          <w:sz w:val="24"/>
          <w:szCs w:val="24"/>
        </w:rPr>
        <w:t xml:space="preserve">o </w:t>
      </w:r>
      <w:r w:rsidR="0078426A" w:rsidRPr="00DA7017">
        <w:rPr>
          <w:rFonts w:ascii="Garamond" w:hAnsi="Garamond"/>
          <w:sz w:val="24"/>
          <w:szCs w:val="24"/>
        </w:rPr>
        <w:t>e pro</w:t>
      </w:r>
      <w:r w:rsidRPr="00DA7017">
        <w:rPr>
          <w:rFonts w:ascii="Garamond" w:hAnsi="Garamond"/>
          <w:sz w:val="24"/>
          <w:szCs w:val="24"/>
        </w:rPr>
        <w:t>ibido</w:t>
      </w:r>
      <w:r w:rsidR="0078426A" w:rsidRPr="00DA7017">
        <w:rPr>
          <w:rFonts w:ascii="Garamond" w:hAnsi="Garamond"/>
          <w:sz w:val="24"/>
          <w:szCs w:val="24"/>
        </w:rPr>
        <w:t xml:space="preserve"> </w:t>
      </w:r>
      <w:r w:rsidRPr="00DA7017">
        <w:rPr>
          <w:rFonts w:ascii="Garamond" w:hAnsi="Garamond"/>
          <w:sz w:val="24"/>
          <w:szCs w:val="24"/>
        </w:rPr>
        <w:t>n</w:t>
      </w:r>
      <w:r w:rsidR="0078426A" w:rsidRPr="00DA7017">
        <w:rPr>
          <w:rFonts w:ascii="Garamond" w:hAnsi="Garamond"/>
          <w:sz w:val="24"/>
          <w:szCs w:val="24"/>
        </w:rPr>
        <w:t>um determinado jogo</w:t>
      </w:r>
      <w:r w:rsidRPr="00DA7017">
        <w:rPr>
          <w:rFonts w:ascii="Garamond" w:hAnsi="Garamond"/>
          <w:sz w:val="24"/>
          <w:szCs w:val="24"/>
        </w:rPr>
        <w:t>, e s</w:t>
      </w:r>
      <w:r w:rsidR="0078426A" w:rsidRPr="00DA7017">
        <w:rPr>
          <w:rFonts w:ascii="Garamond" w:hAnsi="Garamond"/>
          <w:sz w:val="24"/>
          <w:szCs w:val="24"/>
        </w:rPr>
        <w:t xml:space="preserve">e tais regras não </w:t>
      </w:r>
      <w:r w:rsidRPr="00DA7017">
        <w:rPr>
          <w:rFonts w:ascii="Garamond" w:hAnsi="Garamond"/>
          <w:sz w:val="24"/>
          <w:szCs w:val="24"/>
        </w:rPr>
        <w:t>forem</w:t>
      </w:r>
      <w:r w:rsidR="0078426A" w:rsidRPr="00DA7017">
        <w:rPr>
          <w:rFonts w:ascii="Garamond" w:hAnsi="Garamond"/>
          <w:sz w:val="24"/>
          <w:szCs w:val="24"/>
        </w:rPr>
        <w:t xml:space="preserve"> seguidas</w:t>
      </w:r>
      <w:r w:rsidRPr="00DA7017">
        <w:rPr>
          <w:rFonts w:ascii="Garamond" w:hAnsi="Garamond"/>
          <w:sz w:val="24"/>
          <w:szCs w:val="24"/>
        </w:rPr>
        <w:t xml:space="preserve"> </w:t>
      </w:r>
      <w:r w:rsidRPr="00DA7017">
        <w:rPr>
          <w:rFonts w:ascii="Garamond" w:hAnsi="Garamond" w:cs="Garamond"/>
          <w:sz w:val="24"/>
          <w:szCs w:val="24"/>
        </w:rPr>
        <w:t>deixamos de poder dizer que estamos a jogar aquele jogo</w:t>
      </w:r>
      <w:r w:rsidR="0078426A" w:rsidRPr="00DA7017">
        <w:rPr>
          <w:rFonts w:ascii="Garamond" w:hAnsi="Garamond"/>
          <w:sz w:val="24"/>
          <w:szCs w:val="24"/>
        </w:rPr>
        <w:t xml:space="preserve">. </w:t>
      </w:r>
      <w:r w:rsidRPr="00DA7017">
        <w:rPr>
          <w:rFonts w:ascii="Garamond" w:hAnsi="Garamond"/>
          <w:sz w:val="24"/>
          <w:szCs w:val="24"/>
        </w:rPr>
        <w:t xml:space="preserve">Exemplo: no </w:t>
      </w:r>
      <w:r w:rsidR="0078426A" w:rsidRPr="00DA7017">
        <w:rPr>
          <w:rFonts w:ascii="Garamond" w:hAnsi="Garamond"/>
          <w:sz w:val="24"/>
          <w:szCs w:val="24"/>
        </w:rPr>
        <w:t xml:space="preserve">futebol, </w:t>
      </w:r>
      <w:r w:rsidRPr="00DA7017">
        <w:rPr>
          <w:rFonts w:ascii="Garamond" w:hAnsi="Garamond"/>
          <w:sz w:val="24"/>
          <w:szCs w:val="24"/>
        </w:rPr>
        <w:t>com a</w:t>
      </w:r>
      <w:r w:rsidR="0078426A" w:rsidRPr="00DA7017">
        <w:rPr>
          <w:rFonts w:ascii="Garamond" w:hAnsi="Garamond"/>
          <w:sz w:val="24"/>
          <w:szCs w:val="24"/>
        </w:rPr>
        <w:t xml:space="preserve"> exce</w:t>
      </w:r>
      <w:r w:rsidRPr="00DA7017">
        <w:rPr>
          <w:rFonts w:ascii="Garamond" w:hAnsi="Garamond"/>
          <w:sz w:val="24"/>
          <w:szCs w:val="24"/>
        </w:rPr>
        <w:t>p</w:t>
      </w:r>
      <w:r w:rsidR="0078426A" w:rsidRPr="00DA7017">
        <w:rPr>
          <w:rFonts w:ascii="Garamond" w:hAnsi="Garamond"/>
          <w:sz w:val="24"/>
          <w:szCs w:val="24"/>
        </w:rPr>
        <w:t>ção dos g</w:t>
      </w:r>
      <w:r w:rsidRPr="00DA7017">
        <w:rPr>
          <w:rFonts w:ascii="Garamond" w:hAnsi="Garamond"/>
          <w:sz w:val="24"/>
          <w:szCs w:val="24"/>
        </w:rPr>
        <w:t>uarda-redes,</w:t>
      </w:r>
      <w:r w:rsidR="0078426A" w:rsidRPr="00DA7017">
        <w:rPr>
          <w:rFonts w:ascii="Garamond" w:hAnsi="Garamond"/>
          <w:sz w:val="24"/>
          <w:szCs w:val="24"/>
        </w:rPr>
        <w:t xml:space="preserve"> </w:t>
      </w:r>
      <w:r w:rsidRPr="00DA7017">
        <w:rPr>
          <w:rFonts w:ascii="Garamond" w:hAnsi="Garamond"/>
          <w:sz w:val="24"/>
          <w:szCs w:val="24"/>
        </w:rPr>
        <w:t>não pode ser praticado com as mãos</w:t>
      </w:r>
      <w:r w:rsidR="0078426A" w:rsidRPr="00DA7017">
        <w:rPr>
          <w:rFonts w:ascii="Garamond" w:hAnsi="Garamond"/>
          <w:sz w:val="24"/>
          <w:szCs w:val="24"/>
        </w:rPr>
        <w:t>.</w:t>
      </w:r>
      <w:r w:rsidR="001C1517" w:rsidRPr="00DA7017">
        <w:rPr>
          <w:rFonts w:ascii="Garamond" w:hAnsi="Garamond"/>
          <w:sz w:val="24"/>
          <w:szCs w:val="24"/>
        </w:rPr>
        <w:t xml:space="preserve">  </w:t>
      </w:r>
      <w:r w:rsidRPr="00DA7017">
        <w:rPr>
          <w:rFonts w:ascii="Garamond" w:hAnsi="Garamond"/>
          <w:sz w:val="24"/>
          <w:szCs w:val="24"/>
        </w:rPr>
        <w:t>Pense-se também nas</w:t>
      </w:r>
      <w:r w:rsidR="0078426A" w:rsidRPr="00DA7017">
        <w:rPr>
          <w:rFonts w:ascii="Garamond" w:hAnsi="Garamond"/>
          <w:sz w:val="24"/>
          <w:szCs w:val="24"/>
        </w:rPr>
        <w:t xml:space="preserve"> regras de gramática</w:t>
      </w:r>
      <w:r w:rsidRPr="00DA7017">
        <w:rPr>
          <w:rFonts w:ascii="Garamond" w:hAnsi="Garamond"/>
          <w:sz w:val="24"/>
          <w:szCs w:val="24"/>
        </w:rPr>
        <w:t>, da lógica ou da</w:t>
      </w:r>
      <w:r w:rsidR="0078426A" w:rsidRPr="00DA7017">
        <w:rPr>
          <w:rFonts w:ascii="Garamond" w:hAnsi="Garamond"/>
          <w:sz w:val="24"/>
          <w:szCs w:val="24"/>
        </w:rPr>
        <w:t xml:space="preserve"> mat</w:t>
      </w:r>
      <w:r w:rsidRPr="00DA7017">
        <w:rPr>
          <w:rFonts w:ascii="Garamond" w:hAnsi="Garamond"/>
          <w:sz w:val="24"/>
          <w:szCs w:val="24"/>
        </w:rPr>
        <w:t>emática</w:t>
      </w:r>
      <w:r w:rsidR="0078426A" w:rsidRPr="00DA7017">
        <w:rPr>
          <w:rFonts w:ascii="Garamond" w:hAnsi="Garamond"/>
          <w:sz w:val="24"/>
          <w:szCs w:val="24"/>
        </w:rPr>
        <w:t>.</w:t>
      </w:r>
    </w:p>
    <w:p w:rsidR="0078426A" w:rsidRPr="00DA7017" w:rsidRDefault="00AE7626" w:rsidP="00B41030">
      <w:pPr>
        <w:pStyle w:val="PargrafodaLista"/>
        <w:spacing w:after="0" w:line="320" w:lineRule="atLeast"/>
        <w:ind w:left="1489"/>
        <w:jc w:val="both"/>
        <w:rPr>
          <w:rFonts w:ascii="Garamond" w:hAnsi="Garamond"/>
          <w:sz w:val="24"/>
          <w:szCs w:val="24"/>
        </w:rPr>
      </w:pPr>
      <w:r w:rsidRPr="00DA7017">
        <w:rPr>
          <w:rFonts w:ascii="Garamond" w:hAnsi="Garamond"/>
          <w:sz w:val="24"/>
          <w:szCs w:val="24"/>
        </w:rPr>
        <w:t xml:space="preserve"> </w:t>
      </w:r>
    </w:p>
    <w:p w:rsidR="0078426A" w:rsidRPr="00DA7017" w:rsidRDefault="0078426A" w:rsidP="00B41030">
      <w:pPr>
        <w:pStyle w:val="PargrafodaLista"/>
        <w:numPr>
          <w:ilvl w:val="0"/>
          <w:numId w:val="2"/>
        </w:numPr>
        <w:spacing w:after="0" w:line="320" w:lineRule="atLeast"/>
        <w:ind w:hanging="355"/>
        <w:jc w:val="both"/>
        <w:rPr>
          <w:rFonts w:ascii="Garamond" w:hAnsi="Garamond"/>
          <w:b/>
          <w:sz w:val="24"/>
          <w:szCs w:val="24"/>
        </w:rPr>
      </w:pPr>
      <w:r w:rsidRPr="00DA7017">
        <w:rPr>
          <w:rFonts w:ascii="Garamond" w:hAnsi="Garamond"/>
          <w:b/>
          <w:sz w:val="24"/>
          <w:szCs w:val="24"/>
        </w:rPr>
        <w:t>N</w:t>
      </w:r>
      <w:r w:rsidR="00AE7626" w:rsidRPr="00DA7017">
        <w:rPr>
          <w:rFonts w:ascii="Garamond" w:hAnsi="Garamond"/>
          <w:b/>
          <w:sz w:val="24"/>
          <w:szCs w:val="24"/>
        </w:rPr>
        <w:t xml:space="preserve">ormas diretivas </w:t>
      </w:r>
      <w:r w:rsidRPr="00DA7017">
        <w:rPr>
          <w:rFonts w:ascii="Garamond" w:hAnsi="Garamond"/>
          <w:b/>
          <w:sz w:val="24"/>
          <w:szCs w:val="24"/>
        </w:rPr>
        <w:t>ou normas técnicas</w:t>
      </w:r>
    </w:p>
    <w:p w:rsidR="001C1517" w:rsidRPr="00DA7017" w:rsidRDefault="0078426A" w:rsidP="00B41030">
      <w:pPr>
        <w:spacing w:after="0" w:line="320" w:lineRule="atLeast"/>
        <w:ind w:firstLine="709"/>
        <w:jc w:val="both"/>
        <w:rPr>
          <w:rFonts w:ascii="Garamond" w:hAnsi="Garamond"/>
          <w:sz w:val="24"/>
          <w:szCs w:val="24"/>
        </w:rPr>
      </w:pPr>
      <w:r w:rsidRPr="00DA7017">
        <w:rPr>
          <w:rFonts w:ascii="Garamond" w:hAnsi="Garamond"/>
          <w:sz w:val="24"/>
          <w:szCs w:val="24"/>
        </w:rPr>
        <w:t>As dire</w:t>
      </w:r>
      <w:r w:rsidR="001C1517" w:rsidRPr="00DA7017">
        <w:rPr>
          <w:rFonts w:ascii="Garamond" w:hAnsi="Garamond"/>
          <w:sz w:val="24"/>
          <w:szCs w:val="24"/>
        </w:rPr>
        <w:t>c</w:t>
      </w:r>
      <w:r w:rsidRPr="00DA7017">
        <w:rPr>
          <w:rFonts w:ascii="Garamond" w:hAnsi="Garamond"/>
          <w:sz w:val="24"/>
          <w:szCs w:val="24"/>
        </w:rPr>
        <w:t xml:space="preserve">tivas ou normas técnicas são normas que </w:t>
      </w:r>
      <w:r w:rsidRPr="00DA7017">
        <w:rPr>
          <w:rFonts w:ascii="Garamond" w:hAnsi="Garamond"/>
          <w:sz w:val="24"/>
          <w:szCs w:val="24"/>
          <w:u w:val="single"/>
        </w:rPr>
        <w:t xml:space="preserve">indicam um meio para se </w:t>
      </w:r>
      <w:r w:rsidR="001C1517" w:rsidRPr="00DA7017">
        <w:rPr>
          <w:rFonts w:ascii="Garamond" w:hAnsi="Garamond"/>
          <w:sz w:val="24"/>
          <w:szCs w:val="24"/>
          <w:u w:val="single"/>
        </w:rPr>
        <w:t>atingir um</w:t>
      </w:r>
      <w:r w:rsidRPr="00DA7017">
        <w:rPr>
          <w:rFonts w:ascii="Garamond" w:hAnsi="Garamond"/>
          <w:sz w:val="24"/>
          <w:szCs w:val="24"/>
          <w:u w:val="single"/>
        </w:rPr>
        <w:t xml:space="preserve"> </w:t>
      </w:r>
      <w:r w:rsidR="001C1517" w:rsidRPr="00DA7017">
        <w:rPr>
          <w:rFonts w:ascii="Garamond" w:hAnsi="Garamond"/>
          <w:sz w:val="24"/>
          <w:szCs w:val="24"/>
          <w:u w:val="single"/>
        </w:rPr>
        <w:t>fim</w:t>
      </w:r>
      <w:r w:rsidR="001C1517" w:rsidRPr="00DA7017">
        <w:rPr>
          <w:rFonts w:ascii="Garamond" w:hAnsi="Garamond"/>
          <w:sz w:val="24"/>
          <w:szCs w:val="24"/>
        </w:rPr>
        <w:t>. Exemplo:</w:t>
      </w:r>
      <w:r w:rsidRPr="00DA7017">
        <w:rPr>
          <w:rFonts w:ascii="Garamond" w:hAnsi="Garamond"/>
          <w:sz w:val="24"/>
          <w:szCs w:val="24"/>
        </w:rPr>
        <w:t xml:space="preserve"> instruções de uso de </w:t>
      </w:r>
      <w:r w:rsidR="001C1517" w:rsidRPr="00DA7017">
        <w:rPr>
          <w:rFonts w:ascii="Garamond" w:hAnsi="Garamond"/>
          <w:sz w:val="24"/>
          <w:szCs w:val="24"/>
        </w:rPr>
        <w:t>electrodomésticos</w:t>
      </w:r>
      <w:r w:rsidRPr="00DA7017">
        <w:rPr>
          <w:rFonts w:ascii="Garamond" w:hAnsi="Garamond"/>
          <w:sz w:val="24"/>
          <w:szCs w:val="24"/>
        </w:rPr>
        <w:t>.</w:t>
      </w:r>
      <w:r w:rsidR="001C1517" w:rsidRPr="00DA7017">
        <w:rPr>
          <w:rFonts w:ascii="Garamond" w:hAnsi="Garamond"/>
          <w:sz w:val="24"/>
          <w:szCs w:val="24"/>
        </w:rPr>
        <w:t xml:space="preserve"> </w:t>
      </w:r>
      <w:r w:rsidRPr="00DA7017">
        <w:rPr>
          <w:rFonts w:ascii="Garamond" w:hAnsi="Garamond"/>
          <w:sz w:val="24"/>
          <w:szCs w:val="24"/>
        </w:rPr>
        <w:t>As normas técnicas não se destinam a dirigir a vontade do destinatário, mas sim a indicar</w:t>
      </w:r>
      <w:r w:rsidR="001C1517" w:rsidRPr="00DA7017">
        <w:rPr>
          <w:rFonts w:ascii="Garamond" w:hAnsi="Garamond"/>
          <w:sz w:val="24"/>
          <w:szCs w:val="24"/>
        </w:rPr>
        <w:t>-</w:t>
      </w:r>
      <w:r w:rsidRPr="00DA7017">
        <w:rPr>
          <w:rFonts w:ascii="Garamond" w:hAnsi="Garamond"/>
          <w:sz w:val="24"/>
          <w:szCs w:val="24"/>
        </w:rPr>
        <w:t>lhe o caminho (ou o melhor caminho) para obter determinado resultado. Assim, são hipotéticas, e dependem da vontade do sujeito para serem realizadas no plano fá</w:t>
      </w:r>
      <w:r w:rsidR="001C1517" w:rsidRPr="00DA7017">
        <w:rPr>
          <w:rFonts w:ascii="Garamond" w:hAnsi="Garamond"/>
          <w:sz w:val="24"/>
          <w:szCs w:val="24"/>
        </w:rPr>
        <w:t>c</w:t>
      </w:r>
      <w:r w:rsidRPr="00DA7017">
        <w:rPr>
          <w:rFonts w:ascii="Garamond" w:hAnsi="Garamond"/>
          <w:sz w:val="24"/>
          <w:szCs w:val="24"/>
        </w:rPr>
        <w:t>tico.</w:t>
      </w:r>
    </w:p>
    <w:p w:rsidR="0078426A" w:rsidRPr="00DA7017" w:rsidRDefault="001C1517" w:rsidP="00B41030">
      <w:pPr>
        <w:spacing w:after="0" w:line="320" w:lineRule="atLeast"/>
        <w:ind w:firstLine="709"/>
        <w:jc w:val="both"/>
        <w:rPr>
          <w:rFonts w:ascii="Garamond" w:hAnsi="Garamond" w:cs="Garamond"/>
          <w:sz w:val="24"/>
          <w:szCs w:val="24"/>
        </w:rPr>
      </w:pPr>
      <w:r w:rsidRPr="00DA7017">
        <w:rPr>
          <w:rFonts w:ascii="Garamond" w:hAnsi="Garamond" w:cs="Garamond"/>
          <w:sz w:val="24"/>
          <w:szCs w:val="24"/>
        </w:rPr>
        <w:t>As regras técnicas incluem uma proposição que deve ser verdadeira para que a regra seja</w:t>
      </w:r>
      <w:r w:rsidRPr="00DA7017">
        <w:rPr>
          <w:rFonts w:ascii="Garamond" w:hAnsi="Garamond"/>
          <w:sz w:val="24"/>
          <w:szCs w:val="24"/>
        </w:rPr>
        <w:t xml:space="preserve"> </w:t>
      </w:r>
      <w:r w:rsidRPr="00DA7017">
        <w:rPr>
          <w:rFonts w:ascii="Garamond" w:hAnsi="Garamond" w:cs="Garamond"/>
          <w:sz w:val="24"/>
          <w:szCs w:val="24"/>
        </w:rPr>
        <w:t>eficaz. Assim, no exemplo acima mencionado parece claro que seguir as instruções de uso é condição necessária para que o aparelho funcione. Isto não transforma a regra técnica em verdadeira ou falsa, apenas se verifica que tais regras incluem uma proposição descritiva.</w:t>
      </w:r>
    </w:p>
    <w:p w:rsidR="001C1517" w:rsidRPr="00DA7017" w:rsidRDefault="001C1517" w:rsidP="00B41030">
      <w:pPr>
        <w:pStyle w:val="PargrafodaLista"/>
        <w:spacing w:after="0" w:line="320" w:lineRule="atLeast"/>
        <w:ind w:left="1489"/>
        <w:jc w:val="both"/>
        <w:rPr>
          <w:rFonts w:ascii="Garamond" w:hAnsi="Garamond"/>
          <w:b/>
          <w:sz w:val="24"/>
          <w:szCs w:val="24"/>
        </w:rPr>
      </w:pPr>
    </w:p>
    <w:p w:rsidR="00AE7626" w:rsidRPr="00DA7017" w:rsidRDefault="0078426A" w:rsidP="00B41030">
      <w:pPr>
        <w:pStyle w:val="PargrafodaLista"/>
        <w:keepNext/>
        <w:numPr>
          <w:ilvl w:val="0"/>
          <w:numId w:val="2"/>
        </w:numPr>
        <w:spacing w:after="0" w:line="320" w:lineRule="atLeast"/>
        <w:jc w:val="both"/>
        <w:rPr>
          <w:rFonts w:ascii="Garamond" w:hAnsi="Garamond"/>
          <w:b/>
          <w:sz w:val="24"/>
          <w:szCs w:val="24"/>
        </w:rPr>
      </w:pPr>
      <w:r w:rsidRPr="00DA7017">
        <w:rPr>
          <w:rFonts w:ascii="Garamond" w:hAnsi="Garamond"/>
          <w:b/>
          <w:sz w:val="24"/>
          <w:szCs w:val="24"/>
        </w:rPr>
        <w:lastRenderedPageBreak/>
        <w:t>Normas prescritivas</w:t>
      </w:r>
    </w:p>
    <w:p w:rsidR="001C1517" w:rsidRPr="00DA7017" w:rsidRDefault="00AE7626" w:rsidP="00B41030">
      <w:pPr>
        <w:keepNext/>
        <w:spacing w:after="0" w:line="320" w:lineRule="atLeast"/>
        <w:ind w:firstLine="709"/>
        <w:jc w:val="both"/>
        <w:rPr>
          <w:rFonts w:ascii="Garamond" w:hAnsi="Garamond"/>
          <w:sz w:val="24"/>
          <w:szCs w:val="24"/>
        </w:rPr>
      </w:pPr>
      <w:r w:rsidRPr="00DA7017">
        <w:rPr>
          <w:rFonts w:ascii="Garamond" w:hAnsi="Garamond"/>
          <w:sz w:val="24"/>
          <w:szCs w:val="24"/>
        </w:rPr>
        <w:t xml:space="preserve">Prescrições são normas que </w:t>
      </w:r>
      <w:r w:rsidRPr="00DA7017">
        <w:rPr>
          <w:rFonts w:ascii="Garamond" w:hAnsi="Garamond"/>
          <w:sz w:val="24"/>
          <w:szCs w:val="24"/>
          <w:u w:val="single"/>
        </w:rPr>
        <w:t>se destinam a orientar (dirigir, determinar) a conduta de alguém</w:t>
      </w:r>
      <w:r w:rsidRPr="00DA7017">
        <w:rPr>
          <w:rFonts w:ascii="Garamond" w:hAnsi="Garamond"/>
          <w:sz w:val="24"/>
          <w:szCs w:val="24"/>
        </w:rPr>
        <w:t xml:space="preserve">. </w:t>
      </w:r>
      <w:r w:rsidR="001C1517" w:rsidRPr="00DA7017">
        <w:rPr>
          <w:rFonts w:ascii="Garamond" w:hAnsi="Garamond"/>
          <w:sz w:val="24"/>
          <w:szCs w:val="24"/>
        </w:rPr>
        <w:t>C</w:t>
      </w:r>
      <w:r w:rsidR="001C1517" w:rsidRPr="00DA7017">
        <w:rPr>
          <w:rFonts w:ascii="Garamond" w:hAnsi="Garamond" w:cs="Garamond"/>
          <w:sz w:val="24"/>
          <w:szCs w:val="24"/>
        </w:rPr>
        <w:t>aracterizam-se pelos seguintes elementos: são adoptadas por uma autoridade normativa, destinadas a um sujeito normativo, visando uma determinada situação, promulgadas para serem dadas a conhecer e podem ser completadas por uma sanção, como condição da respectiva eficácia.</w:t>
      </w:r>
    </w:p>
    <w:p w:rsidR="005306C1" w:rsidRPr="00DA7017" w:rsidRDefault="005306C1" w:rsidP="00B41030">
      <w:pPr>
        <w:spacing w:after="0" w:line="320" w:lineRule="atLeast"/>
        <w:ind w:firstLine="709"/>
        <w:jc w:val="both"/>
        <w:rPr>
          <w:rFonts w:ascii="Garamond" w:hAnsi="Garamond"/>
          <w:sz w:val="24"/>
          <w:szCs w:val="24"/>
        </w:rPr>
      </w:pPr>
    </w:p>
    <w:p w:rsidR="0078426A" w:rsidRPr="00013241" w:rsidRDefault="0078426A" w:rsidP="00B41030">
      <w:pPr>
        <w:pStyle w:val="PargrafodaLista"/>
        <w:numPr>
          <w:ilvl w:val="1"/>
          <w:numId w:val="1"/>
        </w:numPr>
        <w:spacing w:after="0" w:line="320" w:lineRule="atLeast"/>
        <w:ind w:left="1134" w:hanging="425"/>
        <w:jc w:val="both"/>
        <w:rPr>
          <w:rFonts w:ascii="Garamond" w:hAnsi="Garamond"/>
          <w:b/>
          <w:smallCaps/>
          <w:sz w:val="24"/>
          <w:szCs w:val="24"/>
        </w:rPr>
      </w:pPr>
      <w:r w:rsidRPr="00013241">
        <w:rPr>
          <w:rFonts w:ascii="Garamond" w:hAnsi="Garamond"/>
          <w:b/>
          <w:smallCaps/>
          <w:sz w:val="24"/>
          <w:szCs w:val="24"/>
        </w:rPr>
        <w:t>Normas secundárias</w:t>
      </w:r>
    </w:p>
    <w:p w:rsidR="0078426A" w:rsidRPr="00DA7017" w:rsidRDefault="0078426A" w:rsidP="00B41030">
      <w:pPr>
        <w:pStyle w:val="PargrafodaLista"/>
        <w:spacing w:after="0" w:line="320" w:lineRule="atLeast"/>
        <w:ind w:left="1080"/>
        <w:jc w:val="both"/>
        <w:rPr>
          <w:rFonts w:ascii="Garamond" w:hAnsi="Garamond"/>
          <w:sz w:val="24"/>
          <w:szCs w:val="24"/>
        </w:rPr>
      </w:pPr>
    </w:p>
    <w:p w:rsidR="00AE7626" w:rsidRPr="00DA7017" w:rsidRDefault="0078426A" w:rsidP="00B41030">
      <w:pPr>
        <w:pStyle w:val="PargrafodaLista"/>
        <w:numPr>
          <w:ilvl w:val="0"/>
          <w:numId w:val="3"/>
        </w:numPr>
        <w:tabs>
          <w:tab w:val="left" w:pos="1134"/>
        </w:tabs>
        <w:spacing w:after="0" w:line="320" w:lineRule="atLeast"/>
        <w:ind w:hanging="355"/>
        <w:jc w:val="both"/>
        <w:rPr>
          <w:rFonts w:ascii="Garamond" w:hAnsi="Garamond"/>
          <w:b/>
          <w:sz w:val="24"/>
          <w:szCs w:val="24"/>
        </w:rPr>
      </w:pPr>
      <w:r w:rsidRPr="00DA7017">
        <w:rPr>
          <w:rFonts w:ascii="Garamond" w:hAnsi="Garamond"/>
          <w:b/>
          <w:sz w:val="24"/>
          <w:szCs w:val="24"/>
        </w:rPr>
        <w:t>N</w:t>
      </w:r>
      <w:r w:rsidR="00AE7626" w:rsidRPr="00DA7017">
        <w:rPr>
          <w:rFonts w:ascii="Garamond" w:hAnsi="Garamond"/>
          <w:b/>
          <w:sz w:val="24"/>
          <w:szCs w:val="24"/>
        </w:rPr>
        <w:t>ormas ideais</w:t>
      </w:r>
    </w:p>
    <w:p w:rsidR="00AE7626" w:rsidRPr="00DA7017" w:rsidRDefault="00AE7626" w:rsidP="00B41030">
      <w:pPr>
        <w:autoSpaceDE w:val="0"/>
        <w:autoSpaceDN w:val="0"/>
        <w:adjustRightInd w:val="0"/>
        <w:spacing w:after="0" w:line="320" w:lineRule="atLeast"/>
        <w:ind w:firstLine="709"/>
        <w:jc w:val="both"/>
        <w:rPr>
          <w:rFonts w:ascii="Garamond" w:hAnsi="Garamond" w:cs="Garamond"/>
          <w:sz w:val="24"/>
          <w:szCs w:val="24"/>
        </w:rPr>
      </w:pPr>
      <w:r w:rsidRPr="00DA7017">
        <w:rPr>
          <w:rFonts w:ascii="Garamond" w:hAnsi="Garamond"/>
          <w:sz w:val="24"/>
          <w:szCs w:val="24"/>
        </w:rPr>
        <w:t xml:space="preserve">As normas ideais não </w:t>
      </w:r>
      <w:r w:rsidR="001C1517" w:rsidRPr="00DA7017">
        <w:rPr>
          <w:rFonts w:ascii="Garamond" w:hAnsi="Garamond" w:cs="Garamond"/>
          <w:sz w:val="24"/>
          <w:szCs w:val="24"/>
        </w:rPr>
        <w:t xml:space="preserve">se referem a uma acção, mas estabelecem um modelo ou padrão de comportamento. Exermplo: </w:t>
      </w:r>
      <w:r w:rsidRPr="00DA7017">
        <w:rPr>
          <w:rFonts w:ascii="Garamond" w:hAnsi="Garamond"/>
          <w:sz w:val="24"/>
          <w:szCs w:val="24"/>
        </w:rPr>
        <w:t>as normas que indicam que alguém é um</w:t>
      </w:r>
      <w:r w:rsidR="004A5C25" w:rsidRPr="00DA7017">
        <w:rPr>
          <w:rFonts w:ascii="Garamond" w:hAnsi="Garamond"/>
          <w:sz w:val="24"/>
          <w:szCs w:val="24"/>
        </w:rPr>
        <w:t xml:space="preserve"> </w:t>
      </w:r>
      <w:r w:rsidRPr="00DA7017">
        <w:rPr>
          <w:rFonts w:ascii="Garamond" w:hAnsi="Garamond"/>
          <w:sz w:val="24"/>
          <w:szCs w:val="24"/>
        </w:rPr>
        <w:t xml:space="preserve">bom professor, um bom marido, um bom jogador de futebol. </w:t>
      </w:r>
      <w:r w:rsidR="001C1517" w:rsidRPr="00DA7017">
        <w:rPr>
          <w:rFonts w:ascii="Garamond" w:hAnsi="Garamond" w:cs="Garamond"/>
          <w:sz w:val="24"/>
          <w:szCs w:val="24"/>
        </w:rPr>
        <w:t>Estão perto das regras técnicas porque indicam um caminho, mas também das definitórias porque definem um modelo.</w:t>
      </w:r>
    </w:p>
    <w:p w:rsidR="005306C1" w:rsidRPr="00DA7017" w:rsidRDefault="005306C1" w:rsidP="00B41030">
      <w:pPr>
        <w:spacing w:after="0" w:line="320" w:lineRule="atLeast"/>
        <w:ind w:firstLine="709"/>
        <w:jc w:val="both"/>
        <w:rPr>
          <w:rFonts w:ascii="Garamond" w:hAnsi="Garamond"/>
          <w:sz w:val="24"/>
          <w:szCs w:val="24"/>
        </w:rPr>
      </w:pPr>
    </w:p>
    <w:p w:rsidR="0078426A" w:rsidRPr="00DA7017" w:rsidRDefault="0078426A" w:rsidP="00B41030">
      <w:pPr>
        <w:pStyle w:val="PargrafodaLista"/>
        <w:numPr>
          <w:ilvl w:val="0"/>
          <w:numId w:val="3"/>
        </w:numPr>
        <w:tabs>
          <w:tab w:val="left" w:pos="1560"/>
        </w:tabs>
        <w:spacing w:after="0" w:line="320" w:lineRule="atLeast"/>
        <w:ind w:left="1560" w:hanging="426"/>
        <w:jc w:val="both"/>
        <w:rPr>
          <w:rFonts w:ascii="Garamond" w:hAnsi="Garamond"/>
          <w:b/>
          <w:sz w:val="24"/>
          <w:szCs w:val="24"/>
        </w:rPr>
      </w:pPr>
      <w:r w:rsidRPr="00DA7017">
        <w:rPr>
          <w:rFonts w:ascii="Garamond" w:hAnsi="Garamond"/>
          <w:b/>
          <w:sz w:val="24"/>
          <w:szCs w:val="24"/>
        </w:rPr>
        <w:t xml:space="preserve">Costumes </w:t>
      </w:r>
    </w:p>
    <w:p w:rsidR="00287013" w:rsidRPr="00DA7017" w:rsidRDefault="00AE7626" w:rsidP="00B41030">
      <w:pPr>
        <w:spacing w:after="0" w:line="320" w:lineRule="atLeast"/>
        <w:ind w:firstLine="709"/>
        <w:jc w:val="both"/>
        <w:rPr>
          <w:rFonts w:ascii="Garamond" w:hAnsi="Garamond"/>
          <w:sz w:val="24"/>
          <w:szCs w:val="24"/>
        </w:rPr>
      </w:pPr>
      <w:r w:rsidRPr="00DA7017">
        <w:rPr>
          <w:rFonts w:ascii="Garamond" w:hAnsi="Garamond"/>
          <w:sz w:val="24"/>
          <w:szCs w:val="24"/>
        </w:rPr>
        <w:t>Costumes são hábitos, repetidos com regularidade na conduta de indivíduos em</w:t>
      </w:r>
      <w:r w:rsidR="004A5C25" w:rsidRPr="00DA7017">
        <w:rPr>
          <w:rFonts w:ascii="Garamond" w:hAnsi="Garamond"/>
          <w:sz w:val="24"/>
          <w:szCs w:val="24"/>
        </w:rPr>
        <w:t xml:space="preserve"> </w:t>
      </w:r>
      <w:r w:rsidRPr="00DA7017">
        <w:rPr>
          <w:rFonts w:ascii="Garamond" w:hAnsi="Garamond"/>
          <w:sz w:val="24"/>
          <w:szCs w:val="24"/>
        </w:rPr>
        <w:t>circunstâncias semelhantes. Distinguem-se os costumes dos demais hábitos porquanto são aqueles</w:t>
      </w:r>
      <w:r w:rsidR="004A5C25" w:rsidRPr="00DA7017">
        <w:rPr>
          <w:rFonts w:ascii="Garamond" w:hAnsi="Garamond"/>
          <w:sz w:val="24"/>
          <w:szCs w:val="24"/>
        </w:rPr>
        <w:t xml:space="preserve"> </w:t>
      </w:r>
      <w:r w:rsidR="00287013" w:rsidRPr="00DA7017">
        <w:rPr>
          <w:rFonts w:ascii="Garamond" w:hAnsi="Garamond"/>
          <w:sz w:val="24"/>
          <w:szCs w:val="24"/>
        </w:rPr>
        <w:t xml:space="preserve">sociais, ou seja, </w:t>
      </w:r>
      <w:r w:rsidR="00287013" w:rsidRPr="00DA7017">
        <w:rPr>
          <w:rFonts w:ascii="Garamond" w:hAnsi="Garamond" w:cs="Garamond"/>
          <w:sz w:val="24"/>
          <w:szCs w:val="24"/>
        </w:rPr>
        <w:t>são espécies de hábito, exigem a regularidade da conduta dos indivíduos em</w:t>
      </w:r>
      <w:r w:rsidR="00287013" w:rsidRPr="00DA7017">
        <w:rPr>
          <w:rFonts w:ascii="Garamond" w:hAnsi="Garamond"/>
          <w:sz w:val="24"/>
          <w:szCs w:val="24"/>
        </w:rPr>
        <w:t xml:space="preserve"> </w:t>
      </w:r>
      <w:r w:rsidR="00287013" w:rsidRPr="00DA7017">
        <w:rPr>
          <w:rFonts w:ascii="Garamond" w:hAnsi="Garamond" w:cs="Garamond"/>
          <w:sz w:val="24"/>
          <w:szCs w:val="24"/>
        </w:rPr>
        <w:t>circunstâncias análogas. São hábitos sociais, uma vez que as condutas que se integram</w:t>
      </w:r>
      <w:r w:rsidR="00287013" w:rsidRPr="00DA7017">
        <w:rPr>
          <w:rFonts w:ascii="Garamond" w:hAnsi="Garamond"/>
          <w:sz w:val="24"/>
          <w:szCs w:val="24"/>
        </w:rPr>
        <w:t xml:space="preserve"> </w:t>
      </w:r>
      <w:r w:rsidR="00287013" w:rsidRPr="00DA7017">
        <w:rPr>
          <w:rFonts w:ascii="Garamond" w:hAnsi="Garamond" w:cs="Garamond"/>
          <w:sz w:val="24"/>
          <w:szCs w:val="24"/>
        </w:rPr>
        <w:t>nestas regras são adoptadas com a consciência de que são partilhadas pelos outros</w:t>
      </w:r>
      <w:r w:rsidR="00287013" w:rsidRPr="00DA7017">
        <w:rPr>
          <w:rFonts w:ascii="Garamond" w:hAnsi="Garamond"/>
          <w:sz w:val="24"/>
          <w:szCs w:val="24"/>
        </w:rPr>
        <w:t xml:space="preserve"> </w:t>
      </w:r>
      <w:r w:rsidR="00287013" w:rsidRPr="00DA7017">
        <w:rPr>
          <w:rFonts w:ascii="Garamond" w:hAnsi="Garamond" w:cs="Garamond"/>
          <w:sz w:val="24"/>
          <w:szCs w:val="24"/>
        </w:rPr>
        <w:t>membros da comunidade.</w:t>
      </w:r>
      <w:r w:rsidR="00287013" w:rsidRPr="00DA7017">
        <w:rPr>
          <w:rFonts w:ascii="Garamond" w:hAnsi="Garamond"/>
          <w:sz w:val="24"/>
          <w:szCs w:val="24"/>
        </w:rPr>
        <w:t xml:space="preserve"> </w:t>
      </w:r>
    </w:p>
    <w:p w:rsidR="00AE7626" w:rsidRPr="00DA7017" w:rsidRDefault="00287013" w:rsidP="00B41030">
      <w:pPr>
        <w:spacing w:after="0" w:line="320" w:lineRule="atLeast"/>
        <w:ind w:firstLine="709"/>
        <w:jc w:val="both"/>
        <w:rPr>
          <w:rFonts w:ascii="Garamond" w:hAnsi="Garamond"/>
          <w:sz w:val="24"/>
          <w:szCs w:val="24"/>
        </w:rPr>
      </w:pPr>
      <w:r w:rsidRPr="00DA7017">
        <w:rPr>
          <w:rFonts w:ascii="Garamond" w:hAnsi="Garamond" w:cs="Garamond"/>
          <w:sz w:val="24"/>
          <w:szCs w:val="24"/>
        </w:rPr>
        <w:t>Distinguem-se das normas prescritivas na medida em que são anónimas, não sendo</w:t>
      </w:r>
      <w:r w:rsidRPr="00DA7017">
        <w:rPr>
          <w:rFonts w:ascii="Garamond" w:hAnsi="Garamond"/>
          <w:sz w:val="24"/>
          <w:szCs w:val="24"/>
        </w:rPr>
        <w:t xml:space="preserve"> </w:t>
      </w:r>
      <w:r w:rsidRPr="00DA7017">
        <w:rPr>
          <w:rFonts w:ascii="Garamond" w:hAnsi="Garamond" w:cs="Garamond"/>
          <w:sz w:val="24"/>
          <w:szCs w:val="24"/>
        </w:rPr>
        <w:t xml:space="preserve">emitidas por uma autoridade, e </w:t>
      </w:r>
      <w:r w:rsidRPr="00DA7017">
        <w:rPr>
          <w:rFonts w:ascii="Garamond" w:hAnsi="Garamond"/>
          <w:sz w:val="24"/>
          <w:szCs w:val="24"/>
        </w:rPr>
        <w:t>por não exigirem uma promulgação escrita, já que o conhecimento da sua obrigatoriedade advém da observação de que sua prática é socialmente aceite e desejada</w:t>
      </w:r>
      <w:r w:rsidRPr="00DA7017">
        <w:rPr>
          <w:rFonts w:ascii="Garamond" w:hAnsi="Garamond" w:cs="Garamond"/>
          <w:sz w:val="24"/>
          <w:szCs w:val="24"/>
        </w:rPr>
        <w:t xml:space="preserve"> (mas assemelham-se </w:t>
      </w:r>
      <w:r w:rsidRPr="00DA7017">
        <w:rPr>
          <w:rFonts w:ascii="Garamond" w:hAnsi="Garamond"/>
          <w:sz w:val="24"/>
          <w:szCs w:val="24"/>
        </w:rPr>
        <w:t>às prescrições, por terem um carácter obrigatório)</w:t>
      </w:r>
      <w:r w:rsidRPr="00DA7017">
        <w:rPr>
          <w:rFonts w:ascii="Garamond" w:hAnsi="Garamond" w:cs="Garamond"/>
          <w:sz w:val="24"/>
          <w:szCs w:val="24"/>
        </w:rPr>
        <w:t>. São próximas das regras definitórias na medida em que definem uma comunidade e a distinguem das outras.</w:t>
      </w:r>
      <w:r w:rsidRPr="00DA7017">
        <w:rPr>
          <w:rFonts w:ascii="Garamond" w:hAnsi="Garamond"/>
          <w:sz w:val="24"/>
          <w:szCs w:val="24"/>
        </w:rPr>
        <w:t xml:space="preserve"> </w:t>
      </w:r>
      <w:r w:rsidR="00AE7626" w:rsidRPr="00DA7017">
        <w:rPr>
          <w:rFonts w:ascii="Garamond" w:hAnsi="Garamond"/>
          <w:sz w:val="24"/>
          <w:szCs w:val="24"/>
        </w:rPr>
        <w:t>Por outro lado, os costumes aproximam-se das regras determinativas, porquanto é através</w:t>
      </w:r>
      <w:r w:rsidR="004A5C25" w:rsidRPr="00DA7017">
        <w:rPr>
          <w:rFonts w:ascii="Garamond" w:hAnsi="Garamond"/>
          <w:sz w:val="24"/>
          <w:szCs w:val="24"/>
        </w:rPr>
        <w:t xml:space="preserve"> </w:t>
      </w:r>
      <w:r w:rsidR="00AE7626" w:rsidRPr="00DA7017">
        <w:rPr>
          <w:rFonts w:ascii="Garamond" w:hAnsi="Garamond"/>
          <w:sz w:val="24"/>
          <w:szCs w:val="24"/>
        </w:rPr>
        <w:t>destes que se diferenciam as diversas comunidades.</w:t>
      </w:r>
    </w:p>
    <w:p w:rsidR="005306C1" w:rsidRPr="00DA7017" w:rsidRDefault="005306C1" w:rsidP="00B41030">
      <w:pPr>
        <w:spacing w:after="0" w:line="320" w:lineRule="atLeast"/>
        <w:ind w:firstLine="709"/>
        <w:jc w:val="both"/>
        <w:rPr>
          <w:rFonts w:ascii="Garamond" w:hAnsi="Garamond"/>
          <w:sz w:val="24"/>
          <w:szCs w:val="24"/>
        </w:rPr>
      </w:pPr>
    </w:p>
    <w:p w:rsidR="0078426A" w:rsidRPr="00DA7017" w:rsidRDefault="0078426A" w:rsidP="00B41030">
      <w:pPr>
        <w:pStyle w:val="PargrafodaLista"/>
        <w:numPr>
          <w:ilvl w:val="0"/>
          <w:numId w:val="3"/>
        </w:numPr>
        <w:spacing w:after="0" w:line="320" w:lineRule="atLeast"/>
        <w:ind w:left="1560" w:hanging="426"/>
        <w:jc w:val="both"/>
        <w:rPr>
          <w:rFonts w:ascii="Garamond" w:hAnsi="Garamond"/>
          <w:b/>
          <w:sz w:val="24"/>
          <w:szCs w:val="24"/>
        </w:rPr>
      </w:pPr>
      <w:r w:rsidRPr="00DA7017">
        <w:rPr>
          <w:rFonts w:ascii="Garamond" w:hAnsi="Garamond"/>
          <w:b/>
          <w:sz w:val="24"/>
          <w:szCs w:val="24"/>
        </w:rPr>
        <w:t>Normas morais</w:t>
      </w:r>
    </w:p>
    <w:p w:rsidR="00422BA8" w:rsidRPr="00DA7017" w:rsidRDefault="00102B9C" w:rsidP="00B41030">
      <w:pPr>
        <w:spacing w:after="0" w:line="320" w:lineRule="atLeast"/>
        <w:ind w:firstLine="709"/>
        <w:jc w:val="both"/>
        <w:rPr>
          <w:rFonts w:ascii="Garamond" w:hAnsi="Garamond" w:cs="Garamond"/>
          <w:sz w:val="24"/>
          <w:szCs w:val="24"/>
        </w:rPr>
      </w:pPr>
      <w:r w:rsidRPr="00DA7017">
        <w:rPr>
          <w:rFonts w:ascii="Garamond" w:hAnsi="Garamond"/>
          <w:sz w:val="24"/>
          <w:szCs w:val="24"/>
        </w:rPr>
        <w:t xml:space="preserve">As normas morais </w:t>
      </w:r>
      <w:r w:rsidR="00287013" w:rsidRPr="00DA7017">
        <w:rPr>
          <w:rFonts w:ascii="Garamond" w:hAnsi="Garamond" w:cs="Garamond"/>
          <w:sz w:val="24"/>
          <w:szCs w:val="24"/>
        </w:rPr>
        <w:t>são difíceis de identificar, todavia existe consenso entre exemplos</w:t>
      </w:r>
      <w:r w:rsidRPr="00DA7017">
        <w:rPr>
          <w:rFonts w:ascii="Garamond" w:hAnsi="Garamond"/>
          <w:sz w:val="24"/>
          <w:szCs w:val="24"/>
        </w:rPr>
        <w:t>: p</w:t>
      </w:r>
      <w:r w:rsidR="00AE7626" w:rsidRPr="00DA7017">
        <w:rPr>
          <w:rFonts w:ascii="Garamond" w:hAnsi="Garamond"/>
          <w:sz w:val="24"/>
          <w:szCs w:val="24"/>
        </w:rPr>
        <w:t>odem parecer-se com o</w:t>
      </w:r>
      <w:r w:rsidR="004A5C25" w:rsidRPr="00DA7017">
        <w:rPr>
          <w:rFonts w:ascii="Garamond" w:hAnsi="Garamond"/>
          <w:sz w:val="24"/>
          <w:szCs w:val="24"/>
        </w:rPr>
        <w:t xml:space="preserve"> </w:t>
      </w:r>
      <w:r w:rsidR="00AE7626" w:rsidRPr="00DA7017">
        <w:rPr>
          <w:rFonts w:ascii="Garamond" w:hAnsi="Garamond"/>
          <w:i/>
          <w:sz w:val="24"/>
          <w:szCs w:val="24"/>
        </w:rPr>
        <w:t>costume</w:t>
      </w:r>
      <w:r w:rsidR="00AE7626" w:rsidRPr="00DA7017">
        <w:rPr>
          <w:rFonts w:ascii="Garamond" w:hAnsi="Garamond"/>
          <w:sz w:val="24"/>
          <w:szCs w:val="24"/>
        </w:rPr>
        <w:t xml:space="preserve"> (como as normais morais referentes à vida sexual) e com as </w:t>
      </w:r>
      <w:r w:rsidR="00AE7626" w:rsidRPr="00DA7017">
        <w:rPr>
          <w:rFonts w:ascii="Garamond" w:hAnsi="Garamond"/>
          <w:i/>
          <w:sz w:val="24"/>
          <w:szCs w:val="24"/>
        </w:rPr>
        <w:t>regras determinativas</w:t>
      </w:r>
      <w:r w:rsidR="00AE7626" w:rsidRPr="00DA7017">
        <w:rPr>
          <w:rFonts w:ascii="Garamond" w:hAnsi="Garamond"/>
          <w:sz w:val="24"/>
          <w:szCs w:val="24"/>
        </w:rPr>
        <w:t xml:space="preserve"> (a</w:t>
      </w:r>
      <w:r w:rsidR="004A5C25" w:rsidRPr="00DA7017">
        <w:rPr>
          <w:rFonts w:ascii="Garamond" w:hAnsi="Garamond"/>
          <w:sz w:val="24"/>
          <w:szCs w:val="24"/>
        </w:rPr>
        <w:t xml:space="preserve"> </w:t>
      </w:r>
      <w:r w:rsidR="00AE7626" w:rsidRPr="00DA7017">
        <w:rPr>
          <w:rFonts w:ascii="Garamond" w:hAnsi="Garamond"/>
          <w:sz w:val="24"/>
          <w:szCs w:val="24"/>
        </w:rPr>
        <w:t>promessa pode ser considerada um instituto, é a regra é que quem promete deve cumprir)</w:t>
      </w:r>
      <w:r w:rsidR="00422BA8" w:rsidRPr="00DA7017">
        <w:rPr>
          <w:rStyle w:val="Refdenotaderodap"/>
          <w:rFonts w:ascii="Garamond" w:hAnsi="Garamond"/>
          <w:sz w:val="24"/>
          <w:szCs w:val="24"/>
        </w:rPr>
        <w:footnoteReference w:id="2"/>
      </w:r>
      <w:r w:rsidR="00AE7626" w:rsidRPr="00DA7017">
        <w:rPr>
          <w:rFonts w:ascii="Garamond" w:hAnsi="Garamond"/>
          <w:sz w:val="24"/>
          <w:szCs w:val="24"/>
        </w:rPr>
        <w:t>.</w:t>
      </w:r>
    </w:p>
    <w:p w:rsidR="005306C1" w:rsidRPr="00DA7017" w:rsidRDefault="005306C1" w:rsidP="00B41030">
      <w:pPr>
        <w:spacing w:after="0" w:line="320" w:lineRule="atLeast"/>
        <w:jc w:val="both"/>
        <w:rPr>
          <w:rFonts w:ascii="Garamond" w:hAnsi="Garamond"/>
          <w:sz w:val="24"/>
          <w:szCs w:val="24"/>
        </w:rPr>
      </w:pPr>
    </w:p>
    <w:p w:rsidR="0078426A" w:rsidRPr="00013241" w:rsidRDefault="0078426A" w:rsidP="00841603">
      <w:pPr>
        <w:pStyle w:val="PargrafodaLista"/>
        <w:keepNext/>
        <w:numPr>
          <w:ilvl w:val="1"/>
          <w:numId w:val="5"/>
        </w:numPr>
        <w:spacing w:after="0" w:line="320" w:lineRule="atLeast"/>
        <w:ind w:left="1134" w:hanging="425"/>
        <w:jc w:val="both"/>
        <w:rPr>
          <w:rFonts w:ascii="Garamond" w:hAnsi="Garamond"/>
          <w:smallCaps/>
          <w:sz w:val="24"/>
          <w:szCs w:val="24"/>
        </w:rPr>
      </w:pPr>
      <w:r w:rsidRPr="00013241">
        <w:rPr>
          <w:rFonts w:ascii="Garamond" w:hAnsi="Garamond"/>
          <w:b/>
          <w:smallCaps/>
          <w:sz w:val="24"/>
          <w:szCs w:val="24"/>
        </w:rPr>
        <w:lastRenderedPageBreak/>
        <w:t xml:space="preserve">Normas </w:t>
      </w:r>
      <w:r w:rsidR="007904AD" w:rsidRPr="00013241">
        <w:rPr>
          <w:rFonts w:ascii="Garamond" w:hAnsi="Garamond"/>
          <w:b/>
          <w:smallCaps/>
          <w:sz w:val="24"/>
          <w:szCs w:val="24"/>
        </w:rPr>
        <w:t>prescritivas</w:t>
      </w:r>
    </w:p>
    <w:p w:rsidR="00AE7626" w:rsidRPr="00DA7017" w:rsidRDefault="00AE7626" w:rsidP="00841603">
      <w:pPr>
        <w:keepNext/>
        <w:spacing w:after="0" w:line="320" w:lineRule="atLeast"/>
        <w:ind w:firstLine="709"/>
        <w:jc w:val="both"/>
        <w:rPr>
          <w:rFonts w:ascii="Garamond" w:hAnsi="Garamond"/>
          <w:sz w:val="24"/>
          <w:szCs w:val="24"/>
        </w:rPr>
      </w:pPr>
      <w:r w:rsidRPr="00DA7017">
        <w:rPr>
          <w:rFonts w:ascii="Garamond" w:hAnsi="Garamond"/>
          <w:sz w:val="24"/>
          <w:szCs w:val="24"/>
        </w:rPr>
        <w:t>A</w:t>
      </w:r>
      <w:r w:rsidR="007904AD" w:rsidRPr="00DA7017">
        <w:rPr>
          <w:rFonts w:ascii="Garamond" w:hAnsi="Garamond"/>
          <w:sz w:val="24"/>
          <w:szCs w:val="24"/>
        </w:rPr>
        <w:t>inda que se encontrem todas estas normas nos sistemas jurídicos, as mais importantes são as</w:t>
      </w:r>
      <w:r w:rsidR="004A5C25" w:rsidRPr="00DA7017">
        <w:rPr>
          <w:rFonts w:ascii="Garamond" w:hAnsi="Garamond"/>
          <w:sz w:val="24"/>
          <w:szCs w:val="24"/>
        </w:rPr>
        <w:t xml:space="preserve"> </w:t>
      </w:r>
      <w:r w:rsidRPr="00DA7017">
        <w:rPr>
          <w:rFonts w:ascii="Garamond" w:hAnsi="Garamond"/>
          <w:sz w:val="24"/>
          <w:szCs w:val="24"/>
          <w:u w:val="single"/>
        </w:rPr>
        <w:t>normas prescritivas</w:t>
      </w:r>
      <w:r w:rsidRPr="00DA7017">
        <w:rPr>
          <w:rFonts w:ascii="Garamond" w:hAnsi="Garamond"/>
          <w:sz w:val="24"/>
          <w:szCs w:val="24"/>
        </w:rPr>
        <w:t xml:space="preserve">.  </w:t>
      </w:r>
    </w:p>
    <w:p w:rsidR="007904AD" w:rsidRPr="00DA7017" w:rsidRDefault="007904AD" w:rsidP="00841603">
      <w:pPr>
        <w:keepNext/>
        <w:spacing w:after="0" w:line="320" w:lineRule="atLeast"/>
        <w:ind w:firstLine="709"/>
        <w:jc w:val="both"/>
        <w:rPr>
          <w:rFonts w:ascii="Garamond" w:hAnsi="Garamond"/>
          <w:sz w:val="24"/>
          <w:szCs w:val="24"/>
        </w:rPr>
      </w:pPr>
    </w:p>
    <w:p w:rsidR="007904AD" w:rsidRPr="00DA7017" w:rsidRDefault="007904AD" w:rsidP="00B41030">
      <w:pPr>
        <w:spacing w:after="0" w:line="320" w:lineRule="atLeast"/>
        <w:ind w:firstLine="709"/>
        <w:jc w:val="both"/>
        <w:rPr>
          <w:rFonts w:ascii="Garamond" w:hAnsi="Garamond"/>
          <w:sz w:val="24"/>
          <w:szCs w:val="24"/>
        </w:rPr>
      </w:pPr>
      <w:r w:rsidRPr="00013241">
        <w:rPr>
          <w:rFonts w:ascii="Garamond" w:hAnsi="Garamond"/>
          <w:b/>
          <w:sz w:val="24"/>
          <w:szCs w:val="24"/>
          <w:u w:val="single"/>
        </w:rPr>
        <w:t>E</w:t>
      </w:r>
      <w:r w:rsidR="00AE7626" w:rsidRPr="00013241">
        <w:rPr>
          <w:rFonts w:ascii="Garamond" w:hAnsi="Garamond"/>
          <w:b/>
          <w:sz w:val="24"/>
          <w:szCs w:val="24"/>
          <w:u w:val="single"/>
        </w:rPr>
        <w:t>lementos das normas prescritivas</w:t>
      </w:r>
      <w:r w:rsidR="00013241">
        <w:rPr>
          <w:rFonts w:ascii="Garamond" w:hAnsi="Garamond"/>
          <w:b/>
          <w:sz w:val="24"/>
          <w:szCs w:val="24"/>
          <w:u w:val="single"/>
        </w:rPr>
        <w:t xml:space="preserve"> (</w:t>
      </w:r>
      <w:r w:rsidR="00013241" w:rsidRPr="00013241">
        <w:rPr>
          <w:rFonts w:ascii="Garamond" w:hAnsi="Garamond"/>
          <w:b/>
          <w:smallCaps/>
          <w:sz w:val="24"/>
          <w:szCs w:val="24"/>
          <w:u w:val="single"/>
        </w:rPr>
        <w:t>von Wright</w:t>
      </w:r>
      <w:r w:rsidR="00013241">
        <w:rPr>
          <w:rFonts w:ascii="Garamond" w:hAnsi="Garamond"/>
          <w:b/>
          <w:sz w:val="24"/>
          <w:szCs w:val="24"/>
          <w:u w:val="single"/>
        </w:rPr>
        <w:t>)</w:t>
      </w:r>
      <w:r w:rsidR="00AE7626" w:rsidRPr="00DA7017">
        <w:rPr>
          <w:rFonts w:ascii="Garamond" w:hAnsi="Garamond"/>
          <w:sz w:val="24"/>
          <w:szCs w:val="24"/>
        </w:rPr>
        <w:t xml:space="preserve">: </w:t>
      </w:r>
    </w:p>
    <w:p w:rsidR="006D75E5" w:rsidRPr="00DA7017" w:rsidRDefault="00DD2D60" w:rsidP="00B41030">
      <w:pPr>
        <w:pStyle w:val="PargrafodaLista"/>
        <w:numPr>
          <w:ilvl w:val="0"/>
          <w:numId w:val="8"/>
        </w:numPr>
        <w:spacing w:after="120" w:line="320" w:lineRule="atLeast"/>
        <w:ind w:left="709" w:hanging="425"/>
        <w:contextualSpacing w:val="0"/>
        <w:jc w:val="both"/>
        <w:rPr>
          <w:rFonts w:ascii="Garamond" w:hAnsi="Garamond"/>
          <w:sz w:val="24"/>
          <w:szCs w:val="24"/>
        </w:rPr>
      </w:pPr>
      <w:r w:rsidRPr="00DA7017">
        <w:rPr>
          <w:rFonts w:ascii="Garamond" w:hAnsi="Garamond"/>
          <w:b/>
          <w:sz w:val="24"/>
          <w:szCs w:val="24"/>
        </w:rPr>
        <w:t>C</w:t>
      </w:r>
      <w:r w:rsidR="00AE7626" w:rsidRPr="00DA7017">
        <w:rPr>
          <w:rFonts w:ascii="Garamond" w:hAnsi="Garamond"/>
          <w:b/>
          <w:sz w:val="24"/>
          <w:szCs w:val="24"/>
        </w:rPr>
        <w:t>ará</w:t>
      </w:r>
      <w:r w:rsidRPr="00DA7017">
        <w:rPr>
          <w:rFonts w:ascii="Garamond" w:hAnsi="Garamond"/>
          <w:b/>
          <w:sz w:val="24"/>
          <w:szCs w:val="24"/>
        </w:rPr>
        <w:t>c</w:t>
      </w:r>
      <w:r w:rsidR="00AE7626" w:rsidRPr="00DA7017">
        <w:rPr>
          <w:rFonts w:ascii="Garamond" w:hAnsi="Garamond"/>
          <w:b/>
          <w:sz w:val="24"/>
          <w:szCs w:val="24"/>
        </w:rPr>
        <w:t>ter</w:t>
      </w:r>
      <w:r w:rsidRPr="00DA7017">
        <w:rPr>
          <w:rFonts w:ascii="Garamond" w:hAnsi="Garamond"/>
          <w:b/>
          <w:sz w:val="24"/>
          <w:szCs w:val="24"/>
        </w:rPr>
        <w:t xml:space="preserve"> prescritivo</w:t>
      </w:r>
      <w:r w:rsidR="00AE7626" w:rsidRPr="00DA7017">
        <w:rPr>
          <w:rFonts w:ascii="Garamond" w:hAnsi="Garamond"/>
          <w:sz w:val="24"/>
          <w:szCs w:val="24"/>
        </w:rPr>
        <w:t xml:space="preserve"> </w:t>
      </w:r>
      <w:r w:rsidR="006D75E5" w:rsidRPr="00DA7017">
        <w:rPr>
          <w:rFonts w:ascii="Garamond" w:hAnsi="Garamond"/>
          <w:sz w:val="24"/>
          <w:szCs w:val="24"/>
        </w:rPr>
        <w:t xml:space="preserve">– que existe em função de algo que deva, não deva ou possa ser feito; de outra forma, a norma pode ter carácter de obrigação, proibição ou permissão; é o </w:t>
      </w:r>
      <w:r w:rsidR="006D75E5" w:rsidRPr="00013241">
        <w:rPr>
          <w:rFonts w:ascii="Garamond" w:hAnsi="Garamond"/>
          <w:i/>
          <w:sz w:val="24"/>
          <w:szCs w:val="24"/>
        </w:rPr>
        <w:t>operador deôntico</w:t>
      </w:r>
      <w:r w:rsidR="006D75E5" w:rsidRPr="00DA7017">
        <w:rPr>
          <w:rFonts w:ascii="Garamond" w:hAnsi="Garamond"/>
          <w:sz w:val="24"/>
          <w:szCs w:val="24"/>
        </w:rPr>
        <w:t xml:space="preserve"> da norma</w:t>
      </w:r>
      <w:r w:rsidR="006D75E5" w:rsidRPr="00DA7017">
        <w:rPr>
          <w:rStyle w:val="Refdenotaderodap"/>
          <w:rFonts w:ascii="Garamond" w:hAnsi="Garamond"/>
          <w:sz w:val="24"/>
          <w:szCs w:val="24"/>
        </w:rPr>
        <w:footnoteReference w:id="3"/>
      </w:r>
      <w:r w:rsidR="006D75E5" w:rsidRPr="00DA7017">
        <w:rPr>
          <w:rFonts w:ascii="Garamond" w:hAnsi="Garamond"/>
          <w:sz w:val="24"/>
          <w:szCs w:val="24"/>
        </w:rPr>
        <w:t>/</w:t>
      </w:r>
      <w:r w:rsidR="006D75E5" w:rsidRPr="00DA7017">
        <w:rPr>
          <w:rStyle w:val="Refdenotaderodap"/>
          <w:rFonts w:ascii="Garamond" w:hAnsi="Garamond"/>
          <w:sz w:val="24"/>
          <w:szCs w:val="24"/>
        </w:rPr>
        <w:footnoteReference w:id="4"/>
      </w:r>
      <w:r w:rsidR="006D75E5" w:rsidRPr="00DA7017">
        <w:rPr>
          <w:rFonts w:ascii="Garamond" w:hAnsi="Garamond"/>
          <w:sz w:val="24"/>
          <w:szCs w:val="24"/>
        </w:rPr>
        <w:t>.</w:t>
      </w:r>
    </w:p>
    <w:p w:rsidR="007904AD" w:rsidRPr="00DA7017" w:rsidRDefault="00DD2D60" w:rsidP="00B41030">
      <w:pPr>
        <w:pStyle w:val="PargrafodaLista"/>
        <w:numPr>
          <w:ilvl w:val="0"/>
          <w:numId w:val="8"/>
        </w:numPr>
        <w:spacing w:after="120" w:line="320" w:lineRule="atLeast"/>
        <w:ind w:left="709" w:hanging="425"/>
        <w:contextualSpacing w:val="0"/>
        <w:jc w:val="both"/>
        <w:rPr>
          <w:rFonts w:ascii="Garamond" w:hAnsi="Garamond"/>
          <w:sz w:val="24"/>
          <w:szCs w:val="24"/>
        </w:rPr>
      </w:pPr>
      <w:r w:rsidRPr="00DA7017">
        <w:rPr>
          <w:rFonts w:ascii="Garamond" w:hAnsi="Garamond"/>
          <w:b/>
          <w:sz w:val="24"/>
          <w:szCs w:val="24"/>
        </w:rPr>
        <w:t>C</w:t>
      </w:r>
      <w:r w:rsidR="00AE7626" w:rsidRPr="00DA7017">
        <w:rPr>
          <w:rFonts w:ascii="Garamond" w:hAnsi="Garamond"/>
          <w:b/>
          <w:sz w:val="24"/>
          <w:szCs w:val="24"/>
        </w:rPr>
        <w:t>onteúdo</w:t>
      </w:r>
      <w:r w:rsidR="00AE7626" w:rsidRPr="00DA7017">
        <w:rPr>
          <w:rFonts w:ascii="Garamond" w:hAnsi="Garamond"/>
          <w:sz w:val="24"/>
          <w:szCs w:val="24"/>
        </w:rPr>
        <w:t xml:space="preserve"> </w:t>
      </w:r>
      <w:r w:rsidR="000F4AC3" w:rsidRPr="00DA7017">
        <w:rPr>
          <w:rFonts w:ascii="Garamond" w:hAnsi="Garamond"/>
          <w:sz w:val="24"/>
          <w:szCs w:val="24"/>
        </w:rPr>
        <w:t xml:space="preserve">– aquilo </w:t>
      </w:r>
      <w:r w:rsidR="00AE7626" w:rsidRPr="00DA7017">
        <w:rPr>
          <w:rFonts w:ascii="Garamond" w:hAnsi="Garamond"/>
          <w:sz w:val="24"/>
          <w:szCs w:val="24"/>
        </w:rPr>
        <w:t>que a norma</w:t>
      </w:r>
      <w:r w:rsidR="004A5C25" w:rsidRPr="00DA7017">
        <w:rPr>
          <w:rFonts w:ascii="Garamond" w:hAnsi="Garamond"/>
          <w:sz w:val="24"/>
          <w:szCs w:val="24"/>
        </w:rPr>
        <w:t xml:space="preserve"> </w:t>
      </w:r>
      <w:r w:rsidR="00AE7626" w:rsidRPr="00DA7017">
        <w:rPr>
          <w:rFonts w:ascii="Garamond" w:hAnsi="Garamond"/>
          <w:sz w:val="24"/>
          <w:szCs w:val="24"/>
        </w:rPr>
        <w:t xml:space="preserve">declara como proibido, obrigatório ou permitido; </w:t>
      </w:r>
      <w:r w:rsidR="000F4AC3" w:rsidRPr="00DA7017">
        <w:rPr>
          <w:rFonts w:ascii="Garamond" w:hAnsi="Garamond"/>
          <w:sz w:val="24"/>
          <w:szCs w:val="24"/>
        </w:rPr>
        <w:t>de outra forma</w:t>
      </w:r>
      <w:r w:rsidR="00AE7626" w:rsidRPr="00DA7017">
        <w:rPr>
          <w:rFonts w:ascii="Garamond" w:hAnsi="Garamond"/>
          <w:sz w:val="24"/>
          <w:szCs w:val="24"/>
        </w:rPr>
        <w:t>, a a</w:t>
      </w:r>
      <w:r w:rsidR="000F4AC3" w:rsidRPr="00DA7017">
        <w:rPr>
          <w:rFonts w:ascii="Garamond" w:hAnsi="Garamond"/>
          <w:sz w:val="24"/>
          <w:szCs w:val="24"/>
        </w:rPr>
        <w:t>c</w:t>
      </w:r>
      <w:r w:rsidR="00AE7626" w:rsidRPr="00DA7017">
        <w:rPr>
          <w:rFonts w:ascii="Garamond" w:hAnsi="Garamond"/>
          <w:sz w:val="24"/>
          <w:szCs w:val="24"/>
        </w:rPr>
        <w:t>ção ou a</w:t>
      </w:r>
      <w:r w:rsidR="000F4AC3" w:rsidRPr="00DA7017">
        <w:rPr>
          <w:rFonts w:ascii="Garamond" w:hAnsi="Garamond"/>
          <w:sz w:val="24"/>
          <w:szCs w:val="24"/>
        </w:rPr>
        <w:t>c</w:t>
      </w:r>
      <w:r w:rsidR="00AE7626" w:rsidRPr="00DA7017">
        <w:rPr>
          <w:rFonts w:ascii="Garamond" w:hAnsi="Garamond"/>
          <w:sz w:val="24"/>
          <w:szCs w:val="24"/>
        </w:rPr>
        <w:t>tividade sobre a</w:t>
      </w:r>
      <w:r w:rsidR="004A5C25" w:rsidRPr="00DA7017">
        <w:rPr>
          <w:rFonts w:ascii="Garamond" w:hAnsi="Garamond"/>
          <w:sz w:val="24"/>
          <w:szCs w:val="24"/>
        </w:rPr>
        <w:t xml:space="preserve"> </w:t>
      </w:r>
      <w:r w:rsidR="00AE7626" w:rsidRPr="00DA7017">
        <w:rPr>
          <w:rFonts w:ascii="Garamond" w:hAnsi="Garamond"/>
          <w:sz w:val="24"/>
          <w:szCs w:val="24"/>
        </w:rPr>
        <w:t>qual recai a obrigação, a permi</w:t>
      </w:r>
      <w:r w:rsidR="000F4AC3" w:rsidRPr="00DA7017">
        <w:rPr>
          <w:rFonts w:ascii="Garamond" w:hAnsi="Garamond"/>
          <w:sz w:val="24"/>
          <w:szCs w:val="24"/>
        </w:rPr>
        <w:t>ssão e a proibição</w:t>
      </w:r>
      <w:r w:rsidR="000F4AC3" w:rsidRPr="00DA7017">
        <w:rPr>
          <w:rStyle w:val="Refdenotaderodap"/>
          <w:rFonts w:ascii="Garamond" w:hAnsi="Garamond"/>
          <w:sz w:val="24"/>
          <w:szCs w:val="24"/>
        </w:rPr>
        <w:footnoteReference w:id="5"/>
      </w:r>
      <w:r w:rsidR="00AE7626" w:rsidRPr="00DA7017">
        <w:rPr>
          <w:rFonts w:ascii="Garamond" w:hAnsi="Garamond"/>
          <w:sz w:val="24"/>
          <w:szCs w:val="24"/>
        </w:rPr>
        <w:t xml:space="preserve">; </w:t>
      </w:r>
    </w:p>
    <w:p w:rsidR="000F4AC3" w:rsidRPr="00DA7017" w:rsidRDefault="000F4AC3" w:rsidP="00B41030">
      <w:pPr>
        <w:spacing w:after="120" w:line="320" w:lineRule="atLeast"/>
        <w:ind w:left="284"/>
        <w:jc w:val="both"/>
        <w:rPr>
          <w:rFonts w:ascii="Garamond" w:hAnsi="Garamond"/>
          <w:sz w:val="24"/>
          <w:szCs w:val="24"/>
        </w:rPr>
      </w:pPr>
    </w:p>
    <w:p w:rsidR="00B4766A" w:rsidRPr="00DA7017" w:rsidRDefault="00DD2D60" w:rsidP="00B41030">
      <w:pPr>
        <w:pStyle w:val="PargrafodaLista"/>
        <w:numPr>
          <w:ilvl w:val="0"/>
          <w:numId w:val="8"/>
        </w:numPr>
        <w:spacing w:after="120" w:line="320" w:lineRule="atLeast"/>
        <w:ind w:left="709" w:hanging="425"/>
        <w:contextualSpacing w:val="0"/>
        <w:jc w:val="both"/>
        <w:rPr>
          <w:rFonts w:ascii="Garamond" w:hAnsi="Garamond"/>
          <w:sz w:val="24"/>
          <w:szCs w:val="24"/>
        </w:rPr>
      </w:pPr>
      <w:r w:rsidRPr="00DA7017">
        <w:rPr>
          <w:rFonts w:ascii="Garamond" w:hAnsi="Garamond"/>
          <w:b/>
          <w:sz w:val="24"/>
          <w:szCs w:val="24"/>
        </w:rPr>
        <w:t>C</w:t>
      </w:r>
      <w:r w:rsidR="00AE7626" w:rsidRPr="00DA7017">
        <w:rPr>
          <w:rFonts w:ascii="Garamond" w:hAnsi="Garamond"/>
          <w:b/>
          <w:sz w:val="24"/>
          <w:szCs w:val="24"/>
        </w:rPr>
        <w:t>ondição de aplicação</w:t>
      </w:r>
      <w:r w:rsidR="00AE7626" w:rsidRPr="00DA7017">
        <w:rPr>
          <w:rFonts w:ascii="Garamond" w:hAnsi="Garamond"/>
          <w:sz w:val="24"/>
          <w:szCs w:val="24"/>
        </w:rPr>
        <w:t xml:space="preserve"> </w:t>
      </w:r>
      <w:r w:rsidR="00B4766A" w:rsidRPr="00DA7017">
        <w:rPr>
          <w:rFonts w:ascii="Garamond" w:hAnsi="Garamond"/>
          <w:sz w:val="24"/>
          <w:szCs w:val="24"/>
        </w:rPr>
        <w:t xml:space="preserve">– </w:t>
      </w:r>
      <w:r w:rsidR="00B4766A" w:rsidRPr="00DA7017">
        <w:rPr>
          <w:rFonts w:ascii="Garamond" w:hAnsi="Garamond" w:cs="Garamond"/>
          <w:sz w:val="24"/>
          <w:szCs w:val="24"/>
        </w:rPr>
        <w:t>circunstância ou situação que tem de ocorrer para exista uma oportunidade de realizar o conteúdo da norma</w:t>
      </w:r>
      <w:r w:rsidR="00AE7626" w:rsidRPr="00DA7017">
        <w:rPr>
          <w:rFonts w:ascii="Garamond" w:hAnsi="Garamond"/>
          <w:sz w:val="24"/>
          <w:szCs w:val="24"/>
        </w:rPr>
        <w:t xml:space="preserve">; as condições de aplicação </w:t>
      </w:r>
      <w:r w:rsidR="00AE7626" w:rsidRPr="00DA7017">
        <w:rPr>
          <w:rFonts w:ascii="Garamond" w:hAnsi="Garamond"/>
          <w:sz w:val="24"/>
          <w:szCs w:val="24"/>
        </w:rPr>
        <w:lastRenderedPageBreak/>
        <w:t>podem ser</w:t>
      </w:r>
      <w:r w:rsidR="004A5C25" w:rsidRPr="00DA7017">
        <w:rPr>
          <w:rFonts w:ascii="Garamond" w:hAnsi="Garamond"/>
          <w:sz w:val="24"/>
          <w:szCs w:val="24"/>
        </w:rPr>
        <w:t xml:space="preserve"> </w:t>
      </w:r>
      <w:r w:rsidR="00B4766A" w:rsidRPr="00DA7017">
        <w:rPr>
          <w:rFonts w:ascii="Garamond" w:hAnsi="Garamond"/>
          <w:sz w:val="24"/>
          <w:szCs w:val="24"/>
        </w:rPr>
        <w:t xml:space="preserve">(i) </w:t>
      </w:r>
      <w:r w:rsidR="00AE7626" w:rsidRPr="00DA7017">
        <w:rPr>
          <w:rFonts w:ascii="Garamond" w:hAnsi="Garamond"/>
          <w:i/>
          <w:sz w:val="24"/>
          <w:szCs w:val="24"/>
          <w:u w:val="single"/>
        </w:rPr>
        <w:t>categóricas</w:t>
      </w:r>
      <w:r w:rsidR="00AE7626" w:rsidRPr="00DA7017">
        <w:rPr>
          <w:rFonts w:ascii="Garamond" w:hAnsi="Garamond"/>
          <w:sz w:val="24"/>
          <w:szCs w:val="24"/>
          <w:u w:val="single"/>
        </w:rPr>
        <w:t xml:space="preserve"> </w:t>
      </w:r>
      <w:r w:rsidR="00B4766A" w:rsidRPr="00DA7017">
        <w:rPr>
          <w:rFonts w:ascii="Garamond" w:hAnsi="Garamond"/>
          <w:sz w:val="24"/>
          <w:szCs w:val="24"/>
        </w:rPr>
        <w:t>(</w:t>
      </w:r>
      <w:r w:rsidR="00B4766A" w:rsidRPr="00DA7017">
        <w:rPr>
          <w:rFonts w:ascii="Garamond" w:hAnsi="Garamond" w:cs="Garamond"/>
          <w:sz w:val="24"/>
          <w:szCs w:val="24"/>
        </w:rPr>
        <w:t>quando assumem as condições para que haja oportunidade de realizar o seu conteúdo. Assim, «feche a porta» é uma norma categórica porquanto as suas condições de aplicação se inferem do conteúdo da norma</w:t>
      </w:r>
      <w:r w:rsidR="00B4766A" w:rsidRPr="00DA7017">
        <w:rPr>
          <w:rFonts w:ascii="Garamond" w:hAnsi="Garamond"/>
          <w:sz w:val="24"/>
          <w:szCs w:val="24"/>
        </w:rPr>
        <w:t xml:space="preserve">) </w:t>
      </w:r>
      <w:r w:rsidR="00AE7626" w:rsidRPr="00DA7017">
        <w:rPr>
          <w:rFonts w:ascii="Garamond" w:hAnsi="Garamond"/>
          <w:sz w:val="24"/>
          <w:szCs w:val="24"/>
        </w:rPr>
        <w:t xml:space="preserve">ou </w:t>
      </w:r>
      <w:r w:rsidR="00B4766A" w:rsidRPr="00DA7017">
        <w:rPr>
          <w:rFonts w:ascii="Garamond" w:hAnsi="Garamond"/>
          <w:sz w:val="24"/>
          <w:szCs w:val="24"/>
        </w:rPr>
        <w:t xml:space="preserve">(ii) </w:t>
      </w:r>
      <w:r w:rsidR="00AE7626" w:rsidRPr="00DA7017">
        <w:rPr>
          <w:rFonts w:ascii="Garamond" w:hAnsi="Garamond"/>
          <w:i/>
          <w:sz w:val="24"/>
          <w:szCs w:val="24"/>
          <w:u w:val="single"/>
        </w:rPr>
        <w:t>hipotéticas</w:t>
      </w:r>
      <w:r w:rsidR="00B4766A" w:rsidRPr="00DA7017">
        <w:rPr>
          <w:rFonts w:ascii="Garamond" w:hAnsi="Garamond"/>
          <w:i/>
          <w:sz w:val="24"/>
          <w:szCs w:val="24"/>
          <w:u w:val="single"/>
        </w:rPr>
        <w:t xml:space="preserve"> </w:t>
      </w:r>
      <w:r w:rsidR="00B4766A" w:rsidRPr="00DA7017">
        <w:rPr>
          <w:rFonts w:ascii="Garamond" w:hAnsi="Garamond"/>
          <w:sz w:val="24"/>
          <w:szCs w:val="24"/>
        </w:rPr>
        <w:t>(</w:t>
      </w:r>
      <w:r w:rsidR="00B4766A" w:rsidRPr="00DA7017">
        <w:rPr>
          <w:rFonts w:ascii="Garamond" w:hAnsi="Garamond" w:cs="Garamond"/>
          <w:sz w:val="24"/>
          <w:szCs w:val="24"/>
        </w:rPr>
        <w:t>as normas que prevêem, para além das condições de aplicação que permitem uma oportunidade para a realização do seu conteúdo também condições adicionais que não se inferem do seu conteúdo, como por exemplo, «se nevar, feche a porta»</w:t>
      </w:r>
      <w:r w:rsidR="00AE7626" w:rsidRPr="00DA7017">
        <w:rPr>
          <w:rFonts w:ascii="Garamond" w:hAnsi="Garamond"/>
          <w:sz w:val="24"/>
          <w:szCs w:val="24"/>
        </w:rPr>
        <w:t xml:space="preserve">); </w:t>
      </w:r>
      <w:r w:rsidR="00B4766A" w:rsidRPr="00DA7017">
        <w:rPr>
          <w:rFonts w:ascii="Garamond" w:hAnsi="Garamond"/>
          <w:sz w:val="24"/>
          <w:szCs w:val="24"/>
        </w:rPr>
        <w:t xml:space="preserve"> </w:t>
      </w:r>
    </w:p>
    <w:p w:rsidR="00B4766A" w:rsidRPr="00DA7017" w:rsidRDefault="00DD2D60" w:rsidP="00B41030">
      <w:pPr>
        <w:pStyle w:val="PargrafodaLista"/>
        <w:numPr>
          <w:ilvl w:val="0"/>
          <w:numId w:val="8"/>
        </w:numPr>
        <w:spacing w:after="120" w:line="320" w:lineRule="atLeast"/>
        <w:ind w:left="709" w:hanging="425"/>
        <w:contextualSpacing w:val="0"/>
        <w:jc w:val="both"/>
        <w:rPr>
          <w:rFonts w:ascii="Garamond" w:hAnsi="Garamond"/>
          <w:sz w:val="24"/>
          <w:szCs w:val="24"/>
        </w:rPr>
      </w:pPr>
      <w:r w:rsidRPr="00DA7017">
        <w:rPr>
          <w:rFonts w:ascii="Garamond" w:hAnsi="Garamond"/>
          <w:b/>
          <w:sz w:val="24"/>
          <w:szCs w:val="24"/>
        </w:rPr>
        <w:t>A</w:t>
      </w:r>
      <w:r w:rsidR="00AE7626" w:rsidRPr="00DA7017">
        <w:rPr>
          <w:rFonts w:ascii="Garamond" w:hAnsi="Garamond"/>
          <w:b/>
          <w:sz w:val="24"/>
          <w:szCs w:val="24"/>
        </w:rPr>
        <w:t>utoridade</w:t>
      </w:r>
      <w:r w:rsidR="00AE7626" w:rsidRPr="00DA7017">
        <w:rPr>
          <w:rFonts w:ascii="Garamond" w:hAnsi="Garamond"/>
          <w:sz w:val="24"/>
          <w:szCs w:val="24"/>
        </w:rPr>
        <w:t xml:space="preserve"> </w:t>
      </w:r>
      <w:r w:rsidR="00B4766A" w:rsidRPr="00DA7017">
        <w:rPr>
          <w:rFonts w:ascii="Garamond" w:hAnsi="Garamond"/>
          <w:sz w:val="24"/>
          <w:szCs w:val="24"/>
        </w:rPr>
        <w:t xml:space="preserve">– </w:t>
      </w:r>
      <w:r w:rsidR="00AE7626" w:rsidRPr="00DA7017">
        <w:rPr>
          <w:rFonts w:ascii="Garamond" w:hAnsi="Garamond"/>
          <w:sz w:val="24"/>
          <w:szCs w:val="24"/>
        </w:rPr>
        <w:t xml:space="preserve">agente </w:t>
      </w:r>
      <w:r w:rsidR="00B4766A" w:rsidRPr="00DA7017">
        <w:rPr>
          <w:rFonts w:ascii="Garamond" w:hAnsi="Garamond"/>
          <w:sz w:val="24"/>
          <w:szCs w:val="24"/>
        </w:rPr>
        <w:t>que emite ou prescreve a</w:t>
      </w:r>
      <w:r w:rsidR="00AE7626" w:rsidRPr="00DA7017">
        <w:rPr>
          <w:rFonts w:ascii="Garamond" w:hAnsi="Garamond"/>
          <w:sz w:val="24"/>
          <w:szCs w:val="24"/>
        </w:rPr>
        <w:t xml:space="preserve"> norma</w:t>
      </w:r>
      <w:r w:rsidR="00B4766A" w:rsidRPr="00DA7017">
        <w:rPr>
          <w:rFonts w:ascii="Garamond" w:hAnsi="Garamond"/>
          <w:sz w:val="24"/>
          <w:szCs w:val="24"/>
        </w:rPr>
        <w:t>.</w:t>
      </w:r>
      <w:r w:rsidR="00AE7626" w:rsidRPr="00DA7017">
        <w:rPr>
          <w:rFonts w:ascii="Garamond" w:hAnsi="Garamond"/>
          <w:sz w:val="24"/>
          <w:szCs w:val="24"/>
        </w:rPr>
        <w:t xml:space="preserve"> </w:t>
      </w:r>
      <w:r w:rsidR="00B4766A" w:rsidRPr="00DA7017">
        <w:rPr>
          <w:rFonts w:ascii="Garamond" w:hAnsi="Garamond"/>
          <w:sz w:val="24"/>
          <w:szCs w:val="24"/>
        </w:rPr>
        <w:t>Deste prisma</w:t>
      </w:r>
      <w:r w:rsidR="00AE7626" w:rsidRPr="00DA7017">
        <w:rPr>
          <w:rFonts w:ascii="Garamond" w:hAnsi="Garamond"/>
          <w:sz w:val="24"/>
          <w:szCs w:val="24"/>
        </w:rPr>
        <w:t xml:space="preserve">, as normas podem ser </w:t>
      </w:r>
      <w:r w:rsidR="00B4766A" w:rsidRPr="00DA7017">
        <w:rPr>
          <w:rFonts w:ascii="Garamond" w:hAnsi="Garamond"/>
          <w:sz w:val="24"/>
          <w:szCs w:val="24"/>
        </w:rPr>
        <w:t xml:space="preserve">(i) </w:t>
      </w:r>
      <w:r w:rsidR="00B4766A" w:rsidRPr="00DA7017">
        <w:rPr>
          <w:rFonts w:ascii="Garamond" w:hAnsi="Garamond"/>
          <w:i/>
          <w:sz w:val="24"/>
          <w:szCs w:val="24"/>
        </w:rPr>
        <w:t>divinas</w:t>
      </w:r>
      <w:r w:rsidR="00AE7626" w:rsidRPr="00DA7017">
        <w:rPr>
          <w:rFonts w:ascii="Garamond" w:hAnsi="Garamond"/>
          <w:sz w:val="24"/>
          <w:szCs w:val="24"/>
        </w:rPr>
        <w:t xml:space="preserve"> </w:t>
      </w:r>
      <w:r w:rsidR="00B4766A" w:rsidRPr="00DA7017">
        <w:rPr>
          <w:rFonts w:ascii="Garamond" w:hAnsi="Garamond"/>
          <w:sz w:val="24"/>
          <w:szCs w:val="24"/>
        </w:rPr>
        <w:t>(</w:t>
      </w:r>
      <w:r w:rsidR="00AE7626" w:rsidRPr="00DA7017">
        <w:rPr>
          <w:rFonts w:ascii="Garamond" w:hAnsi="Garamond"/>
          <w:sz w:val="24"/>
          <w:szCs w:val="24"/>
        </w:rPr>
        <w:t>provindas de uma</w:t>
      </w:r>
      <w:r w:rsidR="004A5C25" w:rsidRPr="00DA7017">
        <w:rPr>
          <w:rFonts w:ascii="Garamond" w:hAnsi="Garamond"/>
          <w:sz w:val="24"/>
          <w:szCs w:val="24"/>
        </w:rPr>
        <w:t xml:space="preserve"> </w:t>
      </w:r>
      <w:r w:rsidR="00B4766A" w:rsidRPr="00DA7017">
        <w:rPr>
          <w:rFonts w:ascii="Garamond" w:hAnsi="Garamond"/>
          <w:sz w:val="24"/>
          <w:szCs w:val="24"/>
        </w:rPr>
        <w:t>divindade)</w:t>
      </w:r>
      <w:r w:rsidR="00AE7626" w:rsidRPr="00DA7017">
        <w:rPr>
          <w:rFonts w:ascii="Garamond" w:hAnsi="Garamond"/>
          <w:sz w:val="24"/>
          <w:szCs w:val="24"/>
        </w:rPr>
        <w:t xml:space="preserve"> ou </w:t>
      </w:r>
      <w:r w:rsidR="00B4766A" w:rsidRPr="00DA7017">
        <w:rPr>
          <w:rFonts w:ascii="Garamond" w:hAnsi="Garamond"/>
          <w:sz w:val="24"/>
          <w:szCs w:val="24"/>
        </w:rPr>
        <w:t xml:space="preserve">(ii) </w:t>
      </w:r>
      <w:r w:rsidR="00B4766A" w:rsidRPr="00DA7017">
        <w:rPr>
          <w:rFonts w:ascii="Garamond" w:hAnsi="Garamond"/>
          <w:i/>
          <w:sz w:val="24"/>
          <w:szCs w:val="24"/>
        </w:rPr>
        <w:t>humanas</w:t>
      </w:r>
      <w:r w:rsidR="00AE7626" w:rsidRPr="00DA7017">
        <w:rPr>
          <w:rFonts w:ascii="Garamond" w:hAnsi="Garamond"/>
          <w:sz w:val="24"/>
          <w:szCs w:val="24"/>
        </w:rPr>
        <w:t xml:space="preserve"> </w:t>
      </w:r>
      <w:r w:rsidR="00B4766A" w:rsidRPr="00DA7017">
        <w:rPr>
          <w:rFonts w:ascii="Garamond" w:hAnsi="Garamond"/>
          <w:sz w:val="24"/>
          <w:szCs w:val="24"/>
        </w:rPr>
        <w:t>(</w:t>
      </w:r>
      <w:r w:rsidR="00AE7626" w:rsidRPr="00DA7017">
        <w:rPr>
          <w:rFonts w:ascii="Garamond" w:hAnsi="Garamond"/>
          <w:sz w:val="24"/>
          <w:szCs w:val="24"/>
        </w:rPr>
        <w:t>emitidas pelo homem</w:t>
      </w:r>
      <w:r w:rsidR="00B4766A" w:rsidRPr="00DA7017">
        <w:rPr>
          <w:rFonts w:ascii="Garamond" w:hAnsi="Garamond"/>
          <w:sz w:val="24"/>
          <w:szCs w:val="24"/>
        </w:rPr>
        <w:t xml:space="preserve">), e (i) </w:t>
      </w:r>
      <w:r w:rsidR="00B4766A" w:rsidRPr="00DA7017">
        <w:rPr>
          <w:rFonts w:ascii="Garamond" w:hAnsi="Garamond"/>
          <w:i/>
          <w:sz w:val="24"/>
          <w:szCs w:val="24"/>
        </w:rPr>
        <w:t>heteró</w:t>
      </w:r>
      <w:r w:rsidR="00AE7626" w:rsidRPr="00DA7017">
        <w:rPr>
          <w:rFonts w:ascii="Garamond" w:hAnsi="Garamond"/>
          <w:i/>
          <w:sz w:val="24"/>
          <w:szCs w:val="24"/>
        </w:rPr>
        <w:t>nomas</w:t>
      </w:r>
      <w:r w:rsidR="00AE7626" w:rsidRPr="00DA7017">
        <w:rPr>
          <w:rFonts w:ascii="Garamond" w:hAnsi="Garamond"/>
          <w:sz w:val="24"/>
          <w:szCs w:val="24"/>
        </w:rPr>
        <w:t xml:space="preserve"> </w:t>
      </w:r>
      <w:r w:rsidR="00B4766A" w:rsidRPr="00DA7017">
        <w:rPr>
          <w:rFonts w:ascii="Garamond" w:hAnsi="Garamond"/>
          <w:sz w:val="24"/>
          <w:szCs w:val="24"/>
        </w:rPr>
        <w:t>(</w:t>
      </w:r>
      <w:r w:rsidR="00AE7626" w:rsidRPr="00DA7017">
        <w:rPr>
          <w:rFonts w:ascii="Garamond" w:hAnsi="Garamond"/>
          <w:sz w:val="24"/>
          <w:szCs w:val="24"/>
        </w:rPr>
        <w:t xml:space="preserve">dirigidas </w:t>
      </w:r>
      <w:r w:rsidR="00B4766A" w:rsidRPr="00DA7017">
        <w:rPr>
          <w:rFonts w:ascii="Garamond" w:hAnsi="Garamond"/>
          <w:sz w:val="24"/>
          <w:szCs w:val="24"/>
        </w:rPr>
        <w:t xml:space="preserve">por </w:t>
      </w:r>
      <w:r w:rsidR="00AE7626" w:rsidRPr="00DA7017">
        <w:rPr>
          <w:rFonts w:ascii="Garamond" w:hAnsi="Garamond"/>
          <w:sz w:val="24"/>
          <w:szCs w:val="24"/>
        </w:rPr>
        <w:t>um agente para outro</w:t>
      </w:r>
      <w:r w:rsidR="00B4766A" w:rsidRPr="00DA7017">
        <w:rPr>
          <w:rFonts w:ascii="Garamond" w:hAnsi="Garamond"/>
          <w:sz w:val="24"/>
          <w:szCs w:val="24"/>
        </w:rPr>
        <w:t>)</w:t>
      </w:r>
      <w:r w:rsidR="00AE7626" w:rsidRPr="00DA7017">
        <w:rPr>
          <w:rFonts w:ascii="Garamond" w:hAnsi="Garamond"/>
          <w:sz w:val="24"/>
          <w:szCs w:val="24"/>
        </w:rPr>
        <w:t xml:space="preserve"> e </w:t>
      </w:r>
      <w:r w:rsidR="00B4766A" w:rsidRPr="00DA7017">
        <w:rPr>
          <w:rFonts w:ascii="Garamond" w:hAnsi="Garamond"/>
          <w:sz w:val="24"/>
          <w:szCs w:val="24"/>
        </w:rPr>
        <w:t xml:space="preserve">(ii) </w:t>
      </w:r>
      <w:r w:rsidR="00B4766A" w:rsidRPr="00DA7017">
        <w:rPr>
          <w:rFonts w:ascii="Garamond" w:hAnsi="Garamond"/>
          <w:i/>
          <w:sz w:val="24"/>
          <w:szCs w:val="24"/>
        </w:rPr>
        <w:t>autó</w:t>
      </w:r>
      <w:r w:rsidR="00AE7626" w:rsidRPr="00DA7017">
        <w:rPr>
          <w:rFonts w:ascii="Garamond" w:hAnsi="Garamond"/>
          <w:i/>
          <w:sz w:val="24"/>
          <w:szCs w:val="24"/>
        </w:rPr>
        <w:t>nomas</w:t>
      </w:r>
      <w:r w:rsidR="00AE7626" w:rsidRPr="00DA7017">
        <w:rPr>
          <w:rFonts w:ascii="Garamond" w:hAnsi="Garamond"/>
          <w:sz w:val="24"/>
          <w:szCs w:val="24"/>
        </w:rPr>
        <w:t xml:space="preserve"> </w:t>
      </w:r>
      <w:r w:rsidR="00B4766A" w:rsidRPr="00DA7017">
        <w:rPr>
          <w:rFonts w:ascii="Garamond" w:hAnsi="Garamond"/>
          <w:sz w:val="24"/>
          <w:szCs w:val="24"/>
        </w:rPr>
        <w:t>(</w:t>
      </w:r>
      <w:r w:rsidR="00AE7626" w:rsidRPr="00DA7017">
        <w:rPr>
          <w:rFonts w:ascii="Garamond" w:hAnsi="Garamond"/>
          <w:sz w:val="24"/>
          <w:szCs w:val="24"/>
        </w:rPr>
        <w:t xml:space="preserve">emanadas </w:t>
      </w:r>
      <w:r w:rsidR="00B4766A" w:rsidRPr="00DA7017">
        <w:rPr>
          <w:rFonts w:ascii="Garamond" w:hAnsi="Garamond"/>
          <w:sz w:val="24"/>
          <w:szCs w:val="24"/>
        </w:rPr>
        <w:t>por um agente para si mesmo);</w:t>
      </w:r>
    </w:p>
    <w:p w:rsidR="00B4766A" w:rsidRPr="00DA7017" w:rsidRDefault="00DD2D60" w:rsidP="00B41030">
      <w:pPr>
        <w:pStyle w:val="PargrafodaLista"/>
        <w:numPr>
          <w:ilvl w:val="0"/>
          <w:numId w:val="8"/>
        </w:numPr>
        <w:spacing w:after="120" w:line="320" w:lineRule="atLeast"/>
        <w:ind w:left="709" w:hanging="425"/>
        <w:contextualSpacing w:val="0"/>
        <w:jc w:val="both"/>
        <w:rPr>
          <w:rFonts w:ascii="Garamond" w:hAnsi="Garamond"/>
          <w:sz w:val="24"/>
          <w:szCs w:val="24"/>
        </w:rPr>
      </w:pPr>
      <w:r w:rsidRPr="00DA7017">
        <w:rPr>
          <w:rFonts w:ascii="Garamond" w:hAnsi="Garamond"/>
          <w:b/>
          <w:sz w:val="24"/>
          <w:szCs w:val="24"/>
        </w:rPr>
        <w:t>S</w:t>
      </w:r>
      <w:r w:rsidR="00AE7626" w:rsidRPr="00DA7017">
        <w:rPr>
          <w:rFonts w:ascii="Garamond" w:hAnsi="Garamond"/>
          <w:b/>
          <w:sz w:val="24"/>
          <w:szCs w:val="24"/>
        </w:rPr>
        <w:t>ujeito normativo</w:t>
      </w:r>
      <w:r w:rsidR="00B4766A" w:rsidRPr="00DA7017">
        <w:rPr>
          <w:rFonts w:ascii="Garamond" w:hAnsi="Garamond"/>
          <w:sz w:val="24"/>
          <w:szCs w:val="24"/>
        </w:rPr>
        <w:t xml:space="preserve"> – </w:t>
      </w:r>
      <w:r w:rsidR="00AE7626" w:rsidRPr="00DA7017">
        <w:rPr>
          <w:rFonts w:ascii="Garamond" w:hAnsi="Garamond"/>
          <w:sz w:val="24"/>
          <w:szCs w:val="24"/>
        </w:rPr>
        <w:t>os destinatários da</w:t>
      </w:r>
      <w:r w:rsidR="004A5C25" w:rsidRPr="00DA7017">
        <w:rPr>
          <w:rFonts w:ascii="Garamond" w:hAnsi="Garamond"/>
          <w:sz w:val="24"/>
          <w:szCs w:val="24"/>
        </w:rPr>
        <w:t xml:space="preserve"> </w:t>
      </w:r>
      <w:r w:rsidR="006F715E" w:rsidRPr="00DA7017">
        <w:rPr>
          <w:rFonts w:ascii="Garamond" w:hAnsi="Garamond"/>
          <w:sz w:val="24"/>
          <w:szCs w:val="24"/>
        </w:rPr>
        <w:t>norma</w:t>
      </w:r>
      <w:r w:rsidR="00AE7626" w:rsidRPr="00DA7017">
        <w:rPr>
          <w:rFonts w:ascii="Garamond" w:hAnsi="Garamond"/>
          <w:sz w:val="24"/>
          <w:szCs w:val="24"/>
        </w:rPr>
        <w:t>, ou seja, quem deve obedecer – para as normas de cará</w:t>
      </w:r>
      <w:r w:rsidR="00B4766A" w:rsidRPr="00DA7017">
        <w:rPr>
          <w:rFonts w:ascii="Garamond" w:hAnsi="Garamond"/>
          <w:sz w:val="24"/>
          <w:szCs w:val="24"/>
        </w:rPr>
        <w:t>c</w:t>
      </w:r>
      <w:r w:rsidR="00AE7626" w:rsidRPr="00DA7017">
        <w:rPr>
          <w:rFonts w:ascii="Garamond" w:hAnsi="Garamond"/>
          <w:sz w:val="24"/>
          <w:szCs w:val="24"/>
        </w:rPr>
        <w:t>ter obrigatório –, quem pode fazer</w:t>
      </w:r>
      <w:r w:rsidR="004A5C25" w:rsidRPr="00DA7017">
        <w:rPr>
          <w:rFonts w:ascii="Garamond" w:hAnsi="Garamond"/>
          <w:sz w:val="24"/>
          <w:szCs w:val="24"/>
        </w:rPr>
        <w:t xml:space="preserve"> </w:t>
      </w:r>
      <w:r w:rsidR="00AE7626" w:rsidRPr="00DA7017">
        <w:rPr>
          <w:rFonts w:ascii="Garamond" w:hAnsi="Garamond"/>
          <w:sz w:val="24"/>
          <w:szCs w:val="24"/>
        </w:rPr>
        <w:t xml:space="preserve">algo – normas de caráter de permissão – ou não pode fazer algo – proibição); </w:t>
      </w:r>
      <w:r w:rsidR="00B4766A" w:rsidRPr="00DA7017">
        <w:rPr>
          <w:rFonts w:ascii="Garamond" w:hAnsi="Garamond" w:cs="Garamond"/>
          <w:sz w:val="24"/>
          <w:szCs w:val="24"/>
        </w:rPr>
        <w:t>Quanto a este aspecto as normas podem ser</w:t>
      </w:r>
      <w:r w:rsidR="006F715E" w:rsidRPr="00DA7017">
        <w:rPr>
          <w:rFonts w:ascii="Garamond" w:hAnsi="Garamond" w:cs="Garamond"/>
          <w:sz w:val="24"/>
          <w:szCs w:val="24"/>
        </w:rPr>
        <w:t xml:space="preserve"> (i) </w:t>
      </w:r>
      <w:r w:rsidR="006F715E" w:rsidRPr="00DA7017">
        <w:rPr>
          <w:rFonts w:ascii="Garamond" w:hAnsi="Garamond" w:cs="Garamond"/>
          <w:i/>
          <w:sz w:val="24"/>
          <w:szCs w:val="24"/>
        </w:rPr>
        <w:t>particulares</w:t>
      </w:r>
      <w:r w:rsidR="00B4766A" w:rsidRPr="00DA7017">
        <w:rPr>
          <w:rFonts w:ascii="Garamond" w:hAnsi="Garamond" w:cs="Garamond"/>
          <w:sz w:val="24"/>
          <w:szCs w:val="24"/>
        </w:rPr>
        <w:t xml:space="preserve"> </w:t>
      </w:r>
      <w:r w:rsidR="006F715E" w:rsidRPr="00DA7017">
        <w:rPr>
          <w:rFonts w:ascii="Garamond" w:hAnsi="Garamond" w:cs="Garamond"/>
          <w:sz w:val="24"/>
          <w:szCs w:val="24"/>
        </w:rPr>
        <w:t>(</w:t>
      </w:r>
      <w:r w:rsidR="00B4766A" w:rsidRPr="00DA7017">
        <w:rPr>
          <w:rFonts w:ascii="Garamond" w:hAnsi="Garamond" w:cs="Garamond"/>
          <w:sz w:val="24"/>
          <w:szCs w:val="24"/>
        </w:rPr>
        <w:t>quando se dirigem a um ou vários agentes determinados</w:t>
      </w:r>
      <w:r w:rsidR="006F715E" w:rsidRPr="00DA7017">
        <w:rPr>
          <w:rFonts w:ascii="Garamond" w:hAnsi="Garamond" w:cs="Garamond"/>
          <w:sz w:val="24"/>
          <w:szCs w:val="24"/>
        </w:rPr>
        <w:t>)</w:t>
      </w:r>
      <w:r w:rsidR="00B4766A" w:rsidRPr="00DA7017">
        <w:rPr>
          <w:rFonts w:ascii="Garamond" w:hAnsi="Garamond" w:cs="Garamond"/>
          <w:sz w:val="24"/>
          <w:szCs w:val="24"/>
        </w:rPr>
        <w:t xml:space="preserve"> e </w:t>
      </w:r>
      <w:r w:rsidR="006F715E" w:rsidRPr="00DA7017">
        <w:rPr>
          <w:rFonts w:ascii="Garamond" w:hAnsi="Garamond" w:cs="Garamond"/>
          <w:sz w:val="24"/>
          <w:szCs w:val="24"/>
        </w:rPr>
        <w:t xml:space="preserve">(ii) </w:t>
      </w:r>
      <w:r w:rsidR="006F715E" w:rsidRPr="00DA7017">
        <w:rPr>
          <w:rFonts w:ascii="Garamond" w:hAnsi="Garamond" w:cs="Garamond"/>
          <w:i/>
          <w:sz w:val="24"/>
          <w:szCs w:val="24"/>
        </w:rPr>
        <w:t>gerais</w:t>
      </w:r>
      <w:r w:rsidR="00B4766A" w:rsidRPr="00DA7017">
        <w:rPr>
          <w:rFonts w:ascii="Garamond" w:hAnsi="Garamond" w:cs="Garamond"/>
          <w:sz w:val="24"/>
          <w:szCs w:val="24"/>
        </w:rPr>
        <w:t xml:space="preserve"> </w:t>
      </w:r>
      <w:r w:rsidR="006F715E" w:rsidRPr="00DA7017">
        <w:rPr>
          <w:rFonts w:ascii="Garamond" w:hAnsi="Garamond" w:cs="Garamond"/>
          <w:sz w:val="24"/>
          <w:szCs w:val="24"/>
        </w:rPr>
        <w:t>(</w:t>
      </w:r>
      <w:r w:rsidR="00B4766A" w:rsidRPr="00DA7017">
        <w:rPr>
          <w:rFonts w:ascii="Garamond" w:hAnsi="Garamond" w:cs="Garamond"/>
          <w:sz w:val="24"/>
          <w:szCs w:val="24"/>
        </w:rPr>
        <w:t>quando se</w:t>
      </w:r>
      <w:r w:rsidR="006F715E" w:rsidRPr="00DA7017">
        <w:rPr>
          <w:rFonts w:ascii="Garamond" w:hAnsi="Garamond" w:cs="Garamond"/>
          <w:sz w:val="24"/>
          <w:szCs w:val="24"/>
        </w:rPr>
        <w:t xml:space="preserve"> </w:t>
      </w:r>
      <w:r w:rsidR="00B4766A" w:rsidRPr="00DA7017">
        <w:rPr>
          <w:rFonts w:ascii="Garamond" w:hAnsi="Garamond" w:cs="Garamond"/>
          <w:sz w:val="24"/>
          <w:szCs w:val="24"/>
        </w:rPr>
        <w:t>dirigem a uma classe de agentes indetermináveis por meio de uma descrição</w:t>
      </w:r>
      <w:r w:rsidR="006F715E" w:rsidRPr="00DA7017">
        <w:rPr>
          <w:rFonts w:ascii="Garamond" w:hAnsi="Garamond" w:cs="Garamond"/>
          <w:sz w:val="24"/>
          <w:szCs w:val="24"/>
        </w:rPr>
        <w:t>)</w:t>
      </w:r>
      <w:r w:rsidR="006F715E" w:rsidRPr="00DA7017">
        <w:rPr>
          <w:rStyle w:val="Refdenotaderodap"/>
          <w:rFonts w:ascii="Garamond" w:hAnsi="Garamond" w:cs="Garamond"/>
          <w:sz w:val="24"/>
          <w:szCs w:val="24"/>
        </w:rPr>
        <w:footnoteReference w:id="6"/>
      </w:r>
      <w:r w:rsidR="00B4766A" w:rsidRPr="00DA7017">
        <w:rPr>
          <w:rFonts w:ascii="Garamond" w:hAnsi="Garamond" w:cs="Garamond"/>
          <w:sz w:val="24"/>
          <w:szCs w:val="24"/>
        </w:rPr>
        <w:t xml:space="preserve">. </w:t>
      </w:r>
    </w:p>
    <w:p w:rsidR="006F715E" w:rsidRPr="00DA7017" w:rsidRDefault="00DD2D60" w:rsidP="00B41030">
      <w:pPr>
        <w:pStyle w:val="PargrafodaLista"/>
        <w:numPr>
          <w:ilvl w:val="0"/>
          <w:numId w:val="8"/>
        </w:numPr>
        <w:spacing w:after="120" w:line="320" w:lineRule="atLeast"/>
        <w:ind w:left="709" w:hanging="425"/>
        <w:contextualSpacing w:val="0"/>
        <w:jc w:val="both"/>
        <w:rPr>
          <w:rFonts w:ascii="Garamond" w:hAnsi="Garamond"/>
          <w:sz w:val="24"/>
          <w:szCs w:val="24"/>
        </w:rPr>
      </w:pPr>
      <w:r w:rsidRPr="00DA7017">
        <w:rPr>
          <w:rFonts w:ascii="Garamond" w:hAnsi="Garamond"/>
          <w:b/>
          <w:sz w:val="24"/>
          <w:szCs w:val="24"/>
        </w:rPr>
        <w:t>O</w:t>
      </w:r>
      <w:r w:rsidR="00AE7626" w:rsidRPr="00DA7017">
        <w:rPr>
          <w:rFonts w:ascii="Garamond" w:hAnsi="Garamond"/>
          <w:b/>
          <w:sz w:val="24"/>
          <w:szCs w:val="24"/>
        </w:rPr>
        <w:t>casião</w:t>
      </w:r>
      <w:r w:rsidR="006F715E" w:rsidRPr="00DA7017">
        <w:rPr>
          <w:rFonts w:ascii="Garamond" w:hAnsi="Garamond"/>
          <w:sz w:val="24"/>
          <w:szCs w:val="24"/>
        </w:rPr>
        <w:t xml:space="preserve"> – </w:t>
      </w:r>
      <w:r w:rsidR="006F715E" w:rsidRPr="00DA7017">
        <w:rPr>
          <w:rFonts w:ascii="Garamond" w:hAnsi="Garamond" w:cs="Garamond"/>
          <w:sz w:val="24"/>
          <w:szCs w:val="24"/>
        </w:rPr>
        <w:t>a localização espacial ou temporal em que deve cumprir-se o conteúdo da prescrição</w:t>
      </w:r>
      <w:r w:rsidR="00AE7626" w:rsidRPr="00DA7017">
        <w:rPr>
          <w:rFonts w:ascii="Garamond" w:hAnsi="Garamond"/>
          <w:sz w:val="24"/>
          <w:szCs w:val="24"/>
        </w:rPr>
        <w:t xml:space="preserve">; é o </w:t>
      </w:r>
      <w:r w:rsidR="00AE7626" w:rsidRPr="00DA7017">
        <w:rPr>
          <w:rFonts w:ascii="Garamond" w:hAnsi="Garamond"/>
          <w:i/>
          <w:sz w:val="24"/>
          <w:szCs w:val="24"/>
        </w:rPr>
        <w:t>quando</w:t>
      </w:r>
      <w:r w:rsidR="00AE7626" w:rsidRPr="00DA7017">
        <w:rPr>
          <w:rFonts w:ascii="Garamond" w:hAnsi="Garamond"/>
          <w:sz w:val="24"/>
          <w:szCs w:val="24"/>
        </w:rPr>
        <w:t xml:space="preserve"> e </w:t>
      </w:r>
      <w:r w:rsidR="006F715E" w:rsidRPr="00DA7017">
        <w:rPr>
          <w:rFonts w:ascii="Garamond" w:hAnsi="Garamond"/>
          <w:sz w:val="24"/>
          <w:szCs w:val="24"/>
        </w:rPr>
        <w:t xml:space="preserve">o </w:t>
      </w:r>
      <w:r w:rsidR="00AE7626" w:rsidRPr="00DA7017">
        <w:rPr>
          <w:rFonts w:ascii="Garamond" w:hAnsi="Garamond"/>
          <w:i/>
          <w:sz w:val="24"/>
          <w:szCs w:val="24"/>
        </w:rPr>
        <w:t>onde</w:t>
      </w:r>
      <w:r w:rsidR="00AE7626" w:rsidRPr="00DA7017">
        <w:rPr>
          <w:rFonts w:ascii="Garamond" w:hAnsi="Garamond"/>
          <w:sz w:val="24"/>
          <w:szCs w:val="24"/>
        </w:rPr>
        <w:t xml:space="preserve"> a norma</w:t>
      </w:r>
      <w:r w:rsidR="004A5C25" w:rsidRPr="00DA7017">
        <w:rPr>
          <w:rFonts w:ascii="Garamond" w:hAnsi="Garamond"/>
          <w:sz w:val="24"/>
          <w:szCs w:val="24"/>
        </w:rPr>
        <w:t xml:space="preserve"> </w:t>
      </w:r>
      <w:r w:rsidR="00AE7626" w:rsidRPr="00DA7017">
        <w:rPr>
          <w:rFonts w:ascii="Garamond" w:hAnsi="Garamond"/>
          <w:sz w:val="24"/>
          <w:szCs w:val="24"/>
        </w:rPr>
        <w:t>prescritiva</w:t>
      </w:r>
      <w:r w:rsidR="007904AD" w:rsidRPr="00DA7017">
        <w:rPr>
          <w:rFonts w:ascii="Garamond" w:hAnsi="Garamond"/>
          <w:sz w:val="24"/>
          <w:szCs w:val="24"/>
        </w:rPr>
        <w:t xml:space="preserve"> incide e deve ser cumprida; </w:t>
      </w:r>
      <w:r w:rsidR="006F715E" w:rsidRPr="00DA7017">
        <w:rPr>
          <w:rFonts w:ascii="Garamond" w:hAnsi="Garamond" w:cs="Garamond"/>
          <w:sz w:val="24"/>
          <w:szCs w:val="24"/>
        </w:rPr>
        <w:t xml:space="preserve">Também neste caso podem ser normas </w:t>
      </w:r>
      <w:r w:rsidR="006F715E" w:rsidRPr="00DA7017">
        <w:rPr>
          <w:rFonts w:ascii="Garamond" w:hAnsi="Garamond" w:cs="Garamond"/>
          <w:i/>
          <w:sz w:val="24"/>
          <w:szCs w:val="24"/>
        </w:rPr>
        <w:t>particulares</w:t>
      </w:r>
      <w:r w:rsidR="006F715E" w:rsidRPr="00DA7017">
        <w:rPr>
          <w:rFonts w:ascii="Garamond" w:hAnsi="Garamond" w:cs="Garamond"/>
          <w:sz w:val="24"/>
          <w:szCs w:val="24"/>
        </w:rPr>
        <w:t xml:space="preserve">, quando estabelecem uma ocasião determinada («feche a porta da rua, hoje, às nove da noite»), ou </w:t>
      </w:r>
      <w:r w:rsidR="006F715E" w:rsidRPr="00DA7017">
        <w:rPr>
          <w:rFonts w:ascii="Garamond" w:hAnsi="Garamond" w:cs="Garamond"/>
          <w:i/>
          <w:sz w:val="24"/>
          <w:szCs w:val="24"/>
        </w:rPr>
        <w:t>gerais</w:t>
      </w:r>
      <w:r w:rsidR="006F715E" w:rsidRPr="00DA7017">
        <w:rPr>
          <w:rFonts w:ascii="Garamond" w:hAnsi="Garamond" w:cs="Garamond"/>
          <w:sz w:val="24"/>
          <w:szCs w:val="24"/>
        </w:rPr>
        <w:t xml:space="preserve"> [</w:t>
      </w:r>
      <w:r w:rsidR="006F715E" w:rsidRPr="00DA7017">
        <w:rPr>
          <w:rFonts w:ascii="Garamond" w:hAnsi="Garamond" w:cs="Garamond"/>
          <w:i/>
          <w:sz w:val="24"/>
          <w:szCs w:val="24"/>
        </w:rPr>
        <w:t>conjuntivamente gerais</w:t>
      </w:r>
      <w:r w:rsidR="006F715E" w:rsidRPr="00DA7017">
        <w:rPr>
          <w:rFonts w:ascii="Garamond" w:hAnsi="Garamond" w:cs="Garamond"/>
          <w:sz w:val="24"/>
          <w:szCs w:val="24"/>
        </w:rPr>
        <w:t xml:space="preserve"> («feche a porta todas as noites») ou </w:t>
      </w:r>
      <w:r w:rsidR="006F715E" w:rsidRPr="00DA7017">
        <w:rPr>
          <w:rFonts w:ascii="Garamond" w:hAnsi="Garamond" w:cs="Garamond"/>
          <w:i/>
          <w:sz w:val="24"/>
          <w:szCs w:val="24"/>
        </w:rPr>
        <w:t>disjuntivamente gerais</w:t>
      </w:r>
      <w:r w:rsidR="006F715E" w:rsidRPr="00DA7017">
        <w:rPr>
          <w:rFonts w:ascii="Garamond" w:hAnsi="Garamond" w:cs="Garamond"/>
          <w:sz w:val="24"/>
          <w:szCs w:val="24"/>
        </w:rPr>
        <w:t xml:space="preserve"> («podes ir ao cinema um dia desta semana»)]</w:t>
      </w:r>
      <w:r w:rsidR="006F715E" w:rsidRPr="00DA7017">
        <w:rPr>
          <w:rStyle w:val="Refdenotaderodap"/>
          <w:rFonts w:ascii="Garamond" w:hAnsi="Garamond" w:cs="Garamond"/>
          <w:sz w:val="24"/>
          <w:szCs w:val="24"/>
        </w:rPr>
        <w:footnoteReference w:id="7"/>
      </w:r>
      <w:r w:rsidR="006F715E" w:rsidRPr="00DA7017">
        <w:rPr>
          <w:rFonts w:ascii="Garamond" w:hAnsi="Garamond" w:cs="Garamond"/>
          <w:sz w:val="24"/>
          <w:szCs w:val="24"/>
        </w:rPr>
        <w:t>.</w:t>
      </w:r>
    </w:p>
    <w:p w:rsidR="007904AD" w:rsidRPr="00DA7017" w:rsidRDefault="00DD2D60" w:rsidP="00B41030">
      <w:pPr>
        <w:pStyle w:val="PargrafodaLista"/>
        <w:numPr>
          <w:ilvl w:val="0"/>
          <w:numId w:val="8"/>
        </w:numPr>
        <w:spacing w:after="120" w:line="320" w:lineRule="atLeast"/>
        <w:ind w:left="709" w:hanging="425"/>
        <w:contextualSpacing w:val="0"/>
        <w:jc w:val="both"/>
        <w:rPr>
          <w:rFonts w:ascii="Garamond" w:hAnsi="Garamond"/>
          <w:sz w:val="24"/>
          <w:szCs w:val="24"/>
        </w:rPr>
      </w:pPr>
      <w:r w:rsidRPr="00DA7017">
        <w:rPr>
          <w:rFonts w:ascii="Garamond" w:hAnsi="Garamond"/>
          <w:b/>
          <w:sz w:val="24"/>
          <w:szCs w:val="24"/>
        </w:rPr>
        <w:t>P</w:t>
      </w:r>
      <w:r w:rsidR="00AE7626" w:rsidRPr="00DA7017">
        <w:rPr>
          <w:rFonts w:ascii="Garamond" w:hAnsi="Garamond"/>
          <w:b/>
          <w:sz w:val="24"/>
          <w:szCs w:val="24"/>
        </w:rPr>
        <w:t>romulgação</w:t>
      </w:r>
      <w:r w:rsidR="006F715E" w:rsidRPr="00DA7017">
        <w:rPr>
          <w:rFonts w:ascii="Garamond" w:hAnsi="Garamond"/>
          <w:sz w:val="24"/>
          <w:szCs w:val="24"/>
        </w:rPr>
        <w:t xml:space="preserve"> – </w:t>
      </w:r>
      <w:r w:rsidR="006F715E" w:rsidRPr="00DA7017">
        <w:rPr>
          <w:rFonts w:ascii="Garamond" w:hAnsi="Garamond" w:cs="Garamond"/>
          <w:sz w:val="24"/>
          <w:szCs w:val="24"/>
        </w:rPr>
        <w:t>formulação da prescrição através de um conjunto de símbolos</w:t>
      </w:r>
      <w:r w:rsidR="00AE7626" w:rsidRPr="00DA7017">
        <w:rPr>
          <w:rFonts w:ascii="Garamond" w:hAnsi="Garamond"/>
          <w:sz w:val="24"/>
          <w:szCs w:val="24"/>
        </w:rPr>
        <w:t xml:space="preserve"> </w:t>
      </w:r>
      <w:r w:rsidR="006F715E" w:rsidRPr="00DA7017">
        <w:rPr>
          <w:rFonts w:ascii="Garamond" w:hAnsi="Garamond"/>
          <w:sz w:val="24"/>
          <w:szCs w:val="24"/>
        </w:rPr>
        <w:t>(</w:t>
      </w:r>
      <w:r w:rsidR="00AE7626" w:rsidRPr="00DA7017">
        <w:rPr>
          <w:rFonts w:ascii="Garamond" w:hAnsi="Garamond"/>
          <w:sz w:val="24"/>
          <w:szCs w:val="24"/>
        </w:rPr>
        <w:t>linguagem</w:t>
      </w:r>
      <w:r w:rsidR="006F715E" w:rsidRPr="00DA7017">
        <w:rPr>
          <w:rFonts w:ascii="Garamond" w:hAnsi="Garamond"/>
          <w:sz w:val="24"/>
          <w:szCs w:val="24"/>
        </w:rPr>
        <w:t>)</w:t>
      </w:r>
      <w:r w:rsidR="00AE7626" w:rsidRPr="00DA7017">
        <w:rPr>
          <w:rFonts w:ascii="Garamond" w:hAnsi="Garamond"/>
          <w:sz w:val="24"/>
          <w:szCs w:val="24"/>
        </w:rPr>
        <w:t xml:space="preserve"> – para que </w:t>
      </w:r>
      <w:r w:rsidR="006F715E" w:rsidRPr="00DA7017">
        <w:rPr>
          <w:rFonts w:ascii="Garamond" w:hAnsi="Garamond"/>
          <w:sz w:val="24"/>
          <w:szCs w:val="24"/>
        </w:rPr>
        <w:t xml:space="preserve">o destinatário a </w:t>
      </w:r>
      <w:r w:rsidR="00AE7626" w:rsidRPr="00DA7017">
        <w:rPr>
          <w:rFonts w:ascii="Garamond" w:hAnsi="Garamond"/>
          <w:sz w:val="24"/>
          <w:szCs w:val="24"/>
        </w:rPr>
        <w:t>possa ser conhec</w:t>
      </w:r>
      <w:r w:rsidR="006F715E" w:rsidRPr="00DA7017">
        <w:rPr>
          <w:rFonts w:ascii="Garamond" w:hAnsi="Garamond"/>
          <w:sz w:val="24"/>
          <w:szCs w:val="24"/>
        </w:rPr>
        <w:t>er</w:t>
      </w:r>
      <w:r w:rsidR="00AE7626" w:rsidRPr="00DA7017">
        <w:rPr>
          <w:rFonts w:ascii="Garamond" w:hAnsi="Garamond"/>
          <w:sz w:val="24"/>
          <w:szCs w:val="24"/>
        </w:rPr>
        <w:t xml:space="preserve"> e compreend</w:t>
      </w:r>
      <w:r w:rsidR="006F715E" w:rsidRPr="00DA7017">
        <w:rPr>
          <w:rFonts w:ascii="Garamond" w:hAnsi="Garamond"/>
          <w:sz w:val="24"/>
          <w:szCs w:val="24"/>
        </w:rPr>
        <w:t>er</w:t>
      </w:r>
      <w:r w:rsidR="006F715E" w:rsidRPr="00DA7017">
        <w:rPr>
          <w:rStyle w:val="Refdenotaderodap"/>
          <w:rFonts w:ascii="Garamond" w:hAnsi="Garamond"/>
          <w:sz w:val="24"/>
          <w:szCs w:val="24"/>
        </w:rPr>
        <w:footnoteReference w:id="8"/>
      </w:r>
      <w:r w:rsidR="006F715E" w:rsidRPr="00DA7017">
        <w:rPr>
          <w:rFonts w:ascii="Garamond" w:hAnsi="Garamond"/>
          <w:sz w:val="24"/>
          <w:szCs w:val="24"/>
        </w:rPr>
        <w:t>;</w:t>
      </w:r>
    </w:p>
    <w:p w:rsidR="006F715E" w:rsidRPr="00DA7017" w:rsidRDefault="00DD2D60" w:rsidP="00B41030">
      <w:pPr>
        <w:pStyle w:val="PargrafodaLista"/>
        <w:numPr>
          <w:ilvl w:val="0"/>
          <w:numId w:val="8"/>
        </w:numPr>
        <w:tabs>
          <w:tab w:val="left" w:pos="851"/>
        </w:tabs>
        <w:spacing w:after="120" w:line="320" w:lineRule="atLeast"/>
        <w:ind w:left="851" w:hanging="567"/>
        <w:contextualSpacing w:val="0"/>
        <w:jc w:val="both"/>
        <w:rPr>
          <w:rFonts w:ascii="Garamond" w:hAnsi="Garamond"/>
          <w:sz w:val="24"/>
          <w:szCs w:val="24"/>
        </w:rPr>
      </w:pPr>
      <w:r w:rsidRPr="00DA7017">
        <w:rPr>
          <w:rFonts w:ascii="Garamond" w:hAnsi="Garamond"/>
          <w:b/>
          <w:sz w:val="24"/>
          <w:szCs w:val="24"/>
        </w:rPr>
        <w:t>S</w:t>
      </w:r>
      <w:r w:rsidR="00AE7626" w:rsidRPr="00DA7017">
        <w:rPr>
          <w:rFonts w:ascii="Garamond" w:hAnsi="Garamond"/>
          <w:b/>
          <w:sz w:val="24"/>
          <w:szCs w:val="24"/>
        </w:rPr>
        <w:t>anção</w:t>
      </w:r>
      <w:r w:rsidR="00580775" w:rsidRPr="00DA7017">
        <w:rPr>
          <w:rFonts w:ascii="Garamond" w:hAnsi="Garamond"/>
          <w:sz w:val="24"/>
          <w:szCs w:val="24"/>
        </w:rPr>
        <w:t xml:space="preserve"> – </w:t>
      </w:r>
      <w:r w:rsidR="006F715E" w:rsidRPr="00DA7017">
        <w:rPr>
          <w:rFonts w:ascii="Garamond" w:hAnsi="Garamond" w:cs="Garamond"/>
          <w:sz w:val="24"/>
          <w:szCs w:val="24"/>
        </w:rPr>
        <w:t xml:space="preserve">ameaça de um </w:t>
      </w:r>
      <w:r w:rsidR="00580775" w:rsidRPr="00DA7017">
        <w:rPr>
          <w:rFonts w:ascii="Garamond" w:hAnsi="Garamond" w:cs="Garamond"/>
          <w:sz w:val="24"/>
          <w:szCs w:val="24"/>
        </w:rPr>
        <w:t>“</w:t>
      </w:r>
      <w:r w:rsidR="006F715E" w:rsidRPr="00DA7017">
        <w:rPr>
          <w:rFonts w:ascii="Garamond" w:hAnsi="Garamond" w:cs="Garamond"/>
          <w:sz w:val="24"/>
          <w:szCs w:val="24"/>
        </w:rPr>
        <w:t>dano</w:t>
      </w:r>
      <w:r w:rsidR="00580775" w:rsidRPr="00DA7017">
        <w:rPr>
          <w:rFonts w:ascii="Garamond" w:hAnsi="Garamond" w:cs="Garamond"/>
          <w:sz w:val="24"/>
          <w:szCs w:val="24"/>
        </w:rPr>
        <w:t>”</w:t>
      </w:r>
      <w:r w:rsidR="006F715E" w:rsidRPr="00DA7017">
        <w:rPr>
          <w:rFonts w:ascii="Garamond" w:hAnsi="Garamond" w:cs="Garamond"/>
          <w:sz w:val="24"/>
          <w:szCs w:val="24"/>
        </w:rPr>
        <w:t xml:space="preserve"> que a autoridade pode agregar à prescrição no caso de</w:t>
      </w:r>
      <w:r w:rsidR="00580775" w:rsidRPr="00DA7017">
        <w:rPr>
          <w:rFonts w:ascii="Garamond" w:hAnsi="Garamond" w:cs="Garamond"/>
          <w:sz w:val="24"/>
          <w:szCs w:val="24"/>
        </w:rPr>
        <w:t xml:space="preserve"> </w:t>
      </w:r>
      <w:r w:rsidR="006F715E" w:rsidRPr="00DA7017">
        <w:rPr>
          <w:rFonts w:ascii="Garamond" w:hAnsi="Garamond" w:cs="Garamond"/>
          <w:sz w:val="24"/>
          <w:szCs w:val="24"/>
        </w:rPr>
        <w:t>incumprimento.</w:t>
      </w:r>
    </w:p>
    <w:p w:rsidR="00AE7626" w:rsidRPr="00DA7017" w:rsidRDefault="00580775" w:rsidP="00B41030">
      <w:pPr>
        <w:spacing w:after="0" w:line="320" w:lineRule="atLeast"/>
        <w:ind w:firstLine="709"/>
        <w:jc w:val="both"/>
        <w:rPr>
          <w:rFonts w:ascii="Garamond" w:hAnsi="Garamond"/>
          <w:sz w:val="24"/>
          <w:szCs w:val="24"/>
        </w:rPr>
      </w:pPr>
      <w:r w:rsidRPr="00DA7017">
        <w:rPr>
          <w:rFonts w:ascii="Garamond" w:hAnsi="Garamond"/>
          <w:smallCaps/>
          <w:sz w:val="24"/>
          <w:szCs w:val="24"/>
        </w:rPr>
        <w:t>Joseph Raz</w:t>
      </w:r>
      <w:r w:rsidRPr="00DA7017">
        <w:rPr>
          <w:rFonts w:ascii="Garamond" w:hAnsi="Garamond"/>
          <w:sz w:val="24"/>
          <w:szCs w:val="24"/>
        </w:rPr>
        <w:t xml:space="preserve"> d</w:t>
      </w:r>
      <w:r w:rsidR="00AE7626" w:rsidRPr="00DA7017">
        <w:rPr>
          <w:rFonts w:ascii="Garamond" w:hAnsi="Garamond"/>
          <w:sz w:val="24"/>
          <w:szCs w:val="24"/>
        </w:rPr>
        <w:t>estaca a essencialidade de quatro destes elementos:</w:t>
      </w:r>
      <w:r w:rsidRPr="00DA7017">
        <w:rPr>
          <w:rFonts w:ascii="Garamond" w:hAnsi="Garamond"/>
          <w:sz w:val="24"/>
          <w:szCs w:val="24"/>
        </w:rPr>
        <w:t xml:space="preserve"> (i) o carácter prescritivo (</w:t>
      </w:r>
      <w:r w:rsidR="00AE7626" w:rsidRPr="00DA7017">
        <w:rPr>
          <w:rFonts w:ascii="Garamond" w:hAnsi="Garamond"/>
          <w:sz w:val="24"/>
          <w:szCs w:val="24"/>
        </w:rPr>
        <w:t>operador deôntico</w:t>
      </w:r>
      <w:r w:rsidRPr="00DA7017">
        <w:rPr>
          <w:rFonts w:ascii="Garamond" w:hAnsi="Garamond"/>
          <w:sz w:val="24"/>
          <w:szCs w:val="24"/>
        </w:rPr>
        <w:t>)</w:t>
      </w:r>
      <w:r w:rsidR="00AE7626" w:rsidRPr="00DA7017">
        <w:rPr>
          <w:rFonts w:ascii="Garamond" w:hAnsi="Garamond"/>
          <w:sz w:val="24"/>
          <w:szCs w:val="24"/>
        </w:rPr>
        <w:t xml:space="preserve">; </w:t>
      </w:r>
      <w:r w:rsidRPr="00DA7017">
        <w:rPr>
          <w:rFonts w:ascii="Garamond" w:hAnsi="Garamond"/>
          <w:sz w:val="24"/>
          <w:szCs w:val="24"/>
        </w:rPr>
        <w:t>(ii) o</w:t>
      </w:r>
      <w:r w:rsidR="00AE7626" w:rsidRPr="00DA7017">
        <w:rPr>
          <w:rFonts w:ascii="Garamond" w:hAnsi="Garamond"/>
          <w:sz w:val="24"/>
          <w:szCs w:val="24"/>
        </w:rPr>
        <w:t xml:space="preserve"> suje</w:t>
      </w:r>
      <w:r w:rsidRPr="00DA7017">
        <w:rPr>
          <w:rFonts w:ascii="Garamond" w:hAnsi="Garamond"/>
          <w:sz w:val="24"/>
          <w:szCs w:val="24"/>
        </w:rPr>
        <w:t>ito normativo</w:t>
      </w:r>
      <w:r w:rsidR="00AE7626" w:rsidRPr="00DA7017">
        <w:rPr>
          <w:rFonts w:ascii="Garamond" w:hAnsi="Garamond"/>
          <w:sz w:val="24"/>
          <w:szCs w:val="24"/>
        </w:rPr>
        <w:t xml:space="preserve">; </w:t>
      </w:r>
      <w:r w:rsidRPr="00DA7017">
        <w:rPr>
          <w:rFonts w:ascii="Garamond" w:hAnsi="Garamond"/>
          <w:sz w:val="24"/>
          <w:szCs w:val="24"/>
        </w:rPr>
        <w:t>(iii) o conteúdo;</w:t>
      </w:r>
      <w:r w:rsidR="00AE7626" w:rsidRPr="00DA7017">
        <w:rPr>
          <w:rFonts w:ascii="Garamond" w:hAnsi="Garamond"/>
          <w:sz w:val="24"/>
          <w:szCs w:val="24"/>
        </w:rPr>
        <w:t xml:space="preserve"> </w:t>
      </w:r>
      <w:r w:rsidRPr="00DA7017">
        <w:rPr>
          <w:rFonts w:ascii="Garamond" w:hAnsi="Garamond"/>
          <w:sz w:val="24"/>
          <w:szCs w:val="24"/>
        </w:rPr>
        <w:t>e</w:t>
      </w:r>
      <w:r w:rsidR="00AE7626" w:rsidRPr="00DA7017">
        <w:rPr>
          <w:rFonts w:ascii="Garamond" w:hAnsi="Garamond"/>
          <w:sz w:val="24"/>
          <w:szCs w:val="24"/>
        </w:rPr>
        <w:t xml:space="preserve"> </w:t>
      </w:r>
      <w:r w:rsidRPr="00DA7017">
        <w:rPr>
          <w:rFonts w:ascii="Garamond" w:hAnsi="Garamond"/>
          <w:sz w:val="24"/>
          <w:szCs w:val="24"/>
        </w:rPr>
        <w:t xml:space="preserve">(iv) </w:t>
      </w:r>
      <w:r w:rsidR="00AE7626" w:rsidRPr="00DA7017">
        <w:rPr>
          <w:rFonts w:ascii="Garamond" w:hAnsi="Garamond"/>
          <w:sz w:val="24"/>
          <w:szCs w:val="24"/>
        </w:rPr>
        <w:t>as condi</w:t>
      </w:r>
      <w:r w:rsidRPr="00DA7017">
        <w:rPr>
          <w:rFonts w:ascii="Garamond" w:hAnsi="Garamond"/>
          <w:sz w:val="24"/>
          <w:szCs w:val="24"/>
        </w:rPr>
        <w:t xml:space="preserve">ções </w:t>
      </w:r>
      <w:r w:rsidR="00AE7626" w:rsidRPr="00DA7017">
        <w:rPr>
          <w:rFonts w:ascii="Garamond" w:hAnsi="Garamond"/>
          <w:sz w:val="24"/>
          <w:szCs w:val="24"/>
        </w:rPr>
        <w:t>de aplica</w:t>
      </w:r>
      <w:r w:rsidRPr="00DA7017">
        <w:rPr>
          <w:rFonts w:ascii="Garamond" w:hAnsi="Garamond"/>
          <w:sz w:val="24"/>
          <w:szCs w:val="24"/>
        </w:rPr>
        <w:t>ção</w:t>
      </w:r>
      <w:r w:rsidRPr="00DA7017">
        <w:rPr>
          <w:rStyle w:val="Refdenotaderodap"/>
          <w:rFonts w:ascii="Garamond" w:hAnsi="Garamond"/>
          <w:sz w:val="24"/>
          <w:szCs w:val="24"/>
        </w:rPr>
        <w:footnoteReference w:id="9"/>
      </w:r>
      <w:r w:rsidRPr="00DA7017">
        <w:rPr>
          <w:rFonts w:ascii="Garamond" w:hAnsi="Garamond"/>
          <w:sz w:val="24"/>
          <w:szCs w:val="24"/>
        </w:rPr>
        <w:t>.</w:t>
      </w:r>
    </w:p>
    <w:p w:rsidR="004A5C25" w:rsidRPr="00DA7017" w:rsidRDefault="004A5C25" w:rsidP="00B41030">
      <w:pPr>
        <w:spacing w:after="0" w:line="320" w:lineRule="atLeast"/>
        <w:jc w:val="both"/>
        <w:rPr>
          <w:rFonts w:ascii="Garamond" w:hAnsi="Garamond"/>
          <w:sz w:val="24"/>
          <w:szCs w:val="24"/>
        </w:rPr>
      </w:pPr>
    </w:p>
    <w:p w:rsidR="004A5C25" w:rsidRPr="00DA7017" w:rsidRDefault="000266C1" w:rsidP="00B41030">
      <w:pPr>
        <w:pStyle w:val="PargrafodaLista"/>
        <w:numPr>
          <w:ilvl w:val="0"/>
          <w:numId w:val="5"/>
        </w:numPr>
        <w:spacing w:after="0" w:line="320" w:lineRule="atLeast"/>
        <w:jc w:val="both"/>
        <w:rPr>
          <w:rFonts w:ascii="Garamond" w:hAnsi="Garamond"/>
          <w:b/>
          <w:smallCaps/>
          <w:sz w:val="24"/>
          <w:szCs w:val="24"/>
        </w:rPr>
      </w:pPr>
      <w:r w:rsidRPr="00DA7017">
        <w:rPr>
          <w:rFonts w:ascii="Garamond" w:hAnsi="Garamond"/>
          <w:b/>
          <w:smallCaps/>
          <w:sz w:val="24"/>
          <w:szCs w:val="24"/>
        </w:rPr>
        <w:t>Possíveis críticas à classificação von</w:t>
      </w:r>
      <w:r w:rsidR="004A5C25" w:rsidRPr="00DA7017">
        <w:rPr>
          <w:rFonts w:ascii="Garamond" w:hAnsi="Garamond"/>
          <w:b/>
          <w:smallCaps/>
          <w:sz w:val="24"/>
          <w:szCs w:val="24"/>
        </w:rPr>
        <w:t xml:space="preserve"> W</w:t>
      </w:r>
      <w:r w:rsidRPr="00DA7017">
        <w:rPr>
          <w:rFonts w:ascii="Garamond" w:hAnsi="Garamond"/>
          <w:b/>
          <w:smallCaps/>
          <w:sz w:val="24"/>
          <w:szCs w:val="24"/>
        </w:rPr>
        <w:t>right: inexistência de conceito geral de norma</w:t>
      </w:r>
    </w:p>
    <w:p w:rsidR="000266C1" w:rsidRPr="00DA7017" w:rsidRDefault="000266C1" w:rsidP="00B41030">
      <w:pPr>
        <w:spacing w:after="0" w:line="320" w:lineRule="atLeast"/>
        <w:ind w:firstLine="709"/>
        <w:jc w:val="both"/>
        <w:rPr>
          <w:rFonts w:ascii="Garamond" w:hAnsi="Garamond"/>
          <w:sz w:val="24"/>
          <w:szCs w:val="24"/>
        </w:rPr>
      </w:pPr>
      <w:r w:rsidRPr="00DA7017">
        <w:rPr>
          <w:rFonts w:ascii="Garamond" w:hAnsi="Garamond"/>
          <w:sz w:val="24"/>
          <w:szCs w:val="24"/>
        </w:rPr>
        <w:t>Ainda que</w:t>
      </w:r>
      <w:r w:rsidR="004A5C25" w:rsidRPr="00DA7017">
        <w:rPr>
          <w:rFonts w:ascii="Garamond" w:hAnsi="Garamond"/>
          <w:sz w:val="24"/>
          <w:szCs w:val="24"/>
        </w:rPr>
        <w:t xml:space="preserve"> a classificação de </w:t>
      </w:r>
      <w:r w:rsidR="004A5C25" w:rsidRPr="00DA7017">
        <w:rPr>
          <w:rFonts w:ascii="Garamond" w:hAnsi="Garamond"/>
          <w:smallCaps/>
          <w:sz w:val="24"/>
          <w:szCs w:val="24"/>
        </w:rPr>
        <w:t>von Wright</w:t>
      </w:r>
      <w:r w:rsidR="004A5C25" w:rsidRPr="00DA7017">
        <w:rPr>
          <w:rFonts w:ascii="Garamond" w:hAnsi="Garamond"/>
          <w:sz w:val="24"/>
          <w:szCs w:val="24"/>
        </w:rPr>
        <w:t xml:space="preserve"> e </w:t>
      </w:r>
      <w:r w:rsidRPr="00DA7017">
        <w:rPr>
          <w:rFonts w:ascii="Garamond" w:hAnsi="Garamond"/>
          <w:sz w:val="24"/>
          <w:szCs w:val="24"/>
        </w:rPr>
        <w:t xml:space="preserve">a </w:t>
      </w:r>
      <w:r w:rsidR="004A5C25" w:rsidRPr="00DA7017">
        <w:rPr>
          <w:rFonts w:ascii="Garamond" w:hAnsi="Garamond"/>
          <w:sz w:val="24"/>
          <w:szCs w:val="24"/>
        </w:rPr>
        <w:t xml:space="preserve">sua análise sobre as normas prescritivas </w:t>
      </w:r>
      <w:r w:rsidRPr="00DA7017">
        <w:rPr>
          <w:rFonts w:ascii="Garamond" w:hAnsi="Garamond"/>
          <w:sz w:val="24"/>
          <w:szCs w:val="24"/>
        </w:rPr>
        <w:t>seja abrangente e precisa,</w:t>
      </w:r>
      <w:r w:rsidR="004A5C25" w:rsidRPr="00DA7017">
        <w:rPr>
          <w:rFonts w:ascii="Garamond" w:hAnsi="Garamond"/>
          <w:sz w:val="24"/>
          <w:szCs w:val="24"/>
        </w:rPr>
        <w:t xml:space="preserve"> </w:t>
      </w:r>
      <w:r w:rsidRPr="00DA7017">
        <w:rPr>
          <w:rFonts w:ascii="Garamond" w:hAnsi="Garamond"/>
          <w:sz w:val="24"/>
          <w:szCs w:val="24"/>
        </w:rPr>
        <w:t xml:space="preserve">em especial </w:t>
      </w:r>
      <w:r w:rsidR="004A5C25" w:rsidRPr="00DA7017">
        <w:rPr>
          <w:rFonts w:ascii="Garamond" w:hAnsi="Garamond"/>
          <w:sz w:val="24"/>
          <w:szCs w:val="24"/>
        </w:rPr>
        <w:t xml:space="preserve">no que </w:t>
      </w:r>
      <w:r w:rsidRPr="00DA7017">
        <w:rPr>
          <w:rFonts w:ascii="Garamond" w:hAnsi="Garamond"/>
          <w:sz w:val="24"/>
          <w:szCs w:val="24"/>
        </w:rPr>
        <w:t>respeita à</w:t>
      </w:r>
      <w:r w:rsidR="00A5404B" w:rsidRPr="00DA7017">
        <w:rPr>
          <w:rFonts w:ascii="Garamond" w:hAnsi="Garamond"/>
          <w:sz w:val="24"/>
          <w:szCs w:val="24"/>
        </w:rPr>
        <w:t xml:space="preserve"> </w:t>
      </w:r>
      <w:r w:rsidR="004A5C25" w:rsidRPr="00DA7017">
        <w:rPr>
          <w:rFonts w:ascii="Garamond" w:hAnsi="Garamond"/>
          <w:sz w:val="24"/>
          <w:szCs w:val="24"/>
        </w:rPr>
        <w:t>distinção en</w:t>
      </w:r>
      <w:r w:rsidRPr="00DA7017">
        <w:rPr>
          <w:rFonts w:ascii="Garamond" w:hAnsi="Garamond"/>
          <w:sz w:val="24"/>
          <w:szCs w:val="24"/>
        </w:rPr>
        <w:t>tre o conceito de norma jurídica e as restantes normas, pode também ser criticada.</w:t>
      </w:r>
    </w:p>
    <w:p w:rsidR="004A5C25" w:rsidRPr="00DA7017" w:rsidRDefault="000266C1" w:rsidP="00B41030">
      <w:pPr>
        <w:spacing w:after="0" w:line="320" w:lineRule="atLeast"/>
        <w:ind w:firstLine="709"/>
        <w:jc w:val="both"/>
        <w:rPr>
          <w:rFonts w:ascii="Garamond" w:hAnsi="Garamond"/>
          <w:sz w:val="24"/>
          <w:szCs w:val="24"/>
        </w:rPr>
      </w:pPr>
      <w:r w:rsidRPr="00DA7017">
        <w:rPr>
          <w:rFonts w:ascii="Garamond" w:hAnsi="Garamond"/>
          <w:sz w:val="24"/>
          <w:szCs w:val="24"/>
        </w:rPr>
        <w:t>Admitindo a existência de</w:t>
      </w:r>
      <w:r w:rsidR="004A5C25" w:rsidRPr="00DA7017">
        <w:rPr>
          <w:rFonts w:ascii="Garamond" w:hAnsi="Garamond"/>
          <w:sz w:val="24"/>
          <w:szCs w:val="24"/>
        </w:rPr>
        <w:t xml:space="preserve"> seis espécies de normas, </w:t>
      </w:r>
      <w:r w:rsidRPr="00DA7017">
        <w:rPr>
          <w:rFonts w:ascii="Garamond" w:hAnsi="Garamond"/>
          <w:sz w:val="24"/>
          <w:szCs w:val="24"/>
        </w:rPr>
        <w:t>qual o critério que permite</w:t>
      </w:r>
      <w:r w:rsidR="004A5C25" w:rsidRPr="00DA7017">
        <w:rPr>
          <w:rFonts w:ascii="Garamond" w:hAnsi="Garamond"/>
          <w:sz w:val="24"/>
          <w:szCs w:val="24"/>
        </w:rPr>
        <w:t xml:space="preserve"> enquadrá-las </w:t>
      </w:r>
      <w:r w:rsidRPr="00DA7017">
        <w:rPr>
          <w:rFonts w:ascii="Garamond" w:hAnsi="Garamond"/>
          <w:sz w:val="24"/>
          <w:szCs w:val="24"/>
        </w:rPr>
        <w:t>na mesma</w:t>
      </w:r>
      <w:r w:rsidR="004A5C25" w:rsidRPr="00DA7017">
        <w:rPr>
          <w:rFonts w:ascii="Garamond" w:hAnsi="Garamond"/>
          <w:sz w:val="24"/>
          <w:szCs w:val="24"/>
        </w:rPr>
        <w:t xml:space="preserve"> classificação? </w:t>
      </w:r>
      <w:r w:rsidRPr="00DA7017">
        <w:rPr>
          <w:rFonts w:ascii="Garamond" w:hAnsi="Garamond"/>
          <w:sz w:val="24"/>
          <w:szCs w:val="24"/>
        </w:rPr>
        <w:t>Quais as similitudes existentes entre os vários</w:t>
      </w:r>
      <w:r w:rsidR="004A5C25" w:rsidRPr="00DA7017">
        <w:rPr>
          <w:rFonts w:ascii="Garamond" w:hAnsi="Garamond"/>
          <w:sz w:val="24"/>
          <w:szCs w:val="24"/>
        </w:rPr>
        <w:t xml:space="preserve"> </w:t>
      </w:r>
      <w:r w:rsidRPr="00DA7017">
        <w:rPr>
          <w:rFonts w:ascii="Garamond" w:hAnsi="Garamond"/>
          <w:sz w:val="24"/>
          <w:szCs w:val="24"/>
        </w:rPr>
        <w:t xml:space="preserve">tipos </w:t>
      </w:r>
      <w:r w:rsidRPr="00DA7017">
        <w:rPr>
          <w:rFonts w:ascii="Garamond" w:hAnsi="Garamond"/>
          <w:sz w:val="24"/>
          <w:szCs w:val="24"/>
        </w:rPr>
        <w:lastRenderedPageBreak/>
        <w:t>de normas</w:t>
      </w:r>
      <w:r w:rsidR="004A5C25" w:rsidRPr="00DA7017">
        <w:rPr>
          <w:rFonts w:ascii="Garamond" w:hAnsi="Garamond"/>
          <w:sz w:val="24"/>
          <w:szCs w:val="24"/>
        </w:rPr>
        <w:t xml:space="preserve">, </w:t>
      </w:r>
      <w:r w:rsidRPr="00DA7017">
        <w:rPr>
          <w:rFonts w:ascii="Garamond" w:hAnsi="Garamond"/>
          <w:sz w:val="24"/>
          <w:szCs w:val="24"/>
        </w:rPr>
        <w:t>que permita a classificação conjunta</w:t>
      </w:r>
      <w:r w:rsidR="004A5C25" w:rsidRPr="00DA7017">
        <w:rPr>
          <w:rFonts w:ascii="Garamond" w:hAnsi="Garamond"/>
          <w:sz w:val="24"/>
          <w:szCs w:val="24"/>
        </w:rPr>
        <w:t>?</w:t>
      </w:r>
      <w:r w:rsidRPr="00DA7017">
        <w:rPr>
          <w:rFonts w:ascii="Garamond" w:hAnsi="Garamond"/>
          <w:sz w:val="24"/>
          <w:szCs w:val="24"/>
        </w:rPr>
        <w:t xml:space="preserve"> Enfim</w:t>
      </w:r>
      <w:r w:rsidR="004A5C25" w:rsidRPr="00DA7017">
        <w:rPr>
          <w:rFonts w:ascii="Garamond" w:hAnsi="Garamond"/>
          <w:sz w:val="24"/>
          <w:szCs w:val="24"/>
        </w:rPr>
        <w:t xml:space="preserve">,  qual </w:t>
      </w:r>
      <w:r w:rsidRPr="00DA7017">
        <w:rPr>
          <w:rFonts w:ascii="Garamond" w:hAnsi="Garamond"/>
          <w:sz w:val="24"/>
          <w:szCs w:val="24"/>
        </w:rPr>
        <w:t xml:space="preserve">é </w:t>
      </w:r>
      <w:r w:rsidR="004A5C25" w:rsidRPr="00DA7017">
        <w:rPr>
          <w:rFonts w:ascii="Garamond" w:hAnsi="Garamond"/>
          <w:sz w:val="24"/>
          <w:szCs w:val="24"/>
        </w:rPr>
        <w:t xml:space="preserve">o </w:t>
      </w:r>
      <w:r w:rsidR="004A5C25" w:rsidRPr="00DA7017">
        <w:rPr>
          <w:rFonts w:ascii="Garamond" w:hAnsi="Garamond"/>
          <w:i/>
          <w:sz w:val="24"/>
          <w:szCs w:val="24"/>
        </w:rPr>
        <w:t>conceito  (geral)  de norma</w:t>
      </w:r>
      <w:r w:rsidRPr="00DA7017">
        <w:rPr>
          <w:rFonts w:ascii="Garamond" w:hAnsi="Garamond"/>
          <w:sz w:val="24"/>
          <w:szCs w:val="24"/>
        </w:rPr>
        <w:t>,  que permite</w:t>
      </w:r>
      <w:r w:rsidR="004A5C25" w:rsidRPr="00DA7017">
        <w:rPr>
          <w:rFonts w:ascii="Garamond" w:hAnsi="Garamond"/>
          <w:sz w:val="24"/>
          <w:szCs w:val="24"/>
        </w:rPr>
        <w:t xml:space="preserve"> </w:t>
      </w:r>
      <w:r w:rsidRPr="00DA7017">
        <w:rPr>
          <w:rFonts w:ascii="Garamond" w:hAnsi="Garamond"/>
          <w:sz w:val="24"/>
          <w:szCs w:val="24"/>
        </w:rPr>
        <w:t>traçar a</w:t>
      </w:r>
      <w:r w:rsidR="004A5C25" w:rsidRPr="00DA7017">
        <w:rPr>
          <w:rFonts w:ascii="Garamond" w:hAnsi="Garamond"/>
          <w:sz w:val="24"/>
          <w:szCs w:val="24"/>
        </w:rPr>
        <w:t xml:space="preserve"> classificação</w:t>
      </w:r>
      <w:r w:rsidR="00A5404B" w:rsidRPr="00DA7017">
        <w:rPr>
          <w:rFonts w:ascii="Garamond" w:hAnsi="Garamond"/>
          <w:sz w:val="24"/>
          <w:szCs w:val="24"/>
        </w:rPr>
        <w:t xml:space="preserve"> </w:t>
      </w:r>
      <w:r w:rsidRPr="00DA7017">
        <w:rPr>
          <w:rFonts w:ascii="Garamond" w:hAnsi="Garamond"/>
          <w:sz w:val="24"/>
          <w:szCs w:val="24"/>
        </w:rPr>
        <w:t xml:space="preserve">de </w:t>
      </w:r>
      <w:r w:rsidRPr="00DA7017">
        <w:rPr>
          <w:rFonts w:ascii="Garamond" w:hAnsi="Garamond"/>
          <w:smallCaps/>
          <w:sz w:val="24"/>
          <w:szCs w:val="24"/>
        </w:rPr>
        <w:t>von Wright</w:t>
      </w:r>
      <w:r w:rsidR="004A5C25" w:rsidRPr="00DA7017">
        <w:rPr>
          <w:rFonts w:ascii="Garamond" w:hAnsi="Garamond"/>
          <w:sz w:val="24"/>
          <w:szCs w:val="24"/>
        </w:rPr>
        <w:t>?</w:t>
      </w:r>
    </w:p>
    <w:p w:rsidR="00A5404B" w:rsidRPr="00DA7017" w:rsidRDefault="000266C1" w:rsidP="00B41030">
      <w:pPr>
        <w:spacing w:after="0" w:line="320" w:lineRule="atLeast"/>
        <w:ind w:firstLine="709"/>
        <w:jc w:val="both"/>
        <w:rPr>
          <w:rFonts w:ascii="Garamond" w:hAnsi="Garamond"/>
          <w:sz w:val="24"/>
          <w:szCs w:val="24"/>
        </w:rPr>
      </w:pPr>
      <w:r w:rsidRPr="00DA7017">
        <w:rPr>
          <w:rFonts w:ascii="Garamond" w:hAnsi="Garamond"/>
          <w:sz w:val="24"/>
          <w:szCs w:val="24"/>
        </w:rPr>
        <w:t>Na verdade</w:t>
      </w:r>
      <w:r w:rsidR="004A5C25" w:rsidRPr="00DA7017">
        <w:rPr>
          <w:rFonts w:ascii="Garamond" w:hAnsi="Garamond"/>
          <w:sz w:val="24"/>
          <w:szCs w:val="24"/>
        </w:rPr>
        <w:t xml:space="preserve">, </w:t>
      </w:r>
      <w:r w:rsidRPr="00DA7017">
        <w:rPr>
          <w:rFonts w:ascii="Garamond" w:hAnsi="Garamond"/>
          <w:smallCaps/>
          <w:sz w:val="24"/>
          <w:szCs w:val="24"/>
        </w:rPr>
        <w:t>von Wright</w:t>
      </w:r>
      <w:r w:rsidRPr="00DA7017">
        <w:rPr>
          <w:rFonts w:ascii="Garamond" w:hAnsi="Garamond"/>
          <w:sz w:val="24"/>
          <w:szCs w:val="24"/>
        </w:rPr>
        <w:t xml:space="preserve"> nunca</w:t>
      </w:r>
      <w:r w:rsidR="00A5404B" w:rsidRPr="00DA7017">
        <w:rPr>
          <w:rFonts w:ascii="Garamond" w:hAnsi="Garamond"/>
          <w:sz w:val="24"/>
          <w:szCs w:val="24"/>
        </w:rPr>
        <w:t xml:space="preserve"> </w:t>
      </w:r>
      <w:r w:rsidRPr="00DA7017">
        <w:rPr>
          <w:rFonts w:ascii="Garamond" w:hAnsi="Garamond"/>
          <w:sz w:val="24"/>
          <w:szCs w:val="24"/>
        </w:rPr>
        <w:t>define</w:t>
      </w:r>
      <w:r w:rsidR="004A5C25" w:rsidRPr="00DA7017">
        <w:rPr>
          <w:rFonts w:ascii="Garamond" w:hAnsi="Garamond"/>
          <w:sz w:val="24"/>
          <w:szCs w:val="24"/>
        </w:rPr>
        <w:t xml:space="preserve"> </w:t>
      </w:r>
      <w:r w:rsidRPr="00DA7017">
        <w:rPr>
          <w:rFonts w:ascii="Garamond" w:hAnsi="Garamond"/>
          <w:sz w:val="24"/>
          <w:szCs w:val="24"/>
        </w:rPr>
        <w:t xml:space="preserve">o </w:t>
      </w:r>
      <w:r w:rsidR="004A5C25" w:rsidRPr="00DA7017">
        <w:rPr>
          <w:rFonts w:ascii="Garamond" w:hAnsi="Garamond"/>
          <w:sz w:val="24"/>
          <w:szCs w:val="24"/>
        </w:rPr>
        <w:t>conceit</w:t>
      </w:r>
      <w:r w:rsidRPr="00DA7017">
        <w:rPr>
          <w:rFonts w:ascii="Garamond" w:hAnsi="Garamond"/>
          <w:sz w:val="24"/>
          <w:szCs w:val="24"/>
        </w:rPr>
        <w:t xml:space="preserve">o de norma, </w:t>
      </w:r>
      <w:r w:rsidR="004A5C25" w:rsidRPr="00DA7017">
        <w:rPr>
          <w:rFonts w:ascii="Garamond" w:hAnsi="Garamond"/>
          <w:sz w:val="24"/>
          <w:szCs w:val="24"/>
        </w:rPr>
        <w:t>par</w:t>
      </w:r>
      <w:r w:rsidRPr="00DA7017">
        <w:rPr>
          <w:rFonts w:ascii="Garamond" w:hAnsi="Garamond"/>
          <w:sz w:val="24"/>
          <w:szCs w:val="24"/>
        </w:rPr>
        <w:t xml:space="preserve">tindo imediatamente para </w:t>
      </w:r>
      <w:r w:rsidR="004A5C25" w:rsidRPr="00DA7017">
        <w:rPr>
          <w:rFonts w:ascii="Garamond" w:hAnsi="Garamond"/>
          <w:sz w:val="24"/>
          <w:szCs w:val="24"/>
        </w:rPr>
        <w:t xml:space="preserve">a distinção </w:t>
      </w:r>
      <w:r w:rsidRPr="00DA7017">
        <w:rPr>
          <w:rFonts w:ascii="Garamond" w:hAnsi="Garamond"/>
          <w:sz w:val="24"/>
          <w:szCs w:val="24"/>
        </w:rPr>
        <w:t xml:space="preserve">entre os </w:t>
      </w:r>
      <w:r w:rsidR="004A5C25" w:rsidRPr="00DA7017">
        <w:rPr>
          <w:rFonts w:ascii="Garamond" w:hAnsi="Garamond"/>
          <w:sz w:val="24"/>
          <w:szCs w:val="24"/>
        </w:rPr>
        <w:t xml:space="preserve">seis </w:t>
      </w:r>
      <w:r w:rsidRPr="00DA7017">
        <w:rPr>
          <w:rFonts w:ascii="Garamond" w:hAnsi="Garamond"/>
          <w:sz w:val="24"/>
          <w:szCs w:val="24"/>
        </w:rPr>
        <w:t>tipos de normas, nunca referindo que c</w:t>
      </w:r>
      <w:r w:rsidR="004A5C25" w:rsidRPr="00DA7017">
        <w:rPr>
          <w:rFonts w:ascii="Garamond" w:hAnsi="Garamond"/>
          <w:sz w:val="24"/>
          <w:szCs w:val="24"/>
        </w:rPr>
        <w:t xml:space="preserve">onceito as </w:t>
      </w:r>
      <w:r w:rsidRPr="00DA7017">
        <w:rPr>
          <w:rFonts w:ascii="Garamond" w:hAnsi="Garamond"/>
          <w:sz w:val="24"/>
          <w:szCs w:val="24"/>
        </w:rPr>
        <w:t xml:space="preserve">poderia </w:t>
      </w:r>
      <w:r w:rsidR="004A5C25" w:rsidRPr="00DA7017">
        <w:rPr>
          <w:rFonts w:ascii="Garamond" w:hAnsi="Garamond"/>
          <w:sz w:val="24"/>
          <w:szCs w:val="24"/>
        </w:rPr>
        <w:t>reunir</w:t>
      </w:r>
      <w:r w:rsidRPr="00DA7017">
        <w:rPr>
          <w:rFonts w:ascii="Garamond" w:hAnsi="Garamond"/>
          <w:sz w:val="24"/>
          <w:szCs w:val="24"/>
        </w:rPr>
        <w:t xml:space="preserve">. </w:t>
      </w:r>
    </w:p>
    <w:p w:rsidR="004A5C25" w:rsidRPr="00DA7017" w:rsidRDefault="00E95400" w:rsidP="00B41030">
      <w:pPr>
        <w:spacing w:after="0" w:line="320" w:lineRule="atLeast"/>
        <w:ind w:firstLine="709"/>
        <w:jc w:val="both"/>
        <w:rPr>
          <w:rFonts w:ascii="Garamond" w:hAnsi="Garamond"/>
          <w:sz w:val="24"/>
          <w:szCs w:val="24"/>
        </w:rPr>
      </w:pPr>
      <w:r w:rsidRPr="00DA7017">
        <w:rPr>
          <w:rFonts w:ascii="Garamond" w:hAnsi="Garamond"/>
          <w:sz w:val="24"/>
          <w:szCs w:val="24"/>
        </w:rPr>
        <w:t xml:space="preserve">Por esta razão, autores como </w:t>
      </w:r>
      <w:r w:rsidR="004A5C25" w:rsidRPr="00DA7017">
        <w:rPr>
          <w:rFonts w:ascii="Garamond" w:hAnsi="Garamond"/>
          <w:smallCaps/>
          <w:sz w:val="24"/>
          <w:szCs w:val="24"/>
        </w:rPr>
        <w:t>Carlos</w:t>
      </w:r>
      <w:r w:rsidR="00A5404B" w:rsidRPr="00DA7017">
        <w:rPr>
          <w:rFonts w:ascii="Garamond" w:hAnsi="Garamond"/>
          <w:smallCaps/>
          <w:sz w:val="24"/>
          <w:szCs w:val="24"/>
        </w:rPr>
        <w:t xml:space="preserve"> </w:t>
      </w:r>
      <w:r w:rsidR="004A5C25" w:rsidRPr="00DA7017">
        <w:rPr>
          <w:rFonts w:ascii="Garamond" w:hAnsi="Garamond"/>
          <w:smallCaps/>
          <w:sz w:val="24"/>
          <w:szCs w:val="24"/>
        </w:rPr>
        <w:t>Alchourrón</w:t>
      </w:r>
      <w:r w:rsidR="004A5C25" w:rsidRPr="00DA7017">
        <w:rPr>
          <w:rFonts w:ascii="Garamond" w:hAnsi="Garamond"/>
          <w:sz w:val="24"/>
          <w:szCs w:val="24"/>
        </w:rPr>
        <w:t xml:space="preserve"> e </w:t>
      </w:r>
      <w:r w:rsidR="004A5C25" w:rsidRPr="00DA7017">
        <w:rPr>
          <w:rFonts w:ascii="Garamond" w:hAnsi="Garamond"/>
          <w:smallCaps/>
          <w:sz w:val="24"/>
          <w:szCs w:val="24"/>
        </w:rPr>
        <w:t>Eugenio Bulygin</w:t>
      </w:r>
      <w:r w:rsidRPr="00DA7017">
        <w:rPr>
          <w:rStyle w:val="Refdenotaderodap"/>
          <w:rFonts w:ascii="Garamond" w:hAnsi="Garamond"/>
          <w:sz w:val="24"/>
          <w:szCs w:val="24"/>
        </w:rPr>
        <w:footnoteReference w:id="10"/>
      </w:r>
      <w:r w:rsidRPr="00DA7017">
        <w:rPr>
          <w:rFonts w:ascii="Garamond" w:hAnsi="Garamond"/>
          <w:sz w:val="24"/>
          <w:szCs w:val="24"/>
        </w:rPr>
        <w:t xml:space="preserve"> afirmaram que «Como já tive a oportunidade de observar o campo legislativo está longe de ser homogénea e podem ser distinguidos, portanto, diferentes tipos de regras. No primeiro capítulo da Norma e Acção, von Wright distingue seis tipos de regras (...). Os critérios de classificação de von Wright são certamente discutíveis e cabe adoptar outras classificações, todavia mostra-se claramente que o conceito de “norma” é muito ambíguo. Mas ainda que limitemos a nossa atenção às normas de conduta (prescrições na terminologia de von Wright) como enunciados que prescrevem (isto é, ordenam, proíbem ou permitem) certas acções ou actividades (...) subsiste todavia una ambiguidade, talvez mais subtil, mas não por isso menos perigosa».</w:t>
      </w:r>
    </w:p>
    <w:p w:rsidR="004A5C25" w:rsidRPr="00DA7017" w:rsidRDefault="00390762" w:rsidP="00B41030">
      <w:pPr>
        <w:spacing w:after="0" w:line="320" w:lineRule="atLeast"/>
        <w:ind w:firstLine="709"/>
        <w:jc w:val="both"/>
        <w:rPr>
          <w:rFonts w:ascii="Garamond" w:hAnsi="Garamond"/>
          <w:sz w:val="24"/>
          <w:szCs w:val="24"/>
        </w:rPr>
      </w:pPr>
      <w:r w:rsidRPr="00DA7017">
        <w:rPr>
          <w:rFonts w:ascii="Garamond" w:hAnsi="Garamond"/>
          <w:sz w:val="24"/>
          <w:szCs w:val="24"/>
        </w:rPr>
        <w:t xml:space="preserve">Ainda assim, </w:t>
      </w:r>
      <w:r w:rsidR="004A5C25" w:rsidRPr="00DA7017">
        <w:rPr>
          <w:rFonts w:ascii="Garamond" w:hAnsi="Garamond"/>
          <w:sz w:val="24"/>
          <w:szCs w:val="24"/>
        </w:rPr>
        <w:t xml:space="preserve">e </w:t>
      </w:r>
      <w:r w:rsidRPr="00DA7017">
        <w:rPr>
          <w:rFonts w:ascii="Garamond" w:hAnsi="Garamond"/>
          <w:sz w:val="24"/>
          <w:szCs w:val="24"/>
        </w:rPr>
        <w:t xml:space="preserve">sendo relevante a crítica a </w:t>
      </w:r>
      <w:r w:rsidR="004A5C25" w:rsidRPr="00DA7017">
        <w:rPr>
          <w:rFonts w:ascii="Garamond" w:hAnsi="Garamond"/>
          <w:sz w:val="24"/>
          <w:szCs w:val="24"/>
        </w:rPr>
        <w:t xml:space="preserve">von Wright </w:t>
      </w:r>
      <w:r w:rsidRPr="00DA7017">
        <w:rPr>
          <w:rFonts w:ascii="Garamond" w:hAnsi="Garamond"/>
          <w:sz w:val="24"/>
          <w:szCs w:val="24"/>
        </w:rPr>
        <w:t>por não abordar o</w:t>
      </w:r>
      <w:r w:rsidR="004A5C25" w:rsidRPr="00DA7017">
        <w:rPr>
          <w:rFonts w:ascii="Garamond" w:hAnsi="Garamond"/>
          <w:sz w:val="24"/>
          <w:szCs w:val="24"/>
        </w:rPr>
        <w:t xml:space="preserve"> conceito de</w:t>
      </w:r>
      <w:r w:rsidR="00A5404B" w:rsidRPr="00DA7017">
        <w:rPr>
          <w:rFonts w:ascii="Garamond" w:hAnsi="Garamond"/>
          <w:sz w:val="24"/>
          <w:szCs w:val="24"/>
        </w:rPr>
        <w:t xml:space="preserve"> </w:t>
      </w:r>
      <w:r w:rsidR="004A5C25" w:rsidRPr="00DA7017">
        <w:rPr>
          <w:rFonts w:ascii="Garamond" w:hAnsi="Garamond"/>
          <w:sz w:val="24"/>
          <w:szCs w:val="24"/>
        </w:rPr>
        <w:t xml:space="preserve">norma, </w:t>
      </w:r>
      <w:r w:rsidRPr="00DA7017">
        <w:rPr>
          <w:rFonts w:ascii="Garamond" w:hAnsi="Garamond"/>
          <w:sz w:val="24"/>
          <w:szCs w:val="24"/>
        </w:rPr>
        <w:t>a verdade o referido autor</w:t>
      </w:r>
      <w:r w:rsidR="004A5C25" w:rsidRPr="00DA7017">
        <w:rPr>
          <w:rFonts w:ascii="Garamond" w:hAnsi="Garamond"/>
          <w:sz w:val="24"/>
          <w:szCs w:val="24"/>
        </w:rPr>
        <w:t xml:space="preserve"> </w:t>
      </w:r>
      <w:r w:rsidRPr="00DA7017">
        <w:rPr>
          <w:rFonts w:ascii="Garamond" w:hAnsi="Garamond"/>
          <w:sz w:val="24"/>
          <w:szCs w:val="24"/>
        </w:rPr>
        <w:t>nunca se propôs, na verdade, a</w:t>
      </w:r>
      <w:r w:rsidR="004A5C25" w:rsidRPr="00DA7017">
        <w:rPr>
          <w:rFonts w:ascii="Garamond" w:hAnsi="Garamond"/>
          <w:sz w:val="24"/>
          <w:szCs w:val="24"/>
        </w:rPr>
        <w:t xml:space="preserve"> fazê-lo,</w:t>
      </w:r>
      <w:r w:rsidR="00A5404B" w:rsidRPr="00DA7017">
        <w:rPr>
          <w:rFonts w:ascii="Garamond" w:hAnsi="Garamond"/>
          <w:sz w:val="24"/>
          <w:szCs w:val="24"/>
        </w:rPr>
        <w:t xml:space="preserve"> </w:t>
      </w:r>
      <w:r w:rsidRPr="00DA7017">
        <w:rPr>
          <w:rFonts w:ascii="Garamond" w:hAnsi="Garamond"/>
          <w:sz w:val="24"/>
          <w:szCs w:val="24"/>
        </w:rPr>
        <w:t xml:space="preserve">muito provavelmente </w:t>
      </w:r>
      <w:r w:rsidR="004A5C25" w:rsidRPr="00DA7017">
        <w:rPr>
          <w:rFonts w:ascii="Garamond" w:hAnsi="Garamond"/>
          <w:sz w:val="24"/>
          <w:szCs w:val="24"/>
        </w:rPr>
        <w:t xml:space="preserve">por entender que </w:t>
      </w:r>
      <w:r w:rsidRPr="00DA7017">
        <w:rPr>
          <w:rFonts w:ascii="Garamond" w:hAnsi="Garamond"/>
          <w:sz w:val="24"/>
          <w:szCs w:val="24"/>
        </w:rPr>
        <w:t>muito dificilmente conseguiria</w:t>
      </w:r>
      <w:r w:rsidR="004A5C25" w:rsidRPr="00DA7017">
        <w:rPr>
          <w:rFonts w:ascii="Garamond" w:hAnsi="Garamond"/>
          <w:sz w:val="24"/>
          <w:szCs w:val="24"/>
        </w:rPr>
        <w:t xml:space="preserve"> reunir</w:t>
      </w:r>
      <w:r w:rsidRPr="00DA7017">
        <w:rPr>
          <w:rFonts w:ascii="Garamond" w:hAnsi="Garamond"/>
          <w:sz w:val="24"/>
          <w:szCs w:val="24"/>
        </w:rPr>
        <w:t xml:space="preserve"> as diferentes </w:t>
      </w:r>
      <w:r w:rsidR="004A5C25" w:rsidRPr="00DA7017">
        <w:rPr>
          <w:rFonts w:ascii="Garamond" w:hAnsi="Garamond"/>
          <w:sz w:val="24"/>
          <w:szCs w:val="24"/>
        </w:rPr>
        <w:t>norma</w:t>
      </w:r>
      <w:r w:rsidRPr="00DA7017">
        <w:rPr>
          <w:rFonts w:ascii="Garamond" w:hAnsi="Garamond"/>
          <w:sz w:val="24"/>
          <w:szCs w:val="24"/>
        </w:rPr>
        <w:t>s</w:t>
      </w:r>
      <w:r w:rsidR="004A5C25" w:rsidRPr="00DA7017">
        <w:rPr>
          <w:rFonts w:ascii="Garamond" w:hAnsi="Garamond"/>
          <w:sz w:val="24"/>
          <w:szCs w:val="24"/>
        </w:rPr>
        <w:t xml:space="preserve"> por </w:t>
      </w:r>
      <w:r w:rsidRPr="00DA7017">
        <w:rPr>
          <w:rFonts w:ascii="Garamond" w:hAnsi="Garamond"/>
          <w:sz w:val="24"/>
          <w:szCs w:val="24"/>
        </w:rPr>
        <w:t>si identificadas n</w:t>
      </w:r>
      <w:r w:rsidR="004A5C25" w:rsidRPr="00DA7017">
        <w:rPr>
          <w:rFonts w:ascii="Garamond" w:hAnsi="Garamond"/>
          <w:sz w:val="24"/>
          <w:szCs w:val="24"/>
        </w:rPr>
        <w:t>um</w:t>
      </w:r>
      <w:r w:rsidRPr="00DA7017">
        <w:rPr>
          <w:rFonts w:ascii="Garamond" w:hAnsi="Garamond"/>
          <w:sz w:val="24"/>
          <w:szCs w:val="24"/>
        </w:rPr>
        <w:t xml:space="preserve"> conceito</w:t>
      </w:r>
      <w:r w:rsidR="004A5C25" w:rsidRPr="00DA7017">
        <w:rPr>
          <w:rFonts w:ascii="Garamond" w:hAnsi="Garamond"/>
          <w:sz w:val="24"/>
          <w:szCs w:val="24"/>
        </w:rPr>
        <w:t xml:space="preserve"> geral. </w:t>
      </w:r>
      <w:r w:rsidRPr="00DA7017">
        <w:rPr>
          <w:rFonts w:ascii="Garamond" w:hAnsi="Garamond"/>
          <w:sz w:val="24"/>
          <w:szCs w:val="24"/>
        </w:rPr>
        <w:t xml:space="preserve">É exactamente isto que </w:t>
      </w:r>
      <w:r w:rsidR="004A5C25" w:rsidRPr="00DA7017">
        <w:rPr>
          <w:rFonts w:ascii="Garamond" w:hAnsi="Garamond"/>
          <w:smallCaps/>
          <w:sz w:val="24"/>
          <w:szCs w:val="24"/>
        </w:rPr>
        <w:t>Santiago Nino</w:t>
      </w:r>
      <w:r w:rsidR="004A5C25" w:rsidRPr="00DA7017">
        <w:rPr>
          <w:rFonts w:ascii="Garamond" w:hAnsi="Garamond"/>
          <w:sz w:val="24"/>
          <w:szCs w:val="24"/>
        </w:rPr>
        <w:t xml:space="preserve"> </w:t>
      </w:r>
      <w:r w:rsidRPr="00DA7017">
        <w:rPr>
          <w:rFonts w:ascii="Garamond" w:hAnsi="Garamond"/>
          <w:sz w:val="24"/>
          <w:szCs w:val="24"/>
        </w:rPr>
        <w:t>menciona, ao afirmar que</w:t>
      </w:r>
      <w:r w:rsidR="004A5C25" w:rsidRPr="00DA7017">
        <w:rPr>
          <w:rFonts w:ascii="Garamond" w:hAnsi="Garamond"/>
          <w:sz w:val="24"/>
          <w:szCs w:val="24"/>
        </w:rPr>
        <w:t xml:space="preserve"> von Wright </w:t>
      </w:r>
      <w:r w:rsidRPr="00DA7017">
        <w:rPr>
          <w:rFonts w:ascii="Garamond" w:hAnsi="Garamond"/>
          <w:sz w:val="24"/>
          <w:szCs w:val="24"/>
        </w:rPr>
        <w:t xml:space="preserve">propõe </w:t>
      </w:r>
      <w:r w:rsidR="004A5C25" w:rsidRPr="00DA7017">
        <w:rPr>
          <w:rFonts w:ascii="Garamond" w:hAnsi="Garamond"/>
          <w:sz w:val="24"/>
          <w:szCs w:val="24"/>
        </w:rPr>
        <w:t>u</w:t>
      </w:r>
      <w:r w:rsidRPr="00DA7017">
        <w:rPr>
          <w:rFonts w:ascii="Garamond" w:hAnsi="Garamond"/>
          <w:sz w:val="24"/>
          <w:szCs w:val="24"/>
        </w:rPr>
        <w:t>m</w:t>
      </w:r>
      <w:r w:rsidR="004A5C25" w:rsidRPr="00DA7017">
        <w:rPr>
          <w:rFonts w:ascii="Garamond" w:hAnsi="Garamond"/>
          <w:sz w:val="24"/>
          <w:szCs w:val="24"/>
        </w:rPr>
        <w:t>a</w:t>
      </w:r>
      <w:r w:rsidR="00A5404B" w:rsidRPr="00DA7017">
        <w:rPr>
          <w:rFonts w:ascii="Garamond" w:hAnsi="Garamond"/>
          <w:sz w:val="24"/>
          <w:szCs w:val="24"/>
        </w:rPr>
        <w:t xml:space="preserve"> </w:t>
      </w:r>
      <w:r w:rsidR="004A5C25" w:rsidRPr="00DA7017">
        <w:rPr>
          <w:rFonts w:ascii="Garamond" w:hAnsi="Garamond"/>
          <w:sz w:val="24"/>
          <w:szCs w:val="24"/>
        </w:rPr>
        <w:t>classifica</w:t>
      </w:r>
      <w:r w:rsidRPr="00DA7017">
        <w:rPr>
          <w:rFonts w:ascii="Garamond" w:hAnsi="Garamond"/>
          <w:sz w:val="24"/>
          <w:szCs w:val="24"/>
        </w:rPr>
        <w:t>ção</w:t>
      </w:r>
      <w:r w:rsidR="004A5C25" w:rsidRPr="00DA7017">
        <w:rPr>
          <w:rFonts w:ascii="Garamond" w:hAnsi="Garamond"/>
          <w:sz w:val="24"/>
          <w:szCs w:val="24"/>
        </w:rPr>
        <w:t xml:space="preserve"> d</w:t>
      </w:r>
      <w:r w:rsidRPr="00DA7017">
        <w:rPr>
          <w:rFonts w:ascii="Garamond" w:hAnsi="Garamond"/>
          <w:sz w:val="24"/>
          <w:szCs w:val="24"/>
        </w:rPr>
        <w:t>as normas que po</w:t>
      </w:r>
      <w:r w:rsidR="004A5C25" w:rsidRPr="00DA7017">
        <w:rPr>
          <w:rFonts w:ascii="Garamond" w:hAnsi="Garamond"/>
          <w:sz w:val="24"/>
          <w:szCs w:val="24"/>
        </w:rPr>
        <w:t>de servir adequadamente</w:t>
      </w:r>
      <w:r w:rsidRPr="00DA7017">
        <w:rPr>
          <w:rFonts w:ascii="Garamond" w:hAnsi="Garamond"/>
          <w:sz w:val="24"/>
          <w:szCs w:val="24"/>
        </w:rPr>
        <w:t>, advertindo, todavia,</w:t>
      </w:r>
      <w:r w:rsidR="004A5C25" w:rsidRPr="00DA7017">
        <w:rPr>
          <w:rFonts w:ascii="Garamond" w:hAnsi="Garamond"/>
          <w:sz w:val="24"/>
          <w:szCs w:val="24"/>
        </w:rPr>
        <w:t xml:space="preserve"> </w:t>
      </w:r>
      <w:r w:rsidRPr="00DA7017">
        <w:rPr>
          <w:rFonts w:ascii="Garamond" w:hAnsi="Garamond"/>
          <w:sz w:val="24"/>
          <w:szCs w:val="24"/>
        </w:rPr>
        <w:t>«ao</w:t>
      </w:r>
      <w:r w:rsidR="004A5C25" w:rsidRPr="00DA7017">
        <w:rPr>
          <w:rFonts w:ascii="Garamond" w:hAnsi="Garamond"/>
          <w:sz w:val="24"/>
          <w:szCs w:val="24"/>
        </w:rPr>
        <w:t xml:space="preserve"> come</w:t>
      </w:r>
      <w:r w:rsidRPr="00DA7017">
        <w:rPr>
          <w:rFonts w:ascii="Garamond" w:hAnsi="Garamond"/>
          <w:sz w:val="24"/>
          <w:szCs w:val="24"/>
        </w:rPr>
        <w:t>ç</w:t>
      </w:r>
      <w:r w:rsidR="004A5C25" w:rsidRPr="00DA7017">
        <w:rPr>
          <w:rFonts w:ascii="Garamond" w:hAnsi="Garamond"/>
          <w:sz w:val="24"/>
          <w:szCs w:val="24"/>
        </w:rPr>
        <w:t xml:space="preserve">ar </w:t>
      </w:r>
      <w:r w:rsidRPr="00DA7017">
        <w:rPr>
          <w:rFonts w:ascii="Garamond" w:hAnsi="Garamond"/>
          <w:sz w:val="24"/>
          <w:szCs w:val="24"/>
        </w:rPr>
        <w:t xml:space="preserve">a </w:t>
      </w:r>
      <w:r w:rsidR="004A5C25" w:rsidRPr="00DA7017">
        <w:rPr>
          <w:rFonts w:ascii="Garamond" w:hAnsi="Garamond"/>
          <w:sz w:val="24"/>
          <w:szCs w:val="24"/>
        </w:rPr>
        <w:t>su</w:t>
      </w:r>
      <w:r w:rsidRPr="00DA7017">
        <w:rPr>
          <w:rFonts w:ascii="Garamond" w:hAnsi="Garamond"/>
          <w:sz w:val="24"/>
          <w:szCs w:val="24"/>
        </w:rPr>
        <w:t>a</w:t>
      </w:r>
      <w:r w:rsidR="004A5C25" w:rsidRPr="00DA7017">
        <w:rPr>
          <w:rFonts w:ascii="Garamond" w:hAnsi="Garamond"/>
          <w:sz w:val="24"/>
          <w:szCs w:val="24"/>
        </w:rPr>
        <w:t xml:space="preserve"> exposi</w:t>
      </w:r>
      <w:r w:rsidRPr="00DA7017">
        <w:rPr>
          <w:rFonts w:ascii="Garamond" w:hAnsi="Garamond"/>
          <w:sz w:val="24"/>
          <w:szCs w:val="24"/>
        </w:rPr>
        <w:t>ção</w:t>
      </w:r>
      <w:r w:rsidR="00FE770E">
        <w:rPr>
          <w:rFonts w:ascii="Garamond" w:hAnsi="Garamond"/>
          <w:sz w:val="24"/>
          <w:szCs w:val="24"/>
        </w:rPr>
        <w:t xml:space="preserve">, </w:t>
      </w:r>
      <w:r w:rsidR="004A5C25" w:rsidRPr="00DA7017">
        <w:rPr>
          <w:rFonts w:ascii="Garamond" w:hAnsi="Garamond"/>
          <w:sz w:val="24"/>
          <w:szCs w:val="24"/>
        </w:rPr>
        <w:t xml:space="preserve">que as </w:t>
      </w:r>
      <w:r w:rsidRPr="00DA7017">
        <w:rPr>
          <w:rFonts w:ascii="Garamond" w:hAnsi="Garamond"/>
          <w:sz w:val="24"/>
          <w:szCs w:val="24"/>
        </w:rPr>
        <w:t xml:space="preserve">[normas] </w:t>
      </w:r>
      <w:r w:rsidR="004A5C25" w:rsidRPr="00DA7017">
        <w:rPr>
          <w:rFonts w:ascii="Garamond" w:hAnsi="Garamond"/>
          <w:sz w:val="24"/>
          <w:szCs w:val="24"/>
        </w:rPr>
        <w:t>que mencionará n</w:t>
      </w:r>
      <w:r w:rsidRPr="00DA7017">
        <w:rPr>
          <w:rFonts w:ascii="Garamond" w:hAnsi="Garamond"/>
          <w:sz w:val="24"/>
          <w:szCs w:val="24"/>
        </w:rPr>
        <w:t>ã</w:t>
      </w:r>
      <w:r w:rsidR="004A5C25" w:rsidRPr="00DA7017">
        <w:rPr>
          <w:rFonts w:ascii="Garamond" w:hAnsi="Garamond"/>
          <w:sz w:val="24"/>
          <w:szCs w:val="24"/>
        </w:rPr>
        <w:t>o s</w:t>
      </w:r>
      <w:r w:rsidRPr="00DA7017">
        <w:rPr>
          <w:rFonts w:ascii="Garamond" w:hAnsi="Garamond"/>
          <w:sz w:val="24"/>
          <w:szCs w:val="24"/>
        </w:rPr>
        <w:t>ã</w:t>
      </w:r>
      <w:r w:rsidR="004A5C25" w:rsidRPr="00DA7017">
        <w:rPr>
          <w:rFonts w:ascii="Garamond" w:hAnsi="Garamond"/>
          <w:sz w:val="24"/>
          <w:szCs w:val="24"/>
        </w:rPr>
        <w:t>o</w:t>
      </w:r>
      <w:r w:rsidR="00A5404B" w:rsidRPr="00DA7017">
        <w:rPr>
          <w:rFonts w:ascii="Garamond" w:hAnsi="Garamond"/>
          <w:sz w:val="24"/>
          <w:szCs w:val="24"/>
        </w:rPr>
        <w:t xml:space="preserve"> </w:t>
      </w:r>
      <w:r w:rsidR="004A5C25" w:rsidRPr="00DA7017">
        <w:rPr>
          <w:rFonts w:ascii="Garamond" w:hAnsi="Garamond"/>
          <w:sz w:val="24"/>
          <w:szCs w:val="24"/>
        </w:rPr>
        <w:t>estritamente subclas</w:t>
      </w:r>
      <w:r w:rsidRPr="00DA7017">
        <w:rPr>
          <w:rFonts w:ascii="Garamond" w:hAnsi="Garamond"/>
          <w:sz w:val="24"/>
          <w:szCs w:val="24"/>
        </w:rPr>
        <w:t>s</w:t>
      </w:r>
      <w:r w:rsidR="004A5C25" w:rsidRPr="00DA7017">
        <w:rPr>
          <w:rFonts w:ascii="Garamond" w:hAnsi="Garamond"/>
          <w:sz w:val="24"/>
          <w:szCs w:val="24"/>
        </w:rPr>
        <w:t>es da cla</w:t>
      </w:r>
      <w:r w:rsidRPr="00DA7017">
        <w:rPr>
          <w:rFonts w:ascii="Garamond" w:hAnsi="Garamond"/>
          <w:sz w:val="24"/>
          <w:szCs w:val="24"/>
        </w:rPr>
        <w:t>s</w:t>
      </w:r>
      <w:r w:rsidR="004A5C25" w:rsidRPr="00DA7017">
        <w:rPr>
          <w:rFonts w:ascii="Garamond" w:hAnsi="Garamond"/>
          <w:sz w:val="24"/>
          <w:szCs w:val="24"/>
        </w:rPr>
        <w:t xml:space="preserve">se </w:t>
      </w:r>
      <w:r w:rsidRPr="00DA7017">
        <w:rPr>
          <w:rFonts w:ascii="Garamond" w:hAnsi="Garamond"/>
          <w:sz w:val="24"/>
          <w:szCs w:val="24"/>
        </w:rPr>
        <w:t xml:space="preserve">geral </w:t>
      </w:r>
      <w:r w:rsidR="004A5C25" w:rsidRPr="00DA7017">
        <w:rPr>
          <w:rFonts w:ascii="Garamond" w:hAnsi="Garamond"/>
          <w:sz w:val="24"/>
          <w:szCs w:val="24"/>
        </w:rPr>
        <w:t>d</w:t>
      </w:r>
      <w:r w:rsidR="00FE770E">
        <w:rPr>
          <w:rFonts w:ascii="Garamond" w:hAnsi="Garamond"/>
          <w:sz w:val="24"/>
          <w:szCs w:val="24"/>
        </w:rPr>
        <w:t xml:space="preserve">as normas – </w:t>
      </w:r>
      <w:r w:rsidR="004A5C25" w:rsidRPr="00DA7017">
        <w:rPr>
          <w:rFonts w:ascii="Garamond" w:hAnsi="Garamond"/>
          <w:sz w:val="24"/>
          <w:szCs w:val="24"/>
        </w:rPr>
        <w:t>o que</w:t>
      </w:r>
      <w:r w:rsidR="00A5404B" w:rsidRPr="00DA7017">
        <w:rPr>
          <w:rFonts w:ascii="Garamond" w:hAnsi="Garamond"/>
          <w:sz w:val="24"/>
          <w:szCs w:val="24"/>
        </w:rPr>
        <w:t xml:space="preserve"> </w:t>
      </w:r>
      <w:r w:rsidR="004A5C25" w:rsidRPr="00DA7017">
        <w:rPr>
          <w:rFonts w:ascii="Garamond" w:hAnsi="Garamond"/>
          <w:sz w:val="24"/>
          <w:szCs w:val="24"/>
        </w:rPr>
        <w:t>supo</w:t>
      </w:r>
      <w:r w:rsidRPr="00DA7017">
        <w:rPr>
          <w:rFonts w:ascii="Garamond" w:hAnsi="Garamond"/>
          <w:sz w:val="24"/>
          <w:szCs w:val="24"/>
        </w:rPr>
        <w:t>ria que há</w:t>
      </w:r>
      <w:r w:rsidR="004A5C25" w:rsidRPr="00DA7017">
        <w:rPr>
          <w:rFonts w:ascii="Garamond" w:hAnsi="Garamond"/>
          <w:sz w:val="24"/>
          <w:szCs w:val="24"/>
        </w:rPr>
        <w:t xml:space="preserve"> características com</w:t>
      </w:r>
      <w:r w:rsidRPr="00DA7017">
        <w:rPr>
          <w:rFonts w:ascii="Garamond" w:hAnsi="Garamond"/>
          <w:sz w:val="24"/>
          <w:szCs w:val="24"/>
        </w:rPr>
        <w:t>u</w:t>
      </w:r>
      <w:r w:rsidR="004A5C25" w:rsidRPr="00DA7017">
        <w:rPr>
          <w:rFonts w:ascii="Garamond" w:hAnsi="Garamond"/>
          <w:sz w:val="24"/>
          <w:szCs w:val="24"/>
        </w:rPr>
        <w:t>ns entre todas que ser</w:t>
      </w:r>
      <w:r w:rsidRPr="00DA7017">
        <w:rPr>
          <w:rFonts w:ascii="Garamond" w:hAnsi="Garamond"/>
          <w:sz w:val="24"/>
          <w:szCs w:val="24"/>
        </w:rPr>
        <w:t>iam</w:t>
      </w:r>
      <w:r w:rsidR="00A5404B" w:rsidRPr="00DA7017">
        <w:rPr>
          <w:rFonts w:ascii="Garamond" w:hAnsi="Garamond"/>
          <w:sz w:val="24"/>
          <w:szCs w:val="24"/>
        </w:rPr>
        <w:t xml:space="preserve"> </w:t>
      </w:r>
      <w:r w:rsidRPr="00DA7017">
        <w:rPr>
          <w:rFonts w:ascii="Garamond" w:hAnsi="Garamond"/>
          <w:sz w:val="24"/>
          <w:szCs w:val="24"/>
        </w:rPr>
        <w:t>relevantes para a defi</w:t>
      </w:r>
      <w:r w:rsidR="004A5C25" w:rsidRPr="00DA7017">
        <w:rPr>
          <w:rFonts w:ascii="Garamond" w:hAnsi="Garamond"/>
          <w:sz w:val="24"/>
          <w:szCs w:val="24"/>
        </w:rPr>
        <w:t>ni</w:t>
      </w:r>
      <w:r w:rsidRPr="00DA7017">
        <w:rPr>
          <w:rFonts w:ascii="Garamond" w:hAnsi="Garamond"/>
          <w:sz w:val="24"/>
          <w:szCs w:val="24"/>
        </w:rPr>
        <w:t>ção</w:t>
      </w:r>
      <w:r w:rsidR="004A5C25" w:rsidRPr="00DA7017">
        <w:rPr>
          <w:rFonts w:ascii="Garamond" w:hAnsi="Garamond"/>
          <w:sz w:val="24"/>
          <w:szCs w:val="24"/>
        </w:rPr>
        <w:t xml:space="preserve"> d</w:t>
      </w:r>
      <w:r w:rsidRPr="00DA7017">
        <w:rPr>
          <w:rFonts w:ascii="Garamond" w:hAnsi="Garamond"/>
          <w:sz w:val="24"/>
          <w:szCs w:val="24"/>
        </w:rPr>
        <w:t>o concei</w:t>
      </w:r>
      <w:r w:rsidR="004A5C25" w:rsidRPr="00DA7017">
        <w:rPr>
          <w:rFonts w:ascii="Garamond" w:hAnsi="Garamond"/>
          <w:sz w:val="24"/>
          <w:szCs w:val="24"/>
        </w:rPr>
        <w:t>to de norma –</w:t>
      </w:r>
      <w:r w:rsidRPr="00DA7017">
        <w:rPr>
          <w:rFonts w:ascii="Garamond" w:hAnsi="Garamond"/>
          <w:sz w:val="24"/>
          <w:szCs w:val="24"/>
        </w:rPr>
        <w:t xml:space="preserve">, </w:t>
      </w:r>
      <w:r w:rsidR="004A5C25" w:rsidRPr="00DA7017">
        <w:rPr>
          <w:rFonts w:ascii="Garamond" w:hAnsi="Garamond"/>
          <w:sz w:val="24"/>
          <w:szCs w:val="24"/>
        </w:rPr>
        <w:t>s</w:t>
      </w:r>
      <w:r w:rsidRPr="00DA7017">
        <w:rPr>
          <w:rFonts w:ascii="Garamond" w:hAnsi="Garamond"/>
          <w:sz w:val="24"/>
          <w:szCs w:val="24"/>
        </w:rPr>
        <w:t xml:space="preserve">enão </w:t>
      </w:r>
      <w:r w:rsidR="004A5C25" w:rsidRPr="00DA7017">
        <w:rPr>
          <w:rFonts w:ascii="Garamond" w:hAnsi="Garamond"/>
          <w:sz w:val="24"/>
          <w:szCs w:val="24"/>
        </w:rPr>
        <w:t>distintos sentidos da pala</w:t>
      </w:r>
      <w:r w:rsidRPr="00DA7017">
        <w:rPr>
          <w:rFonts w:ascii="Garamond" w:hAnsi="Garamond"/>
          <w:sz w:val="24"/>
          <w:szCs w:val="24"/>
        </w:rPr>
        <w:t>vra “norma” – que é</w:t>
      </w:r>
      <w:r w:rsidR="004A5C25" w:rsidRPr="00DA7017">
        <w:rPr>
          <w:rFonts w:ascii="Garamond" w:hAnsi="Garamond"/>
          <w:sz w:val="24"/>
          <w:szCs w:val="24"/>
        </w:rPr>
        <w:t xml:space="preserve"> </w:t>
      </w:r>
      <w:r w:rsidRPr="00DA7017">
        <w:rPr>
          <w:rFonts w:ascii="Garamond" w:hAnsi="Garamond"/>
          <w:sz w:val="24"/>
          <w:szCs w:val="24"/>
        </w:rPr>
        <w:t>ambígua</w:t>
      </w:r>
      <w:r w:rsidR="004A5C25" w:rsidRPr="00DA7017">
        <w:rPr>
          <w:rFonts w:ascii="Garamond" w:hAnsi="Garamond"/>
          <w:sz w:val="24"/>
          <w:szCs w:val="24"/>
        </w:rPr>
        <w:t xml:space="preserve"> e imprecisa</w:t>
      </w:r>
      <w:r w:rsidR="00A5404B" w:rsidRPr="00DA7017">
        <w:rPr>
          <w:rFonts w:ascii="Garamond" w:hAnsi="Garamond"/>
          <w:sz w:val="24"/>
          <w:szCs w:val="24"/>
        </w:rPr>
        <w:t xml:space="preserve"> </w:t>
      </w:r>
      <w:r w:rsidRPr="00DA7017">
        <w:rPr>
          <w:rFonts w:ascii="Garamond" w:hAnsi="Garamond"/>
          <w:sz w:val="24"/>
          <w:szCs w:val="24"/>
        </w:rPr>
        <w:t>–</w:t>
      </w:r>
      <w:r w:rsidR="004A5C25" w:rsidRPr="00DA7017">
        <w:rPr>
          <w:rFonts w:ascii="Garamond" w:hAnsi="Garamond"/>
          <w:sz w:val="24"/>
          <w:szCs w:val="24"/>
        </w:rPr>
        <w:t>, a</w:t>
      </w:r>
      <w:r w:rsidRPr="00DA7017">
        <w:rPr>
          <w:rFonts w:ascii="Garamond" w:hAnsi="Garamond"/>
          <w:sz w:val="24"/>
          <w:szCs w:val="24"/>
        </w:rPr>
        <w:t>i</w:t>
      </w:r>
      <w:r w:rsidR="004A5C25" w:rsidRPr="00DA7017">
        <w:rPr>
          <w:rFonts w:ascii="Garamond" w:hAnsi="Garamond"/>
          <w:sz w:val="24"/>
          <w:szCs w:val="24"/>
        </w:rPr>
        <w:t>n</w:t>
      </w:r>
      <w:r w:rsidRPr="00DA7017">
        <w:rPr>
          <w:rFonts w:ascii="Garamond" w:hAnsi="Garamond"/>
          <w:sz w:val="24"/>
          <w:szCs w:val="24"/>
        </w:rPr>
        <w:t>da</w:t>
      </w:r>
      <w:r w:rsidR="004A5C25" w:rsidRPr="00DA7017">
        <w:rPr>
          <w:rFonts w:ascii="Garamond" w:hAnsi="Garamond"/>
          <w:sz w:val="24"/>
          <w:szCs w:val="24"/>
        </w:rPr>
        <w:t xml:space="preserve"> </w:t>
      </w:r>
      <w:r w:rsidRPr="00DA7017">
        <w:rPr>
          <w:rFonts w:ascii="Garamond" w:hAnsi="Garamond"/>
          <w:sz w:val="24"/>
          <w:szCs w:val="24"/>
        </w:rPr>
        <w:t xml:space="preserve">que </w:t>
      </w:r>
      <w:r w:rsidR="004A5C25" w:rsidRPr="00DA7017">
        <w:rPr>
          <w:rFonts w:ascii="Garamond" w:hAnsi="Garamond"/>
          <w:sz w:val="24"/>
          <w:szCs w:val="24"/>
        </w:rPr>
        <w:t>estre</w:t>
      </w:r>
      <w:r w:rsidRPr="00DA7017">
        <w:rPr>
          <w:rFonts w:ascii="Garamond" w:hAnsi="Garamond"/>
          <w:sz w:val="24"/>
          <w:szCs w:val="24"/>
        </w:rPr>
        <w:t>it</w:t>
      </w:r>
      <w:r w:rsidR="004A5C25" w:rsidRPr="00DA7017">
        <w:rPr>
          <w:rFonts w:ascii="Garamond" w:hAnsi="Garamond"/>
          <w:sz w:val="24"/>
          <w:szCs w:val="24"/>
        </w:rPr>
        <w:t>ament</w:t>
      </w:r>
      <w:r w:rsidRPr="00DA7017">
        <w:rPr>
          <w:rFonts w:ascii="Garamond" w:hAnsi="Garamond"/>
          <w:sz w:val="24"/>
          <w:szCs w:val="24"/>
        </w:rPr>
        <w:t>e relacionados entre si»</w:t>
      </w:r>
      <w:r w:rsidRPr="00DA7017">
        <w:rPr>
          <w:rStyle w:val="Refdenotaderodap"/>
          <w:rFonts w:ascii="Garamond" w:hAnsi="Garamond"/>
          <w:sz w:val="24"/>
          <w:szCs w:val="24"/>
        </w:rPr>
        <w:footnoteReference w:id="11"/>
      </w:r>
      <w:r w:rsidRPr="00DA7017">
        <w:rPr>
          <w:rFonts w:ascii="Garamond" w:hAnsi="Garamond"/>
          <w:sz w:val="24"/>
          <w:szCs w:val="24"/>
        </w:rPr>
        <w:t>.</w:t>
      </w:r>
    </w:p>
    <w:p w:rsidR="004A5C25" w:rsidRDefault="004A5C25" w:rsidP="00B41030">
      <w:pPr>
        <w:spacing w:after="0" w:line="320" w:lineRule="atLeast"/>
        <w:jc w:val="both"/>
        <w:rPr>
          <w:rFonts w:ascii="Garamond" w:hAnsi="Garamond"/>
          <w:sz w:val="24"/>
          <w:szCs w:val="24"/>
        </w:rPr>
      </w:pPr>
    </w:p>
    <w:p w:rsidR="00A61D7A" w:rsidRPr="00A61D7A" w:rsidRDefault="00A61D7A" w:rsidP="00B41030">
      <w:pPr>
        <w:pStyle w:val="PargrafodaLista"/>
        <w:numPr>
          <w:ilvl w:val="0"/>
          <w:numId w:val="5"/>
        </w:numPr>
        <w:spacing w:after="0" w:line="320" w:lineRule="atLeast"/>
        <w:ind w:left="993" w:hanging="284"/>
        <w:jc w:val="both"/>
        <w:rPr>
          <w:rFonts w:ascii="Garamond" w:hAnsi="Garamond"/>
          <w:b/>
          <w:smallCaps/>
          <w:sz w:val="24"/>
          <w:szCs w:val="24"/>
        </w:rPr>
      </w:pPr>
      <w:r w:rsidRPr="00A61D7A">
        <w:rPr>
          <w:rFonts w:ascii="Garamond" w:hAnsi="Garamond"/>
          <w:b/>
          <w:smallCaps/>
          <w:sz w:val="24"/>
          <w:szCs w:val="24"/>
        </w:rPr>
        <w:t>Conceito de norma jurídica</w:t>
      </w:r>
    </w:p>
    <w:p w:rsidR="005E37E5" w:rsidRDefault="005E37E5" w:rsidP="00B41030">
      <w:pPr>
        <w:spacing w:after="0" w:line="320" w:lineRule="atLeast"/>
        <w:jc w:val="both"/>
        <w:rPr>
          <w:rFonts w:ascii="Garamond" w:hAnsi="Garamond"/>
          <w:sz w:val="24"/>
          <w:szCs w:val="24"/>
        </w:rPr>
      </w:pPr>
    </w:p>
    <w:p w:rsidR="0004766D" w:rsidRPr="00A61D7A" w:rsidRDefault="0004766D" w:rsidP="00B41030">
      <w:pPr>
        <w:pStyle w:val="PargrafodaLista"/>
        <w:numPr>
          <w:ilvl w:val="1"/>
          <w:numId w:val="10"/>
        </w:numPr>
        <w:spacing w:after="0" w:line="300" w:lineRule="atLeast"/>
        <w:ind w:left="1418" w:hanging="425"/>
        <w:jc w:val="both"/>
        <w:rPr>
          <w:rFonts w:ascii="Garamond" w:hAnsi="Garamond"/>
          <w:b/>
          <w:smallCaps/>
          <w:sz w:val="24"/>
          <w:szCs w:val="24"/>
        </w:rPr>
      </w:pPr>
      <w:r w:rsidRPr="00A61D7A">
        <w:rPr>
          <w:rFonts w:ascii="Garamond" w:hAnsi="Garamond"/>
          <w:b/>
          <w:smallCaps/>
          <w:sz w:val="24"/>
          <w:szCs w:val="24"/>
        </w:rPr>
        <w:t xml:space="preserve">Conceito </w:t>
      </w:r>
      <w:r>
        <w:rPr>
          <w:rFonts w:ascii="Garamond" w:hAnsi="Garamond"/>
          <w:b/>
          <w:smallCaps/>
          <w:sz w:val="24"/>
          <w:szCs w:val="24"/>
        </w:rPr>
        <w:t>de Austin</w:t>
      </w:r>
    </w:p>
    <w:p w:rsidR="0004766D" w:rsidRDefault="0004766D" w:rsidP="00B41030">
      <w:pPr>
        <w:spacing w:after="0" w:line="300" w:lineRule="atLeast"/>
        <w:jc w:val="both"/>
        <w:rPr>
          <w:rFonts w:ascii="Garamond" w:hAnsi="Garamond"/>
          <w:sz w:val="24"/>
          <w:szCs w:val="24"/>
        </w:rPr>
      </w:pPr>
    </w:p>
    <w:p w:rsidR="005E37E5" w:rsidRDefault="005E37E5" w:rsidP="00B41030">
      <w:pPr>
        <w:autoSpaceDE w:val="0"/>
        <w:autoSpaceDN w:val="0"/>
        <w:adjustRightInd w:val="0"/>
        <w:spacing w:after="0" w:line="300" w:lineRule="atLeast"/>
        <w:ind w:firstLine="709"/>
        <w:jc w:val="both"/>
        <w:rPr>
          <w:rFonts w:ascii="Garamond" w:hAnsi="Garamond" w:cs="Garamond"/>
          <w:sz w:val="24"/>
          <w:szCs w:val="24"/>
        </w:rPr>
      </w:pPr>
      <w:r>
        <w:rPr>
          <w:rFonts w:ascii="Garamond" w:hAnsi="Garamond" w:cs="Garamond"/>
          <w:sz w:val="24"/>
          <w:szCs w:val="24"/>
        </w:rPr>
        <w:t>As tentativas mais difundidas, mas também mais controvertidas, de caracterizar as normas jurídicas são aquelas que as classificam como uma espécie das normas prescritivas, mas salientando apenas o aspecto imperativo, associado às imposições e às proibições. Na verdade, o aspecto imperativo tende a valorizar a sanção como aspecto necessário da norma. A norma jurídica tende a ser vista apenas como uma norma de determinação, fruto da vontade imperativística do legislador, e não como uma norma de valoração, que exprime uma ordenação object</w:t>
      </w:r>
      <w:r w:rsidR="00B41030">
        <w:rPr>
          <w:rFonts w:ascii="Garamond" w:hAnsi="Garamond" w:cs="Garamond"/>
          <w:sz w:val="24"/>
          <w:szCs w:val="24"/>
        </w:rPr>
        <w:t>iva da vida (Engisch</w:t>
      </w:r>
      <w:r>
        <w:rPr>
          <w:rFonts w:ascii="Garamond" w:hAnsi="Garamond" w:cs="Garamond"/>
          <w:sz w:val="24"/>
          <w:szCs w:val="24"/>
        </w:rPr>
        <w:t>).</w:t>
      </w:r>
    </w:p>
    <w:p w:rsidR="005E37E5" w:rsidRDefault="005E37E5" w:rsidP="00B41030">
      <w:pPr>
        <w:autoSpaceDE w:val="0"/>
        <w:autoSpaceDN w:val="0"/>
        <w:adjustRightInd w:val="0"/>
        <w:spacing w:after="0" w:line="300" w:lineRule="atLeast"/>
        <w:ind w:firstLine="709"/>
        <w:jc w:val="both"/>
        <w:rPr>
          <w:rFonts w:ascii="Garamond" w:hAnsi="Garamond" w:cs="Garamond"/>
          <w:sz w:val="24"/>
          <w:szCs w:val="24"/>
        </w:rPr>
      </w:pPr>
      <w:r>
        <w:rPr>
          <w:rFonts w:ascii="Garamond" w:hAnsi="Garamond" w:cs="Garamond"/>
          <w:sz w:val="24"/>
          <w:szCs w:val="24"/>
        </w:rPr>
        <w:t>Assim, John Austin define as normas jurídicas como comandos gerais formulados pelo soberano aos seus súbditos. Toda a norma jurídica é vista como um comando ou ordem, isto é, a expressão de um desejo de que alguém se comporte de determinada maneira e a intenção de causar dano a esse alguém se não se comportar da maneira desejada.</w:t>
      </w:r>
    </w:p>
    <w:p w:rsidR="0004766D" w:rsidRDefault="005E37E5" w:rsidP="00B41030">
      <w:pPr>
        <w:autoSpaceDE w:val="0"/>
        <w:autoSpaceDN w:val="0"/>
        <w:adjustRightInd w:val="0"/>
        <w:spacing w:after="0" w:line="300" w:lineRule="atLeast"/>
        <w:ind w:firstLine="709"/>
        <w:jc w:val="both"/>
        <w:rPr>
          <w:rFonts w:ascii="Garamond" w:hAnsi="Garamond" w:cs="Garamond"/>
          <w:sz w:val="24"/>
          <w:szCs w:val="24"/>
        </w:rPr>
      </w:pPr>
      <w:r>
        <w:rPr>
          <w:rFonts w:ascii="Garamond" w:hAnsi="Garamond" w:cs="Garamond"/>
          <w:sz w:val="24"/>
          <w:szCs w:val="24"/>
        </w:rPr>
        <w:lastRenderedPageBreak/>
        <w:t xml:space="preserve">O que distingue as normas jurídicas dos demais comandos ou prescrições é que os comandos jurídicos têm a sua origem na vontade de um soberano. O conceito de soberania é, pois, básico na teoria de Austin, no sentido de que não existe norma que não constitua uma emanação da soberania. Austin definia soberano nos seguintes termos: «Se um homem determinado é destinatário de um hábito de obediência da maior parte da sociedade sem que ele, por seu turno, tenha o hábito de obedecer a um superior, esse homem é soberano na sociedade, e a sociedade em causa é uma sociedade política e independente». </w:t>
      </w:r>
    </w:p>
    <w:p w:rsidR="00EE50BB" w:rsidRPr="00DA7017" w:rsidRDefault="00EE50BB" w:rsidP="00B41030">
      <w:pPr>
        <w:spacing w:after="0" w:line="300" w:lineRule="atLeast"/>
        <w:ind w:firstLine="709"/>
        <w:jc w:val="both"/>
        <w:rPr>
          <w:rFonts w:ascii="Garamond" w:hAnsi="Garamond"/>
          <w:sz w:val="24"/>
          <w:szCs w:val="24"/>
        </w:rPr>
      </w:pPr>
      <w:r w:rsidRPr="00DA7017">
        <w:rPr>
          <w:rFonts w:ascii="Garamond" w:hAnsi="Garamond"/>
          <w:sz w:val="24"/>
          <w:szCs w:val="24"/>
        </w:rPr>
        <w:t>Austin define as normas juríd</w:t>
      </w:r>
      <w:r w:rsidR="00B41030">
        <w:rPr>
          <w:rFonts w:ascii="Garamond" w:hAnsi="Garamond"/>
          <w:sz w:val="24"/>
          <w:szCs w:val="24"/>
        </w:rPr>
        <w:t>icas como mandat</w:t>
      </w:r>
      <w:r w:rsidRPr="00DA7017">
        <w:rPr>
          <w:rFonts w:ascii="Garamond" w:hAnsi="Garamond"/>
          <w:sz w:val="24"/>
          <w:szCs w:val="24"/>
        </w:rPr>
        <w:t xml:space="preserve">os gerais formulados pelo soberano aos </w:t>
      </w:r>
      <w:r w:rsidR="00B41030" w:rsidRPr="00DA7017">
        <w:rPr>
          <w:rFonts w:ascii="Garamond" w:hAnsi="Garamond"/>
          <w:sz w:val="24"/>
          <w:szCs w:val="24"/>
        </w:rPr>
        <w:t>súbditos</w:t>
      </w:r>
      <w:r w:rsidRPr="00DA7017">
        <w:rPr>
          <w:rFonts w:ascii="Garamond" w:hAnsi="Garamond"/>
          <w:sz w:val="24"/>
          <w:szCs w:val="24"/>
        </w:rPr>
        <w:t xml:space="preserve">. Toda </w:t>
      </w:r>
      <w:r w:rsidR="00B41030">
        <w:rPr>
          <w:rFonts w:ascii="Garamond" w:hAnsi="Garamond"/>
          <w:sz w:val="24"/>
          <w:szCs w:val="24"/>
        </w:rPr>
        <w:t xml:space="preserve">a </w:t>
      </w:r>
      <w:r w:rsidRPr="00DA7017">
        <w:rPr>
          <w:rFonts w:ascii="Garamond" w:hAnsi="Garamond"/>
          <w:sz w:val="24"/>
          <w:szCs w:val="24"/>
        </w:rPr>
        <w:t>norma jurídica, segundo Austin, é uma ordem, ou seja, uma expressão do desejo de que alguém se comporte de determinada maneira e a</w:t>
      </w:r>
      <w:r w:rsidR="00B41030">
        <w:rPr>
          <w:rFonts w:ascii="Garamond" w:hAnsi="Garamond"/>
          <w:sz w:val="24"/>
          <w:szCs w:val="24"/>
        </w:rPr>
        <w:t xml:space="preserve"> intenção de infligir-lhe um dano</w:t>
      </w:r>
      <w:r w:rsidRPr="00DA7017">
        <w:rPr>
          <w:rFonts w:ascii="Garamond" w:hAnsi="Garamond"/>
          <w:sz w:val="24"/>
          <w:szCs w:val="24"/>
        </w:rPr>
        <w:t xml:space="preserve"> caso este nã</w:t>
      </w:r>
      <w:r>
        <w:rPr>
          <w:rFonts w:ascii="Garamond" w:hAnsi="Garamond"/>
          <w:sz w:val="24"/>
          <w:szCs w:val="24"/>
        </w:rPr>
        <w:t xml:space="preserve">o se comporte do modo desejado. O modelo de Austin, como se vê, </w:t>
      </w:r>
      <w:r w:rsidRPr="00DA7017">
        <w:rPr>
          <w:rFonts w:ascii="Garamond" w:hAnsi="Garamond"/>
          <w:sz w:val="24"/>
          <w:szCs w:val="24"/>
        </w:rPr>
        <w:t>não deixa de fora os elementos da norma prescritiva (que no direito é a norma por natureza, ou típica) verificados por von Wright. Sobressaem do modelo de Austin os elementos do cará</w:t>
      </w:r>
      <w:r w:rsidR="00B41030">
        <w:rPr>
          <w:rFonts w:ascii="Garamond" w:hAnsi="Garamond"/>
          <w:sz w:val="24"/>
          <w:szCs w:val="24"/>
        </w:rPr>
        <w:t>c</w:t>
      </w:r>
      <w:r w:rsidRPr="00DA7017">
        <w:rPr>
          <w:rFonts w:ascii="Garamond" w:hAnsi="Garamond"/>
          <w:sz w:val="24"/>
          <w:szCs w:val="24"/>
        </w:rPr>
        <w:t xml:space="preserve">ter e do sujeito normativo. </w:t>
      </w:r>
    </w:p>
    <w:p w:rsidR="00EE50BB" w:rsidRDefault="00EE50BB" w:rsidP="00B41030">
      <w:pPr>
        <w:pStyle w:val="PargrafodaLista"/>
        <w:spacing w:after="0" w:line="300" w:lineRule="atLeast"/>
        <w:ind w:left="1560"/>
        <w:jc w:val="both"/>
        <w:rPr>
          <w:rFonts w:ascii="Garamond" w:hAnsi="Garamond"/>
          <w:b/>
          <w:smallCaps/>
          <w:sz w:val="24"/>
          <w:szCs w:val="24"/>
        </w:rPr>
      </w:pPr>
    </w:p>
    <w:p w:rsidR="0004766D" w:rsidRPr="00A61D7A" w:rsidRDefault="0004766D" w:rsidP="00B41030">
      <w:pPr>
        <w:pStyle w:val="PargrafodaLista"/>
        <w:numPr>
          <w:ilvl w:val="1"/>
          <w:numId w:val="10"/>
        </w:numPr>
        <w:spacing w:after="0" w:line="300" w:lineRule="atLeast"/>
        <w:ind w:left="1560" w:hanging="567"/>
        <w:jc w:val="both"/>
        <w:rPr>
          <w:rFonts w:ascii="Garamond" w:hAnsi="Garamond"/>
          <w:b/>
          <w:smallCaps/>
          <w:sz w:val="24"/>
          <w:szCs w:val="24"/>
        </w:rPr>
      </w:pPr>
      <w:r w:rsidRPr="00A61D7A">
        <w:rPr>
          <w:rFonts w:ascii="Garamond" w:hAnsi="Garamond"/>
          <w:b/>
          <w:smallCaps/>
          <w:sz w:val="24"/>
          <w:szCs w:val="24"/>
        </w:rPr>
        <w:t xml:space="preserve">Conceito </w:t>
      </w:r>
      <w:r>
        <w:rPr>
          <w:rFonts w:ascii="Garamond" w:hAnsi="Garamond"/>
          <w:b/>
          <w:smallCaps/>
          <w:sz w:val="24"/>
          <w:szCs w:val="24"/>
        </w:rPr>
        <w:t>de Kelsen</w:t>
      </w:r>
    </w:p>
    <w:p w:rsidR="00294FB1" w:rsidRPr="00294FB1" w:rsidRDefault="00294FB1" w:rsidP="00B41030">
      <w:pPr>
        <w:autoSpaceDE w:val="0"/>
        <w:autoSpaceDN w:val="0"/>
        <w:adjustRightInd w:val="0"/>
        <w:spacing w:after="0" w:line="300" w:lineRule="atLeast"/>
        <w:ind w:firstLine="709"/>
        <w:jc w:val="both"/>
        <w:rPr>
          <w:rFonts w:ascii="Garamond" w:hAnsi="Garamond" w:cs="Garamond"/>
          <w:sz w:val="24"/>
          <w:szCs w:val="24"/>
        </w:rPr>
      </w:pPr>
      <w:r w:rsidRPr="00294FB1">
        <w:rPr>
          <w:rFonts w:ascii="Garamond" w:hAnsi="Garamond" w:cs="Garamond"/>
          <w:sz w:val="24"/>
          <w:szCs w:val="24"/>
        </w:rPr>
        <w:t>Kelsen, sem conhecer originariamente a construção de Austin, formula uma concepção próxima a respeito das normas jurídicas, mas com importantes diferenças. A mais importante delas consiste em separar a norma da vontade psicológica do soberano e em integrá-la na ideia de sistema normativo.</w:t>
      </w:r>
    </w:p>
    <w:p w:rsidR="005E37E5" w:rsidRPr="005E37E5" w:rsidRDefault="005E37E5" w:rsidP="00B41030">
      <w:pPr>
        <w:autoSpaceDE w:val="0"/>
        <w:autoSpaceDN w:val="0"/>
        <w:adjustRightInd w:val="0"/>
        <w:spacing w:after="0" w:line="300" w:lineRule="atLeast"/>
        <w:ind w:firstLine="709"/>
        <w:jc w:val="both"/>
        <w:rPr>
          <w:rFonts w:ascii="Garamond" w:hAnsi="Garamond" w:cs="Garamond"/>
          <w:sz w:val="24"/>
          <w:szCs w:val="24"/>
        </w:rPr>
      </w:pPr>
      <w:r>
        <w:rPr>
          <w:rFonts w:ascii="Garamond" w:hAnsi="Garamond" w:cs="Garamond"/>
          <w:sz w:val="24"/>
          <w:szCs w:val="24"/>
        </w:rPr>
        <w:t>Kelsen distingue dois tipos de juízos. Os juízos de ser, que são enunciados descritivos, susceptíveis de verdade ou falsidade; os juízos de dever ser, que são directivos e a respeito dos quais não faz sentido predicar a verdade e a falsidade. Kelsen sustenta a existência de</w:t>
      </w:r>
    </w:p>
    <w:p w:rsidR="00A61D7A" w:rsidRPr="00DA7017" w:rsidRDefault="00B41030" w:rsidP="00B41030">
      <w:pPr>
        <w:spacing w:after="0" w:line="300" w:lineRule="atLeast"/>
        <w:ind w:firstLine="709"/>
        <w:jc w:val="both"/>
        <w:rPr>
          <w:rFonts w:ascii="Garamond" w:hAnsi="Garamond"/>
          <w:sz w:val="24"/>
          <w:szCs w:val="24"/>
        </w:rPr>
      </w:pPr>
      <w:r>
        <w:rPr>
          <w:rFonts w:ascii="Garamond" w:hAnsi="Garamond"/>
          <w:sz w:val="24"/>
          <w:szCs w:val="24"/>
        </w:rPr>
        <w:t>Kelsen</w:t>
      </w:r>
      <w:r w:rsidR="00A61D7A" w:rsidRPr="00DA7017">
        <w:rPr>
          <w:rFonts w:ascii="Garamond" w:hAnsi="Garamond"/>
          <w:sz w:val="24"/>
          <w:szCs w:val="24"/>
        </w:rPr>
        <w:t xml:space="preserve"> define a</w:t>
      </w:r>
      <w:r>
        <w:rPr>
          <w:rFonts w:ascii="Garamond" w:hAnsi="Garamond"/>
          <w:sz w:val="24"/>
          <w:szCs w:val="24"/>
        </w:rPr>
        <w:t>s</w:t>
      </w:r>
      <w:r w:rsidR="00A61D7A" w:rsidRPr="00DA7017">
        <w:rPr>
          <w:rFonts w:ascii="Garamond" w:hAnsi="Garamond"/>
          <w:sz w:val="24"/>
          <w:szCs w:val="24"/>
        </w:rPr>
        <w:t xml:space="preserve"> normas jurídicas como prescritivas, no sentido</w:t>
      </w:r>
      <w:r w:rsidR="005E37E5">
        <w:rPr>
          <w:rFonts w:ascii="Garamond" w:hAnsi="Garamond"/>
          <w:sz w:val="24"/>
          <w:szCs w:val="24"/>
        </w:rPr>
        <w:t xml:space="preserve"> de que </w:t>
      </w:r>
      <w:r>
        <w:rPr>
          <w:rFonts w:ascii="Garamond" w:hAnsi="Garamond"/>
          <w:sz w:val="24"/>
          <w:szCs w:val="24"/>
        </w:rPr>
        <w:t>estabelecem uma ordem, um mandat</w:t>
      </w:r>
      <w:r w:rsidR="005E37E5">
        <w:rPr>
          <w:rFonts w:ascii="Garamond" w:hAnsi="Garamond"/>
          <w:sz w:val="24"/>
          <w:szCs w:val="24"/>
        </w:rPr>
        <w:t xml:space="preserve">o. Entretanto, </w:t>
      </w:r>
      <w:r w:rsidR="00A61D7A" w:rsidRPr="00DA7017">
        <w:rPr>
          <w:rFonts w:ascii="Garamond" w:hAnsi="Garamond"/>
          <w:sz w:val="24"/>
          <w:szCs w:val="24"/>
        </w:rPr>
        <w:t>a ordem contida na norm</w:t>
      </w:r>
      <w:r w:rsidR="005E37E5">
        <w:rPr>
          <w:rFonts w:ascii="Garamond" w:hAnsi="Garamond"/>
          <w:sz w:val="24"/>
          <w:szCs w:val="24"/>
        </w:rPr>
        <w:t>a jurídica é, segundo Kelsen,</w:t>
      </w:r>
      <w:r w:rsidR="00A61D7A" w:rsidRPr="00DA7017">
        <w:rPr>
          <w:rFonts w:ascii="Garamond" w:hAnsi="Garamond"/>
          <w:sz w:val="24"/>
          <w:szCs w:val="24"/>
        </w:rPr>
        <w:t xml:space="preserve"> um</w:t>
      </w:r>
      <w:r w:rsidR="005E37E5">
        <w:rPr>
          <w:rFonts w:ascii="Garamond" w:hAnsi="Garamond"/>
          <w:sz w:val="24"/>
          <w:szCs w:val="24"/>
        </w:rPr>
        <w:t xml:space="preserve">a ordem </w:t>
      </w:r>
      <w:r w:rsidR="00A61D7A" w:rsidRPr="00DA7017">
        <w:rPr>
          <w:rFonts w:ascii="Garamond" w:hAnsi="Garamond"/>
          <w:sz w:val="24"/>
          <w:szCs w:val="24"/>
        </w:rPr>
        <w:t xml:space="preserve">desvinculada da </w:t>
      </w:r>
      <w:r w:rsidR="005E37E5" w:rsidRPr="00DA7017">
        <w:rPr>
          <w:rFonts w:ascii="Garamond" w:hAnsi="Garamond"/>
          <w:sz w:val="24"/>
          <w:szCs w:val="24"/>
        </w:rPr>
        <w:t>ideia</w:t>
      </w:r>
      <w:r w:rsidR="00A61D7A" w:rsidRPr="00DA7017">
        <w:rPr>
          <w:rFonts w:ascii="Garamond" w:hAnsi="Garamond"/>
          <w:sz w:val="24"/>
          <w:szCs w:val="24"/>
        </w:rPr>
        <w:t xml:space="preserve"> de vontade do soberano ou mesmo de qualquer vontade que a tenha originado. O sentido da norma permanece independente da vontade da autoridade que a emanou.</w:t>
      </w:r>
    </w:p>
    <w:p w:rsidR="00A61D7A" w:rsidRPr="00DA7017" w:rsidRDefault="00EE50BB" w:rsidP="00B41030">
      <w:pPr>
        <w:spacing w:after="0" w:line="300" w:lineRule="atLeast"/>
        <w:ind w:firstLine="709"/>
        <w:jc w:val="both"/>
        <w:rPr>
          <w:rFonts w:ascii="Garamond" w:hAnsi="Garamond"/>
          <w:sz w:val="24"/>
          <w:szCs w:val="24"/>
        </w:rPr>
      </w:pPr>
      <w:r>
        <w:rPr>
          <w:rFonts w:ascii="Garamond" w:hAnsi="Garamond"/>
          <w:sz w:val="24"/>
          <w:szCs w:val="24"/>
        </w:rPr>
        <w:t xml:space="preserve">Para Kelsen, </w:t>
      </w:r>
      <w:r w:rsidR="00A61D7A" w:rsidRPr="00DA7017">
        <w:rPr>
          <w:rFonts w:ascii="Garamond" w:hAnsi="Garamond"/>
          <w:sz w:val="24"/>
          <w:szCs w:val="24"/>
        </w:rPr>
        <w:t xml:space="preserve">o juízo prescritivo da norma jurídica é um juízo de dever-ser, </w:t>
      </w:r>
      <w:r w:rsidR="00B41030">
        <w:rPr>
          <w:rFonts w:ascii="Garamond" w:hAnsi="Garamond"/>
          <w:sz w:val="24"/>
          <w:szCs w:val="24"/>
        </w:rPr>
        <w:t xml:space="preserve">ou seja, </w:t>
      </w:r>
      <w:r w:rsidR="00A61D7A" w:rsidRPr="00DA7017">
        <w:rPr>
          <w:rFonts w:ascii="Garamond" w:hAnsi="Garamond"/>
          <w:sz w:val="24"/>
          <w:szCs w:val="24"/>
        </w:rPr>
        <w:t>não susce</w:t>
      </w:r>
      <w:r w:rsidR="00B41030">
        <w:rPr>
          <w:rFonts w:ascii="Garamond" w:hAnsi="Garamond"/>
          <w:sz w:val="24"/>
          <w:szCs w:val="24"/>
        </w:rPr>
        <w:t>p</w:t>
      </w:r>
      <w:r w:rsidR="00A61D7A" w:rsidRPr="00DA7017">
        <w:rPr>
          <w:rFonts w:ascii="Garamond" w:hAnsi="Garamond"/>
          <w:sz w:val="24"/>
          <w:szCs w:val="24"/>
        </w:rPr>
        <w:t>tível de verificação como falso ou verdadeiro. A norma jurídica estabelece não uma verdade mas sim um sentido, uma “intenção” de que alguém se comporte de determinada forma.</w:t>
      </w:r>
    </w:p>
    <w:p w:rsidR="00A61D7A" w:rsidRPr="00DA7017" w:rsidRDefault="00A61D7A" w:rsidP="00B41030">
      <w:pPr>
        <w:spacing w:after="0" w:line="300" w:lineRule="atLeast"/>
        <w:ind w:firstLine="709"/>
        <w:jc w:val="both"/>
        <w:rPr>
          <w:rFonts w:ascii="Garamond" w:hAnsi="Garamond"/>
          <w:sz w:val="24"/>
          <w:szCs w:val="24"/>
        </w:rPr>
      </w:pPr>
      <w:r w:rsidRPr="00DA7017">
        <w:rPr>
          <w:rFonts w:ascii="Garamond" w:hAnsi="Garamond"/>
          <w:sz w:val="24"/>
          <w:szCs w:val="24"/>
        </w:rPr>
        <w:t>Não sendo a norma jurídica um mandado (no sentido declarado por Austin), o que distingue a norma jurídica deste é a sua validade, que se encontra dentro do próprio ordenamento jurídico, na norma que a fundamenta dire</w:t>
      </w:r>
      <w:r w:rsidR="00B41030">
        <w:rPr>
          <w:rFonts w:ascii="Garamond" w:hAnsi="Garamond"/>
          <w:sz w:val="24"/>
          <w:szCs w:val="24"/>
        </w:rPr>
        <w:t xml:space="preserve">ctamente </w:t>
      </w:r>
      <w:r w:rsidRPr="00DA7017">
        <w:rPr>
          <w:rFonts w:ascii="Garamond" w:hAnsi="Garamond"/>
          <w:sz w:val="24"/>
          <w:szCs w:val="24"/>
        </w:rPr>
        <w:t>(e assim sucessivamente, a</w:t>
      </w:r>
      <w:r w:rsidR="00B41030">
        <w:rPr>
          <w:rFonts w:ascii="Garamond" w:hAnsi="Garamond"/>
          <w:sz w:val="24"/>
          <w:szCs w:val="24"/>
        </w:rPr>
        <w:t xml:space="preserve">té a norma fundamental). </w:t>
      </w:r>
      <w:r w:rsidRPr="00DA7017">
        <w:rPr>
          <w:rFonts w:ascii="Garamond" w:hAnsi="Garamond"/>
          <w:sz w:val="24"/>
          <w:szCs w:val="24"/>
        </w:rPr>
        <w:t>Além disso, o que distingue o direito dos demais sistemas sociais é a coação, realizada através da sanção prevista na norma jurídica.</w:t>
      </w:r>
    </w:p>
    <w:p w:rsidR="00A61D7A" w:rsidRPr="00DA7017" w:rsidRDefault="00A61D7A" w:rsidP="00B41030">
      <w:pPr>
        <w:spacing w:after="0" w:line="300" w:lineRule="atLeast"/>
        <w:ind w:firstLine="709"/>
        <w:jc w:val="both"/>
        <w:rPr>
          <w:rFonts w:ascii="Garamond" w:hAnsi="Garamond"/>
          <w:sz w:val="24"/>
          <w:szCs w:val="24"/>
        </w:rPr>
      </w:pPr>
      <w:r w:rsidRPr="00DA7017">
        <w:rPr>
          <w:rFonts w:ascii="Garamond" w:hAnsi="Garamond"/>
          <w:sz w:val="24"/>
          <w:szCs w:val="24"/>
        </w:rPr>
        <w:t>Segundo Kelsen, o que caracteriza a norma jurídica é que se trata de uma norma sancionadora. As normas jurídicas são normas</w:t>
      </w:r>
      <w:r w:rsidR="00B41030">
        <w:rPr>
          <w:rFonts w:ascii="Garamond" w:hAnsi="Garamond"/>
          <w:sz w:val="24"/>
          <w:szCs w:val="24"/>
        </w:rPr>
        <w:t xml:space="preserve"> que prescrevem sanções. Consequ</w:t>
      </w:r>
      <w:r w:rsidRPr="00DA7017">
        <w:rPr>
          <w:rFonts w:ascii="Garamond" w:hAnsi="Garamond"/>
          <w:sz w:val="24"/>
          <w:szCs w:val="24"/>
        </w:rPr>
        <w:t>entemente, todas as normas jurídicas podem ser reduzidas numa mesma estrutura, de conexão de um ato ilícito a uma sanção.</w:t>
      </w:r>
    </w:p>
    <w:p w:rsidR="00A61D7A" w:rsidRDefault="00A61D7A" w:rsidP="00B41030">
      <w:pPr>
        <w:spacing w:after="0" w:line="300" w:lineRule="atLeast"/>
        <w:ind w:firstLine="709"/>
        <w:jc w:val="both"/>
        <w:rPr>
          <w:rFonts w:ascii="Garamond" w:hAnsi="Garamond"/>
          <w:sz w:val="24"/>
          <w:szCs w:val="24"/>
        </w:rPr>
      </w:pPr>
      <w:r w:rsidRPr="00DA7017">
        <w:rPr>
          <w:rFonts w:ascii="Garamond" w:hAnsi="Garamond"/>
          <w:sz w:val="24"/>
          <w:szCs w:val="24"/>
        </w:rPr>
        <w:t xml:space="preserve">Ocorre que os ordenamentos jurídicos contém enunciados que não estabelecem sanções. Buscado integrar sua teoria e sanear a aparente contradição, Kelsen afirma que tais enunciados não são normas, mas sim fragmentos de normas (ou normas não-independentes), considerando que é necessário que estejam associadas a outras normas (estas, sim, dotadas de sanção) para que tenham sentido. As normas não-independentes </w:t>
      </w:r>
      <w:r w:rsidRPr="00DA7017">
        <w:rPr>
          <w:rFonts w:ascii="Garamond" w:hAnsi="Garamond"/>
          <w:sz w:val="24"/>
          <w:szCs w:val="24"/>
        </w:rPr>
        <w:lastRenderedPageBreak/>
        <w:t>seriam enunciados necessariamente vinculados a outros que conectam a conduta proibida à sanção.</w:t>
      </w:r>
    </w:p>
    <w:p w:rsidR="00EE50BB" w:rsidRDefault="00EE50BB" w:rsidP="00B41030">
      <w:pPr>
        <w:spacing w:after="0" w:line="300" w:lineRule="atLeast"/>
        <w:jc w:val="both"/>
        <w:rPr>
          <w:rFonts w:ascii="Garamond" w:hAnsi="Garamond"/>
          <w:sz w:val="24"/>
          <w:szCs w:val="24"/>
        </w:rPr>
      </w:pPr>
    </w:p>
    <w:p w:rsidR="00EE50BB" w:rsidRPr="00A61D7A" w:rsidRDefault="00EE50BB" w:rsidP="00B41030">
      <w:pPr>
        <w:pStyle w:val="PargrafodaLista"/>
        <w:numPr>
          <w:ilvl w:val="1"/>
          <w:numId w:val="10"/>
        </w:numPr>
        <w:spacing w:after="120" w:line="300" w:lineRule="atLeast"/>
        <w:ind w:left="1077"/>
        <w:contextualSpacing w:val="0"/>
        <w:jc w:val="both"/>
        <w:rPr>
          <w:rFonts w:ascii="Garamond" w:hAnsi="Garamond"/>
          <w:b/>
          <w:smallCaps/>
          <w:sz w:val="24"/>
          <w:szCs w:val="24"/>
        </w:rPr>
      </w:pPr>
      <w:r w:rsidRPr="00A61D7A">
        <w:rPr>
          <w:rFonts w:ascii="Garamond" w:hAnsi="Garamond"/>
          <w:b/>
          <w:smallCaps/>
          <w:sz w:val="24"/>
          <w:szCs w:val="24"/>
        </w:rPr>
        <w:t xml:space="preserve">Conceito </w:t>
      </w:r>
      <w:r w:rsidR="00B41030">
        <w:rPr>
          <w:rFonts w:ascii="Garamond" w:hAnsi="Garamond"/>
          <w:b/>
          <w:smallCaps/>
          <w:sz w:val="24"/>
          <w:szCs w:val="24"/>
        </w:rPr>
        <w:t>de Hart</w:t>
      </w:r>
    </w:p>
    <w:p w:rsidR="00A61D7A" w:rsidRPr="00DA7017" w:rsidRDefault="00B41030" w:rsidP="00B41030">
      <w:pPr>
        <w:spacing w:after="0" w:line="300" w:lineRule="atLeast"/>
        <w:ind w:firstLine="709"/>
        <w:jc w:val="both"/>
        <w:rPr>
          <w:rFonts w:ascii="Garamond" w:hAnsi="Garamond"/>
          <w:sz w:val="24"/>
          <w:szCs w:val="24"/>
        </w:rPr>
      </w:pPr>
      <w:r>
        <w:rPr>
          <w:rFonts w:ascii="Garamond" w:hAnsi="Garamond"/>
          <w:sz w:val="24"/>
          <w:szCs w:val="24"/>
        </w:rPr>
        <w:t xml:space="preserve">H. Hart, não se convencendo com </w:t>
      </w:r>
      <w:r w:rsidR="00A61D7A" w:rsidRPr="00DA7017">
        <w:rPr>
          <w:rFonts w:ascii="Garamond" w:hAnsi="Garamond"/>
          <w:sz w:val="24"/>
          <w:szCs w:val="24"/>
        </w:rPr>
        <w:t>o argumento de Kelsen, enco</w:t>
      </w:r>
      <w:r>
        <w:rPr>
          <w:rFonts w:ascii="Garamond" w:hAnsi="Garamond"/>
          <w:sz w:val="24"/>
          <w:szCs w:val="24"/>
        </w:rPr>
        <w:t>ntra particular dificuldade na</w:t>
      </w:r>
      <w:r w:rsidR="00A61D7A" w:rsidRPr="00DA7017">
        <w:rPr>
          <w:rFonts w:ascii="Garamond" w:hAnsi="Garamond"/>
          <w:sz w:val="24"/>
          <w:szCs w:val="24"/>
        </w:rPr>
        <w:t xml:space="preserve"> sua teoria no que respeit</w:t>
      </w:r>
      <w:r>
        <w:rPr>
          <w:rFonts w:ascii="Garamond" w:hAnsi="Garamond"/>
          <w:sz w:val="24"/>
          <w:szCs w:val="24"/>
        </w:rPr>
        <w:t>a</w:t>
      </w:r>
      <w:r w:rsidR="00A61D7A" w:rsidRPr="00DA7017">
        <w:rPr>
          <w:rFonts w:ascii="Garamond" w:hAnsi="Garamond"/>
          <w:sz w:val="24"/>
          <w:szCs w:val="24"/>
        </w:rPr>
        <w:t xml:space="preserve"> a normas permissivas, ou seja, normas que autorizam uma conduta (e por isso mesmo em nada vinculadas a uma sanção). Assim, Hart classifica as normas jurídicas em </w:t>
      </w:r>
      <w:r w:rsidR="00A61D7A" w:rsidRPr="00B41030">
        <w:rPr>
          <w:rFonts w:ascii="Garamond" w:hAnsi="Garamond"/>
          <w:sz w:val="24"/>
          <w:szCs w:val="24"/>
          <w:u w:val="single"/>
        </w:rPr>
        <w:t>primárias</w:t>
      </w:r>
      <w:r w:rsidR="00A61D7A" w:rsidRPr="00DA7017">
        <w:rPr>
          <w:rFonts w:ascii="Garamond" w:hAnsi="Garamond"/>
          <w:sz w:val="24"/>
          <w:szCs w:val="24"/>
        </w:rPr>
        <w:t xml:space="preserve"> (</w:t>
      </w:r>
      <w:r w:rsidR="00A61D7A" w:rsidRPr="00B41030">
        <w:rPr>
          <w:rFonts w:ascii="Garamond" w:hAnsi="Garamond"/>
          <w:sz w:val="20"/>
          <w:szCs w:val="20"/>
        </w:rPr>
        <w:t>que prescrevem que os seres humanos realizem ou deixem de realizar certas condutas</w:t>
      </w:r>
      <w:r w:rsidR="00A61D7A" w:rsidRPr="00DA7017">
        <w:rPr>
          <w:rFonts w:ascii="Garamond" w:hAnsi="Garamond"/>
          <w:sz w:val="24"/>
          <w:szCs w:val="24"/>
        </w:rPr>
        <w:t xml:space="preserve">) e </w:t>
      </w:r>
      <w:r w:rsidR="00A61D7A" w:rsidRPr="00B41030">
        <w:rPr>
          <w:rFonts w:ascii="Garamond" w:hAnsi="Garamond"/>
          <w:sz w:val="24"/>
          <w:szCs w:val="24"/>
          <w:u w:val="single"/>
        </w:rPr>
        <w:t>secundárias</w:t>
      </w:r>
      <w:r w:rsidR="00A61D7A" w:rsidRPr="00DA7017">
        <w:rPr>
          <w:rFonts w:ascii="Garamond" w:hAnsi="Garamond"/>
          <w:sz w:val="24"/>
          <w:szCs w:val="24"/>
        </w:rPr>
        <w:t xml:space="preserve"> (que introduzem </w:t>
      </w:r>
      <w:r w:rsidR="00EE50BB">
        <w:rPr>
          <w:rFonts w:ascii="Garamond" w:hAnsi="Garamond"/>
          <w:sz w:val="24"/>
          <w:szCs w:val="24"/>
        </w:rPr>
        <w:t xml:space="preserve">novas regras à norma primária, </w:t>
      </w:r>
      <w:r w:rsidR="00A61D7A" w:rsidRPr="00DA7017">
        <w:rPr>
          <w:rFonts w:ascii="Garamond" w:hAnsi="Garamond"/>
          <w:sz w:val="24"/>
          <w:szCs w:val="24"/>
        </w:rPr>
        <w:t>extinguem ou modificam regras anteriores, determinam seus efeitos ou controlam sua a</w:t>
      </w:r>
      <w:r>
        <w:rPr>
          <w:rFonts w:ascii="Garamond" w:hAnsi="Garamond"/>
          <w:sz w:val="24"/>
          <w:szCs w:val="24"/>
        </w:rPr>
        <w:t>c</w:t>
      </w:r>
      <w:r w:rsidR="00A61D7A" w:rsidRPr="00DA7017">
        <w:rPr>
          <w:rFonts w:ascii="Garamond" w:hAnsi="Garamond"/>
          <w:sz w:val="24"/>
          <w:szCs w:val="24"/>
        </w:rPr>
        <w:t xml:space="preserve">tuação). As regras do primeiro tipo impõem deveres; as do segundo impõem direitos ou </w:t>
      </w:r>
      <w:r>
        <w:rPr>
          <w:rFonts w:ascii="Garamond" w:hAnsi="Garamond"/>
          <w:sz w:val="24"/>
          <w:szCs w:val="24"/>
        </w:rPr>
        <w:t xml:space="preserve">direitos </w:t>
      </w:r>
      <w:r w:rsidR="00A61D7A" w:rsidRPr="00DA7017">
        <w:rPr>
          <w:rFonts w:ascii="Garamond" w:hAnsi="Garamond"/>
          <w:sz w:val="24"/>
          <w:szCs w:val="24"/>
        </w:rPr>
        <w:t>potesta</w:t>
      </w:r>
      <w:r>
        <w:rPr>
          <w:rFonts w:ascii="Garamond" w:hAnsi="Garamond"/>
          <w:sz w:val="24"/>
          <w:szCs w:val="24"/>
        </w:rPr>
        <w:t>tivos públicos ou privado</w:t>
      </w:r>
      <w:r w:rsidR="00A61D7A" w:rsidRPr="00DA7017">
        <w:rPr>
          <w:rFonts w:ascii="Garamond" w:hAnsi="Garamond"/>
          <w:sz w:val="24"/>
          <w:szCs w:val="24"/>
        </w:rPr>
        <w:t>s.</w:t>
      </w:r>
    </w:p>
    <w:p w:rsidR="00A61D7A" w:rsidRDefault="00A61D7A" w:rsidP="00B41030">
      <w:pPr>
        <w:spacing w:after="0" w:line="320" w:lineRule="atLeast"/>
        <w:jc w:val="both"/>
        <w:rPr>
          <w:rFonts w:ascii="Garamond" w:hAnsi="Garamond"/>
          <w:sz w:val="24"/>
          <w:szCs w:val="24"/>
        </w:rPr>
      </w:pPr>
    </w:p>
    <w:p w:rsidR="0004766D" w:rsidRDefault="0004766D" w:rsidP="00B41030">
      <w:pPr>
        <w:pStyle w:val="PargrafodaLista"/>
        <w:numPr>
          <w:ilvl w:val="1"/>
          <w:numId w:val="10"/>
        </w:numPr>
        <w:spacing w:after="0" w:line="320" w:lineRule="atLeast"/>
        <w:ind w:left="1418" w:hanging="425"/>
        <w:jc w:val="both"/>
        <w:rPr>
          <w:rFonts w:ascii="Garamond" w:hAnsi="Garamond"/>
          <w:b/>
          <w:smallCaps/>
          <w:sz w:val="24"/>
          <w:szCs w:val="24"/>
        </w:rPr>
      </w:pPr>
      <w:r>
        <w:rPr>
          <w:rFonts w:ascii="Garamond" w:hAnsi="Garamond"/>
          <w:b/>
          <w:smallCaps/>
          <w:sz w:val="24"/>
          <w:szCs w:val="24"/>
        </w:rPr>
        <w:t>Definição de norma jurídica</w:t>
      </w:r>
    </w:p>
    <w:p w:rsidR="0004766D" w:rsidRPr="00A61D7A" w:rsidRDefault="0004766D" w:rsidP="00B41030">
      <w:pPr>
        <w:pStyle w:val="PargrafodaLista"/>
        <w:spacing w:after="0" w:line="320" w:lineRule="atLeast"/>
        <w:ind w:left="1418"/>
        <w:jc w:val="both"/>
        <w:rPr>
          <w:rFonts w:ascii="Garamond" w:hAnsi="Garamond"/>
          <w:b/>
          <w:smallCaps/>
          <w:sz w:val="24"/>
          <w:szCs w:val="24"/>
        </w:rPr>
      </w:pPr>
    </w:p>
    <w:p w:rsidR="0004766D" w:rsidRDefault="0004766D" w:rsidP="00B41030">
      <w:pPr>
        <w:pStyle w:val="PargrafodaLista"/>
        <w:numPr>
          <w:ilvl w:val="2"/>
          <w:numId w:val="10"/>
        </w:numPr>
        <w:spacing w:after="0" w:line="320" w:lineRule="atLeast"/>
        <w:ind w:left="1985" w:hanging="567"/>
        <w:jc w:val="both"/>
        <w:rPr>
          <w:rFonts w:ascii="Garamond" w:hAnsi="Garamond"/>
          <w:b/>
          <w:smallCaps/>
          <w:sz w:val="24"/>
          <w:szCs w:val="24"/>
        </w:rPr>
      </w:pPr>
      <w:r>
        <w:rPr>
          <w:rFonts w:ascii="Garamond" w:hAnsi="Garamond"/>
          <w:b/>
          <w:smallCaps/>
          <w:sz w:val="24"/>
          <w:szCs w:val="24"/>
        </w:rPr>
        <w:t>Generalidades</w:t>
      </w:r>
    </w:p>
    <w:p w:rsidR="003254BD" w:rsidRPr="00EE50BB" w:rsidRDefault="005360F2" w:rsidP="00B41030">
      <w:pPr>
        <w:spacing w:before="120" w:after="120" w:line="320" w:lineRule="atLeast"/>
        <w:ind w:left="709"/>
        <w:jc w:val="both"/>
        <w:rPr>
          <w:rFonts w:ascii="Garamond" w:hAnsi="Garamond"/>
          <w:b/>
          <w:sz w:val="24"/>
          <w:szCs w:val="24"/>
          <w:u w:val="single"/>
        </w:rPr>
      </w:pPr>
      <w:r w:rsidRPr="00EE50BB">
        <w:rPr>
          <w:rFonts w:ascii="Garamond" w:hAnsi="Garamond"/>
          <w:b/>
          <w:sz w:val="24"/>
          <w:szCs w:val="24"/>
          <w:u w:val="single"/>
        </w:rPr>
        <w:t>Conceito</w:t>
      </w:r>
    </w:p>
    <w:p w:rsidR="00936584" w:rsidRDefault="00936584" w:rsidP="00B41030">
      <w:pPr>
        <w:autoSpaceDE w:val="0"/>
        <w:autoSpaceDN w:val="0"/>
        <w:adjustRightInd w:val="0"/>
        <w:spacing w:after="0" w:line="320" w:lineRule="atLeast"/>
        <w:ind w:firstLine="709"/>
        <w:jc w:val="both"/>
        <w:rPr>
          <w:rFonts w:ascii="Garamond" w:hAnsi="Garamond" w:cs="Garamond"/>
          <w:sz w:val="24"/>
          <w:szCs w:val="24"/>
        </w:rPr>
      </w:pPr>
      <w:r>
        <w:rPr>
          <w:rFonts w:ascii="Garamond" w:hAnsi="Garamond" w:cs="Garamond"/>
          <w:sz w:val="24"/>
          <w:szCs w:val="24"/>
        </w:rPr>
        <w:t xml:space="preserve">Definição tradicional de norma como </w:t>
      </w:r>
      <w:r w:rsidR="00C44A99">
        <w:rPr>
          <w:rFonts w:ascii="Garamond" w:hAnsi="Garamond" w:cs="Garamond"/>
          <w:sz w:val="24"/>
          <w:szCs w:val="24"/>
        </w:rPr>
        <w:t xml:space="preserve">(i) </w:t>
      </w:r>
      <w:r w:rsidRPr="00C44A99">
        <w:rPr>
          <w:rFonts w:ascii="Garamond" w:hAnsi="Garamond" w:cs="Garamond"/>
          <w:sz w:val="24"/>
          <w:szCs w:val="24"/>
          <w:u w:val="single"/>
        </w:rPr>
        <w:t>comando</w:t>
      </w:r>
      <w:r>
        <w:rPr>
          <w:rFonts w:ascii="Garamond" w:hAnsi="Garamond" w:cs="Garamond"/>
          <w:sz w:val="24"/>
          <w:szCs w:val="24"/>
        </w:rPr>
        <w:t xml:space="preserve">, ou </w:t>
      </w:r>
      <w:r w:rsidRPr="00C44A99">
        <w:rPr>
          <w:rFonts w:ascii="Garamond" w:hAnsi="Garamond" w:cs="Garamond"/>
          <w:sz w:val="24"/>
          <w:szCs w:val="24"/>
          <w:u w:val="single"/>
        </w:rPr>
        <w:t>regra de conduta</w:t>
      </w:r>
      <w:r>
        <w:rPr>
          <w:rFonts w:ascii="Garamond" w:hAnsi="Garamond" w:cs="Garamond"/>
          <w:sz w:val="24"/>
          <w:szCs w:val="24"/>
        </w:rPr>
        <w:t xml:space="preserve">, </w:t>
      </w:r>
      <w:r w:rsidR="00C44A99">
        <w:rPr>
          <w:rFonts w:ascii="Garamond" w:hAnsi="Garamond" w:cs="Garamond"/>
          <w:sz w:val="24"/>
          <w:szCs w:val="24"/>
        </w:rPr>
        <w:t xml:space="preserve">(ii) </w:t>
      </w:r>
      <w:r w:rsidRPr="00C44A99">
        <w:rPr>
          <w:rFonts w:ascii="Garamond" w:hAnsi="Garamond" w:cs="Garamond"/>
          <w:sz w:val="24"/>
          <w:szCs w:val="24"/>
          <w:u w:val="single"/>
        </w:rPr>
        <w:t>geral e abstracto</w:t>
      </w:r>
      <w:r>
        <w:rPr>
          <w:rFonts w:ascii="Garamond" w:hAnsi="Garamond" w:cs="Garamond"/>
          <w:sz w:val="24"/>
          <w:szCs w:val="24"/>
        </w:rPr>
        <w:t xml:space="preserve"> e </w:t>
      </w:r>
      <w:r w:rsidR="00C44A99">
        <w:rPr>
          <w:rFonts w:ascii="Garamond" w:hAnsi="Garamond" w:cs="Garamond"/>
          <w:sz w:val="24"/>
          <w:szCs w:val="24"/>
        </w:rPr>
        <w:t xml:space="preserve">(iii) </w:t>
      </w:r>
      <w:r w:rsidRPr="00C44A99">
        <w:rPr>
          <w:rFonts w:ascii="Garamond" w:hAnsi="Garamond" w:cs="Garamond"/>
          <w:sz w:val="24"/>
          <w:szCs w:val="24"/>
          <w:u w:val="single"/>
        </w:rPr>
        <w:t>coercível</w:t>
      </w:r>
      <w:r>
        <w:rPr>
          <w:rFonts w:ascii="Garamond" w:hAnsi="Garamond" w:cs="Garamond"/>
          <w:sz w:val="24"/>
          <w:szCs w:val="24"/>
        </w:rPr>
        <w:t xml:space="preserve">, ditado pela </w:t>
      </w:r>
      <w:r w:rsidR="00C44A99">
        <w:rPr>
          <w:rFonts w:ascii="Garamond" w:hAnsi="Garamond" w:cs="Garamond"/>
          <w:sz w:val="24"/>
          <w:szCs w:val="24"/>
        </w:rPr>
        <w:t xml:space="preserve">(iv) </w:t>
      </w:r>
      <w:r w:rsidRPr="00C44A99">
        <w:rPr>
          <w:rFonts w:ascii="Garamond" w:hAnsi="Garamond" w:cs="Garamond"/>
          <w:sz w:val="24"/>
          <w:szCs w:val="24"/>
          <w:u w:val="single"/>
        </w:rPr>
        <w:t>autoridade competente</w:t>
      </w:r>
      <w:r>
        <w:rPr>
          <w:rFonts w:ascii="Garamond" w:hAnsi="Garamond" w:cs="Garamond"/>
          <w:sz w:val="24"/>
          <w:szCs w:val="24"/>
        </w:rPr>
        <w:t xml:space="preserve"> </w:t>
      </w:r>
      <w:r w:rsidR="00C44A99">
        <w:rPr>
          <w:rFonts w:ascii="Garamond" w:hAnsi="Garamond" w:cs="Garamond"/>
          <w:sz w:val="24"/>
          <w:szCs w:val="24"/>
        </w:rPr>
        <w:t>(c</w:t>
      </w:r>
      <w:r>
        <w:rPr>
          <w:rFonts w:ascii="Garamond" w:hAnsi="Garamond" w:cs="Garamond"/>
          <w:sz w:val="24"/>
          <w:szCs w:val="24"/>
        </w:rPr>
        <w:t xml:space="preserve">orrespondência desta definição com a noção de </w:t>
      </w:r>
      <w:r w:rsidRPr="00C44A99">
        <w:rPr>
          <w:rFonts w:ascii="Garamond" w:hAnsi="Garamond" w:cs="Garamond"/>
          <w:sz w:val="24"/>
          <w:szCs w:val="24"/>
          <w:u w:val="single"/>
        </w:rPr>
        <w:t>lei em sentido material</w:t>
      </w:r>
      <w:r w:rsidR="00C44A99">
        <w:rPr>
          <w:rFonts w:ascii="Garamond" w:hAnsi="Garamond" w:cs="Garamond"/>
          <w:sz w:val="24"/>
          <w:szCs w:val="24"/>
          <w:u w:val="single"/>
        </w:rPr>
        <w:t>)</w:t>
      </w:r>
      <w:r>
        <w:rPr>
          <w:rFonts w:ascii="Garamond" w:hAnsi="Garamond" w:cs="Garamond"/>
          <w:sz w:val="24"/>
          <w:szCs w:val="24"/>
        </w:rPr>
        <w:t>.</w:t>
      </w:r>
    </w:p>
    <w:p w:rsidR="00936584" w:rsidRPr="00936584" w:rsidRDefault="00936584" w:rsidP="00B41030">
      <w:pPr>
        <w:autoSpaceDE w:val="0"/>
        <w:autoSpaceDN w:val="0"/>
        <w:adjustRightInd w:val="0"/>
        <w:spacing w:after="0" w:line="320" w:lineRule="atLeast"/>
        <w:ind w:firstLine="709"/>
        <w:jc w:val="both"/>
        <w:rPr>
          <w:rFonts w:ascii="Garamond" w:hAnsi="Garamond" w:cs="Garamond"/>
          <w:sz w:val="24"/>
          <w:szCs w:val="24"/>
        </w:rPr>
      </w:pPr>
      <w:r>
        <w:rPr>
          <w:rFonts w:ascii="Garamond" w:hAnsi="Garamond" w:cs="Garamond"/>
          <w:sz w:val="24"/>
          <w:szCs w:val="24"/>
        </w:rPr>
        <w:t xml:space="preserve">Teoria imperativística da norma: as normas jurídicas exprimem uma vontade da comunidade jurídica, do Estado ou do legislador. Os deveres são os correlatos dos </w:t>
      </w:r>
      <w:r w:rsidRPr="00936584">
        <w:rPr>
          <w:rFonts w:ascii="Garamond" w:hAnsi="Garamond" w:cs="Garamond"/>
          <w:sz w:val="24"/>
          <w:szCs w:val="24"/>
        </w:rPr>
        <w:t>imperativos. A teoria só visa as normas completas ou autónomas</w:t>
      </w:r>
      <w:r>
        <w:rPr>
          <w:rStyle w:val="Refdenotaderodap"/>
          <w:rFonts w:ascii="Garamond" w:hAnsi="Garamond" w:cs="Garamond"/>
          <w:sz w:val="24"/>
          <w:szCs w:val="24"/>
        </w:rPr>
        <w:footnoteReference w:id="12"/>
      </w:r>
      <w:r w:rsidRPr="00936584">
        <w:rPr>
          <w:rFonts w:ascii="Garamond" w:hAnsi="Garamond" w:cs="Garamond"/>
          <w:sz w:val="24"/>
          <w:szCs w:val="24"/>
        </w:rPr>
        <w:t>.</w:t>
      </w:r>
    </w:p>
    <w:p w:rsidR="005360F2" w:rsidRDefault="005360F2" w:rsidP="00B41030">
      <w:pPr>
        <w:spacing w:after="0" w:line="320" w:lineRule="atLeast"/>
        <w:jc w:val="both"/>
        <w:rPr>
          <w:rFonts w:ascii="Garamond" w:hAnsi="Garamond"/>
          <w:sz w:val="24"/>
          <w:szCs w:val="24"/>
          <w:u w:val="single"/>
        </w:rPr>
      </w:pPr>
    </w:p>
    <w:p w:rsidR="00C44A99" w:rsidRDefault="00C44A99" w:rsidP="00B41030">
      <w:pPr>
        <w:spacing w:after="0" w:line="320" w:lineRule="atLeast"/>
        <w:ind w:firstLine="709"/>
        <w:jc w:val="both"/>
        <w:rPr>
          <w:rFonts w:ascii="Garamond" w:hAnsi="Garamond"/>
          <w:sz w:val="24"/>
          <w:szCs w:val="24"/>
        </w:rPr>
      </w:pPr>
      <w:r w:rsidRPr="00C44A99">
        <w:rPr>
          <w:rFonts w:ascii="Garamond" w:hAnsi="Garamond"/>
          <w:sz w:val="24"/>
          <w:szCs w:val="24"/>
        </w:rPr>
        <w:t xml:space="preserve">As normas </w:t>
      </w:r>
      <w:r>
        <w:rPr>
          <w:rFonts w:ascii="Garamond" w:hAnsi="Garamond"/>
          <w:sz w:val="24"/>
          <w:szCs w:val="24"/>
        </w:rPr>
        <w:t>jurídicas expressam se uma conduta, um poder ou um efeito é obrigatório, permitido ou proibido (deste carácter prescritivo da normas resulta que elas não são verdadeiras ou falsas). As normas são significados de fontes e o seu valor específico e, tal como o destas fontes, o de validade ou invalidade.</w:t>
      </w:r>
    </w:p>
    <w:p w:rsidR="00C44A99" w:rsidRPr="00C44A99" w:rsidRDefault="00C44A99" w:rsidP="00B41030">
      <w:pPr>
        <w:spacing w:after="0" w:line="320" w:lineRule="atLeast"/>
        <w:ind w:firstLine="709"/>
        <w:jc w:val="both"/>
        <w:rPr>
          <w:rFonts w:ascii="Garamond" w:hAnsi="Garamond"/>
          <w:sz w:val="24"/>
          <w:szCs w:val="24"/>
        </w:rPr>
      </w:pPr>
      <w:r w:rsidRPr="00CF3F1E">
        <w:rPr>
          <w:rFonts w:ascii="Garamond" w:hAnsi="Garamond"/>
          <w:sz w:val="24"/>
          <w:szCs w:val="24"/>
          <w:u w:val="single"/>
        </w:rPr>
        <w:t>Das normas jurídicas distinguem-se as proposições jurídicas</w:t>
      </w:r>
      <w:r>
        <w:rPr>
          <w:rFonts w:ascii="Garamond" w:hAnsi="Garamond"/>
          <w:sz w:val="24"/>
          <w:szCs w:val="24"/>
        </w:rPr>
        <w:t xml:space="preserve">, que são descrições dessas normas. As normas j. são significados normativos e as proposições são descrições dessas significados. </w:t>
      </w:r>
    </w:p>
    <w:p w:rsidR="00C44A99" w:rsidRDefault="00C44A99" w:rsidP="00B41030">
      <w:pPr>
        <w:spacing w:after="0" w:line="320" w:lineRule="atLeast"/>
        <w:jc w:val="both"/>
        <w:rPr>
          <w:rFonts w:ascii="Garamond" w:hAnsi="Garamond"/>
          <w:sz w:val="24"/>
          <w:szCs w:val="24"/>
          <w:u w:val="single"/>
        </w:rPr>
      </w:pPr>
    </w:p>
    <w:p w:rsidR="00294FB1" w:rsidRDefault="00BD3AAA" w:rsidP="00B41030">
      <w:pPr>
        <w:pStyle w:val="PargrafodaLista"/>
        <w:spacing w:after="0" w:line="320" w:lineRule="atLeast"/>
        <w:ind w:left="709"/>
        <w:jc w:val="both"/>
        <w:rPr>
          <w:rFonts w:ascii="Garamond" w:hAnsi="Garamond"/>
          <w:b/>
          <w:sz w:val="24"/>
          <w:szCs w:val="24"/>
          <w:u w:val="single"/>
        </w:rPr>
      </w:pPr>
      <w:r>
        <w:rPr>
          <w:rFonts w:ascii="Garamond" w:hAnsi="Garamond"/>
          <w:b/>
          <w:sz w:val="24"/>
          <w:szCs w:val="24"/>
          <w:u w:val="single"/>
        </w:rPr>
        <w:t>Características das normas j. (com influência sobre a sua validade)</w:t>
      </w:r>
      <w:r w:rsidR="00936584">
        <w:rPr>
          <w:rFonts w:ascii="Garamond" w:hAnsi="Garamond"/>
          <w:b/>
          <w:sz w:val="24"/>
          <w:szCs w:val="24"/>
          <w:u w:val="single"/>
        </w:rPr>
        <w:t xml:space="preserve"> </w:t>
      </w:r>
    </w:p>
    <w:p w:rsidR="00936584" w:rsidRPr="00294FB1" w:rsidRDefault="00294FB1" w:rsidP="00B41030">
      <w:pPr>
        <w:pStyle w:val="PargrafodaLista"/>
        <w:spacing w:after="0" w:line="320" w:lineRule="atLeast"/>
        <w:ind w:left="0" w:firstLine="709"/>
        <w:jc w:val="both"/>
        <w:rPr>
          <w:rFonts w:ascii="Garamond" w:hAnsi="Garamond"/>
          <w:b/>
          <w:sz w:val="24"/>
          <w:szCs w:val="24"/>
          <w:u w:val="single"/>
        </w:rPr>
      </w:pPr>
      <w:r w:rsidRPr="00936584">
        <w:rPr>
          <w:rFonts w:ascii="Garamond" w:hAnsi="Garamond"/>
          <w:sz w:val="24"/>
          <w:szCs w:val="24"/>
          <w:u w:val="single"/>
        </w:rPr>
        <w:t>Generalidade</w:t>
      </w:r>
      <w:r>
        <w:rPr>
          <w:rFonts w:ascii="Garamond" w:hAnsi="Garamond"/>
          <w:sz w:val="24"/>
          <w:szCs w:val="24"/>
        </w:rPr>
        <w:t xml:space="preserve"> – </w:t>
      </w:r>
      <w:r w:rsidR="008E1137">
        <w:rPr>
          <w:rFonts w:ascii="Garamond" w:hAnsi="Garamond"/>
          <w:sz w:val="24"/>
          <w:szCs w:val="24"/>
        </w:rPr>
        <w:t>não se referem a pessoas ou casos singulares, mas</w:t>
      </w:r>
      <w:r w:rsidR="00936584" w:rsidRPr="00294FB1">
        <w:rPr>
          <w:rFonts w:ascii="Garamond" w:hAnsi="Garamond" w:cs="Garamond"/>
          <w:sz w:val="24"/>
          <w:szCs w:val="24"/>
        </w:rPr>
        <w:t xml:space="preserve"> dirige</w:t>
      </w:r>
      <w:r w:rsidR="008E1137">
        <w:rPr>
          <w:rFonts w:ascii="Garamond" w:hAnsi="Garamond" w:cs="Garamond"/>
          <w:sz w:val="24"/>
          <w:szCs w:val="24"/>
        </w:rPr>
        <w:t>-se</w:t>
      </w:r>
      <w:r w:rsidR="00936584" w:rsidRPr="00294FB1">
        <w:rPr>
          <w:rFonts w:ascii="Garamond" w:hAnsi="Garamond" w:cs="Garamond"/>
          <w:sz w:val="24"/>
          <w:szCs w:val="24"/>
        </w:rPr>
        <w:t xml:space="preserve"> a uma categoria mais ou menos ampla de destinatários, isto é, que não tem destinatário</w:t>
      </w:r>
      <w:r w:rsidR="008E1137">
        <w:rPr>
          <w:rFonts w:ascii="Garamond" w:hAnsi="Garamond" w:cs="Garamond"/>
          <w:sz w:val="24"/>
          <w:szCs w:val="24"/>
        </w:rPr>
        <w:t>s determinados ou determináveis</w:t>
      </w:r>
      <w:r w:rsidR="008E1137">
        <w:rPr>
          <w:rStyle w:val="Refdenotaderodap"/>
          <w:rFonts w:ascii="Garamond" w:hAnsi="Garamond" w:cs="Garamond"/>
          <w:sz w:val="24"/>
          <w:szCs w:val="24"/>
        </w:rPr>
        <w:footnoteReference w:id="13"/>
      </w:r>
      <w:r w:rsidR="00936584" w:rsidRPr="00294FB1">
        <w:rPr>
          <w:rFonts w:ascii="Garamond" w:hAnsi="Garamond" w:cs="Garamond"/>
          <w:sz w:val="24"/>
          <w:szCs w:val="24"/>
        </w:rPr>
        <w:t>.</w:t>
      </w:r>
    </w:p>
    <w:p w:rsidR="00CE1E71" w:rsidRDefault="00936584" w:rsidP="00B41030">
      <w:pPr>
        <w:pStyle w:val="PargrafodaLista"/>
        <w:spacing w:after="0" w:line="320" w:lineRule="atLeast"/>
        <w:ind w:left="0" w:firstLine="709"/>
        <w:jc w:val="both"/>
        <w:rPr>
          <w:rFonts w:ascii="Garamond" w:hAnsi="Garamond" w:cs="Garamond"/>
          <w:sz w:val="24"/>
          <w:szCs w:val="24"/>
        </w:rPr>
      </w:pPr>
      <w:r w:rsidRPr="00936584">
        <w:rPr>
          <w:rFonts w:ascii="Garamond" w:hAnsi="Garamond"/>
          <w:sz w:val="24"/>
          <w:szCs w:val="24"/>
          <w:u w:val="single"/>
        </w:rPr>
        <w:t>Abstracção</w:t>
      </w:r>
      <w:r>
        <w:rPr>
          <w:rFonts w:ascii="Garamond" w:hAnsi="Garamond"/>
          <w:sz w:val="24"/>
          <w:szCs w:val="24"/>
        </w:rPr>
        <w:t xml:space="preserve"> –</w:t>
      </w:r>
      <w:r w:rsidR="00773CC6">
        <w:rPr>
          <w:rFonts w:ascii="Garamond" w:hAnsi="Garamond"/>
          <w:sz w:val="24"/>
          <w:szCs w:val="24"/>
        </w:rPr>
        <w:t xml:space="preserve"> quando se diz que a norma j. deve ser a</w:t>
      </w:r>
      <w:r w:rsidR="00773CC6">
        <w:rPr>
          <w:rFonts w:ascii="Garamond" w:hAnsi="Garamond" w:cs="Garamond"/>
          <w:sz w:val="24"/>
          <w:szCs w:val="24"/>
        </w:rPr>
        <w:t>bstracta quer-se normalmente dizer</w:t>
      </w:r>
      <w:r w:rsidR="00294FB1">
        <w:rPr>
          <w:rFonts w:ascii="Garamond" w:hAnsi="Garamond" w:cs="Garamond"/>
          <w:sz w:val="24"/>
          <w:szCs w:val="24"/>
        </w:rPr>
        <w:t xml:space="preserve"> </w:t>
      </w:r>
      <w:r w:rsidR="00773CC6">
        <w:rPr>
          <w:rFonts w:ascii="Garamond" w:hAnsi="Garamond" w:cs="Garamond"/>
          <w:sz w:val="24"/>
          <w:szCs w:val="24"/>
        </w:rPr>
        <w:t>que os factos e as situações previstos pela regra não hão-de estar já verificados; são factos ou situações que de futuro se prevê que sobrevenham.</w:t>
      </w:r>
    </w:p>
    <w:p w:rsidR="00CE1E71" w:rsidRDefault="00CE1E71" w:rsidP="00B41030">
      <w:pPr>
        <w:pStyle w:val="PargrafodaLista"/>
        <w:spacing w:after="0" w:line="320" w:lineRule="atLeast"/>
        <w:ind w:left="0" w:firstLine="709"/>
        <w:jc w:val="both"/>
        <w:rPr>
          <w:rFonts w:ascii="Garamond" w:hAnsi="Garamond" w:cs="Garamond"/>
          <w:sz w:val="24"/>
          <w:szCs w:val="24"/>
        </w:rPr>
      </w:pPr>
      <w:r>
        <w:rPr>
          <w:rFonts w:ascii="Garamond" w:hAnsi="Garamond" w:cs="Garamond"/>
          <w:sz w:val="24"/>
          <w:szCs w:val="24"/>
        </w:rPr>
        <w:t>Se ordenarmos que todos entreguem as armas que possuírem nos postos policiais, há generalidade, mas não abstracção (a situação a que o preceito se aplica já está concretizada (aqueles que já têm armas). Mas se se disser que aqueles que venham a adquirir armas devem entregá-las nos postos, já temos tb abstracção (a aplicação será futura).</w:t>
      </w:r>
    </w:p>
    <w:p w:rsidR="00773CC6" w:rsidRDefault="00CE1E71" w:rsidP="00B41030">
      <w:pPr>
        <w:pStyle w:val="PargrafodaLista"/>
        <w:spacing w:after="0" w:line="320" w:lineRule="atLeast"/>
        <w:ind w:left="0" w:firstLine="709"/>
        <w:jc w:val="both"/>
        <w:rPr>
          <w:rFonts w:ascii="Garamond" w:hAnsi="Garamond" w:cs="Garamond"/>
          <w:sz w:val="24"/>
          <w:szCs w:val="24"/>
        </w:rPr>
      </w:pPr>
      <w:r>
        <w:rPr>
          <w:rFonts w:ascii="Garamond" w:hAnsi="Garamond" w:cs="Garamond"/>
          <w:sz w:val="24"/>
          <w:szCs w:val="24"/>
        </w:rPr>
        <w:t>OA considera que para a norma j. ser caracterizada pela abstracção, deveria ser posta sempre para vigorar só de futuro. Porém, há verdadeiras normas que representam só critérios referentes ao presente ou ao passado. Logo, existindo normas que não são dotadas de abstracção, esta não pode ser característica necessária da norma j.</w:t>
      </w:r>
      <w:r>
        <w:rPr>
          <w:rStyle w:val="Refdenotaderodap"/>
          <w:rFonts w:ascii="Garamond" w:hAnsi="Garamond" w:cs="Garamond"/>
          <w:sz w:val="24"/>
          <w:szCs w:val="24"/>
        </w:rPr>
        <w:footnoteReference w:id="14"/>
      </w:r>
      <w:r>
        <w:rPr>
          <w:rFonts w:ascii="Garamond" w:hAnsi="Garamond" w:cs="Garamond"/>
          <w:sz w:val="24"/>
          <w:szCs w:val="24"/>
        </w:rPr>
        <w:t>.</w:t>
      </w:r>
    </w:p>
    <w:p w:rsidR="00294FB1" w:rsidRDefault="00294FB1" w:rsidP="00B41030">
      <w:pPr>
        <w:pStyle w:val="PargrafodaLista"/>
        <w:spacing w:after="0" w:line="320" w:lineRule="atLeast"/>
        <w:ind w:left="1985"/>
        <w:jc w:val="both"/>
        <w:rPr>
          <w:rFonts w:ascii="Garamond" w:hAnsi="Garamond"/>
          <w:b/>
          <w:smallCaps/>
          <w:sz w:val="24"/>
          <w:szCs w:val="24"/>
        </w:rPr>
      </w:pPr>
    </w:p>
    <w:p w:rsidR="0004766D" w:rsidRDefault="0004766D" w:rsidP="00B41030">
      <w:pPr>
        <w:pStyle w:val="PargrafodaLista"/>
        <w:numPr>
          <w:ilvl w:val="2"/>
          <w:numId w:val="10"/>
        </w:numPr>
        <w:spacing w:after="120" w:line="320" w:lineRule="atLeast"/>
        <w:ind w:left="1276" w:hanging="567"/>
        <w:contextualSpacing w:val="0"/>
        <w:jc w:val="both"/>
        <w:rPr>
          <w:rFonts w:ascii="Garamond" w:hAnsi="Garamond"/>
          <w:b/>
          <w:smallCaps/>
          <w:sz w:val="24"/>
          <w:szCs w:val="24"/>
        </w:rPr>
      </w:pPr>
      <w:r>
        <w:rPr>
          <w:rFonts w:ascii="Garamond" w:hAnsi="Garamond"/>
          <w:b/>
          <w:smallCaps/>
          <w:sz w:val="24"/>
          <w:szCs w:val="24"/>
        </w:rPr>
        <w:t>Estrutura da norma jurídica</w:t>
      </w:r>
    </w:p>
    <w:p w:rsidR="00294FB1" w:rsidRPr="00A04539" w:rsidRDefault="0004766D" w:rsidP="00B41030">
      <w:pPr>
        <w:pStyle w:val="PargrafodaLista"/>
        <w:numPr>
          <w:ilvl w:val="0"/>
          <w:numId w:val="14"/>
        </w:numPr>
        <w:tabs>
          <w:tab w:val="left" w:pos="1701"/>
          <w:tab w:val="left" w:pos="2410"/>
          <w:tab w:val="left" w:pos="2552"/>
        </w:tabs>
        <w:spacing w:after="0" w:line="320" w:lineRule="atLeast"/>
        <w:ind w:left="0" w:firstLine="1276"/>
        <w:jc w:val="both"/>
        <w:rPr>
          <w:rFonts w:ascii="Garamond" w:hAnsi="Garamond"/>
          <w:b/>
          <w:sz w:val="24"/>
          <w:szCs w:val="24"/>
        </w:rPr>
      </w:pPr>
      <w:r>
        <w:rPr>
          <w:rFonts w:ascii="Garamond" w:hAnsi="Garamond"/>
          <w:b/>
          <w:sz w:val="24"/>
          <w:szCs w:val="24"/>
        </w:rPr>
        <w:t>Previsão</w:t>
      </w:r>
      <w:r w:rsidR="00A04539">
        <w:rPr>
          <w:rFonts w:ascii="Garamond" w:hAnsi="Garamond"/>
          <w:b/>
          <w:sz w:val="24"/>
          <w:szCs w:val="24"/>
        </w:rPr>
        <w:t xml:space="preserve"> </w:t>
      </w:r>
      <w:r w:rsidR="00A04539" w:rsidRPr="00A04539">
        <w:rPr>
          <w:rFonts w:ascii="Garamond" w:hAnsi="Garamond"/>
          <w:sz w:val="24"/>
          <w:szCs w:val="24"/>
        </w:rPr>
        <w:t>(ou factispécie)</w:t>
      </w:r>
      <w:r w:rsidR="00A04539">
        <w:rPr>
          <w:rFonts w:ascii="Garamond" w:hAnsi="Garamond"/>
          <w:sz w:val="24"/>
          <w:szCs w:val="24"/>
        </w:rPr>
        <w:t xml:space="preserve"> – e</w:t>
      </w:r>
      <w:r w:rsidR="00A04539" w:rsidRPr="00A04539">
        <w:rPr>
          <w:rFonts w:ascii="Garamond" w:hAnsi="Garamond" w:cs="Garamond"/>
          <w:sz w:val="24"/>
          <w:szCs w:val="24"/>
        </w:rPr>
        <w:t>lemento que define as condiçõ</w:t>
      </w:r>
      <w:r w:rsidR="00A04539">
        <w:rPr>
          <w:rFonts w:ascii="Garamond" w:hAnsi="Garamond" w:cs="Garamond"/>
          <w:sz w:val="24"/>
          <w:szCs w:val="24"/>
        </w:rPr>
        <w:t>es em que a norma j. é aplicada (tem um carácter representativo: “se for praticado o facto f…”)</w:t>
      </w:r>
      <w:r w:rsidR="00294FB1" w:rsidRPr="00A04539">
        <w:rPr>
          <w:rFonts w:ascii="Garamond" w:hAnsi="Garamond" w:cs="Garamond"/>
          <w:sz w:val="24"/>
          <w:szCs w:val="24"/>
        </w:rPr>
        <w:t>.</w:t>
      </w:r>
      <w:r w:rsidR="00A04539">
        <w:rPr>
          <w:rFonts w:ascii="Garamond" w:hAnsi="Garamond" w:cs="Garamond"/>
          <w:sz w:val="24"/>
          <w:szCs w:val="24"/>
        </w:rPr>
        <w:t xml:space="preserve"> </w:t>
      </w:r>
      <w:r w:rsidR="001C379E">
        <w:rPr>
          <w:rFonts w:ascii="Garamond" w:hAnsi="Garamond" w:cs="Garamond"/>
          <w:sz w:val="24"/>
          <w:szCs w:val="24"/>
        </w:rPr>
        <w:t>Define as condições objectivas (facto ou situação que constitui o pressuposto de aplicação da n.) e subjectivas (destinatário) da norma. Pode ser aberta (permite outros casos; tipologia não taxativa) ou fechada (enuncia todos casos).</w:t>
      </w:r>
    </w:p>
    <w:p w:rsidR="00A04539" w:rsidRPr="00A04539" w:rsidRDefault="0004766D" w:rsidP="00B41030">
      <w:pPr>
        <w:pStyle w:val="PargrafodaLista"/>
        <w:numPr>
          <w:ilvl w:val="0"/>
          <w:numId w:val="14"/>
        </w:numPr>
        <w:tabs>
          <w:tab w:val="left" w:pos="1701"/>
          <w:tab w:val="left" w:pos="2410"/>
        </w:tabs>
        <w:spacing w:after="0" w:line="320" w:lineRule="atLeast"/>
        <w:ind w:left="0" w:firstLine="1276"/>
        <w:jc w:val="both"/>
        <w:rPr>
          <w:rFonts w:ascii="Garamond" w:hAnsi="Garamond"/>
          <w:b/>
          <w:sz w:val="24"/>
          <w:szCs w:val="24"/>
        </w:rPr>
      </w:pPr>
      <w:r>
        <w:rPr>
          <w:rFonts w:ascii="Garamond" w:hAnsi="Garamond"/>
          <w:b/>
          <w:sz w:val="24"/>
          <w:szCs w:val="24"/>
        </w:rPr>
        <w:t>Estatuição</w:t>
      </w:r>
      <w:r w:rsidR="00A04539">
        <w:rPr>
          <w:rFonts w:ascii="Garamond" w:hAnsi="Garamond"/>
          <w:b/>
          <w:sz w:val="24"/>
          <w:szCs w:val="24"/>
        </w:rPr>
        <w:t xml:space="preserve"> </w:t>
      </w:r>
      <w:r w:rsidR="00A04539" w:rsidRPr="001C379E">
        <w:rPr>
          <w:rFonts w:ascii="Garamond" w:hAnsi="Garamond"/>
          <w:sz w:val="24"/>
          <w:szCs w:val="24"/>
        </w:rPr>
        <w:t xml:space="preserve">– elemento em que se define a consequência jurídica que decorre da aplicação da norma </w:t>
      </w:r>
      <w:r w:rsidR="00A04539">
        <w:rPr>
          <w:rFonts w:ascii="Garamond" w:hAnsi="Garamond" w:cs="Garamond"/>
          <w:sz w:val="24"/>
          <w:szCs w:val="24"/>
        </w:rPr>
        <w:t>(tem um carácter prescritivo: “</w:t>
      </w:r>
      <w:r w:rsidR="001C379E">
        <w:rPr>
          <w:rFonts w:ascii="Garamond" w:hAnsi="Garamond" w:cs="Garamond"/>
          <w:sz w:val="24"/>
          <w:szCs w:val="24"/>
        </w:rPr>
        <w:t>…então dever verificar-se a consequência c” ou “o efeito e”</w:t>
      </w:r>
      <w:r w:rsidR="00A04539">
        <w:rPr>
          <w:rFonts w:ascii="Garamond" w:hAnsi="Garamond" w:cs="Garamond"/>
          <w:sz w:val="24"/>
          <w:szCs w:val="24"/>
        </w:rPr>
        <w:t>)</w:t>
      </w:r>
      <w:r w:rsidR="00A04539">
        <w:rPr>
          <w:rFonts w:ascii="Garamond" w:hAnsi="Garamond"/>
          <w:b/>
          <w:sz w:val="24"/>
          <w:szCs w:val="24"/>
        </w:rPr>
        <w:t xml:space="preserve">. </w:t>
      </w:r>
    </w:p>
    <w:p w:rsidR="00A04539" w:rsidRPr="00A04539" w:rsidRDefault="0004766D" w:rsidP="00B41030">
      <w:pPr>
        <w:pStyle w:val="PargrafodaLista"/>
        <w:numPr>
          <w:ilvl w:val="0"/>
          <w:numId w:val="15"/>
        </w:numPr>
        <w:tabs>
          <w:tab w:val="left" w:pos="2127"/>
        </w:tabs>
        <w:spacing w:after="0" w:line="320" w:lineRule="atLeast"/>
        <w:ind w:left="2127" w:hanging="426"/>
        <w:jc w:val="both"/>
        <w:rPr>
          <w:rFonts w:ascii="Garamond" w:hAnsi="Garamond"/>
          <w:b/>
          <w:sz w:val="24"/>
          <w:szCs w:val="24"/>
        </w:rPr>
      </w:pPr>
      <w:r>
        <w:rPr>
          <w:rFonts w:ascii="Garamond" w:hAnsi="Garamond"/>
          <w:b/>
          <w:sz w:val="24"/>
          <w:szCs w:val="24"/>
        </w:rPr>
        <w:t>Operador deôntico</w:t>
      </w:r>
      <w:r w:rsidR="00A04539">
        <w:rPr>
          <w:rFonts w:ascii="Garamond" w:hAnsi="Garamond"/>
          <w:b/>
          <w:sz w:val="24"/>
          <w:szCs w:val="24"/>
        </w:rPr>
        <w:t xml:space="preserve"> </w:t>
      </w:r>
      <w:r w:rsidR="00A04539" w:rsidRPr="001C379E">
        <w:rPr>
          <w:rFonts w:ascii="Garamond" w:hAnsi="Garamond"/>
          <w:sz w:val="24"/>
          <w:szCs w:val="24"/>
        </w:rPr>
        <w:t>– elemento neustico da norma j.; é ele que mostra o que a regra pretende transmitir ao destinatário</w:t>
      </w:r>
    </w:p>
    <w:p w:rsidR="003D5182" w:rsidRPr="00875D1A" w:rsidRDefault="003254BD" w:rsidP="00B41030">
      <w:pPr>
        <w:pStyle w:val="PargrafodaLista"/>
        <w:numPr>
          <w:ilvl w:val="0"/>
          <w:numId w:val="16"/>
        </w:numPr>
        <w:tabs>
          <w:tab w:val="left" w:pos="2835"/>
        </w:tabs>
        <w:spacing w:after="0" w:line="320" w:lineRule="atLeast"/>
        <w:ind w:left="2410" w:hanging="283"/>
        <w:jc w:val="both"/>
        <w:rPr>
          <w:rFonts w:ascii="Garamond" w:hAnsi="Garamond"/>
          <w:sz w:val="24"/>
          <w:szCs w:val="24"/>
        </w:rPr>
      </w:pPr>
      <w:r>
        <w:rPr>
          <w:rFonts w:ascii="Garamond" w:hAnsi="Garamond"/>
          <w:b/>
          <w:sz w:val="24"/>
          <w:szCs w:val="24"/>
        </w:rPr>
        <w:t xml:space="preserve">Obrigação </w:t>
      </w:r>
      <w:r w:rsidRPr="00875D1A">
        <w:rPr>
          <w:rFonts w:ascii="Garamond" w:hAnsi="Garamond"/>
          <w:sz w:val="24"/>
          <w:szCs w:val="24"/>
        </w:rPr>
        <w:t>(ou comando)</w:t>
      </w:r>
      <w:r w:rsidR="00875D1A" w:rsidRPr="00875D1A">
        <w:rPr>
          <w:rFonts w:ascii="Garamond" w:hAnsi="Garamond"/>
          <w:sz w:val="24"/>
          <w:szCs w:val="24"/>
        </w:rPr>
        <w:t xml:space="preserve"> (</w:t>
      </w:r>
      <w:r w:rsidR="00875D1A" w:rsidRPr="00CF3F1E">
        <w:rPr>
          <w:rFonts w:ascii="Garamond" w:hAnsi="Garamond"/>
          <w:sz w:val="20"/>
          <w:szCs w:val="20"/>
        </w:rPr>
        <w:t>ex. “</w:t>
      </w:r>
      <w:r w:rsidR="00875D1A" w:rsidRPr="00CF3F1E">
        <w:rPr>
          <w:rFonts w:ascii="Garamond" w:hAnsi="Garamond"/>
          <w:i/>
          <w:sz w:val="20"/>
          <w:szCs w:val="20"/>
        </w:rPr>
        <w:t>é obrigatório seguir em frente</w:t>
      </w:r>
      <w:r w:rsidR="00875D1A" w:rsidRPr="00CF3F1E">
        <w:rPr>
          <w:rFonts w:ascii="Garamond" w:hAnsi="Garamond"/>
          <w:sz w:val="20"/>
          <w:szCs w:val="20"/>
        </w:rPr>
        <w:t>”</w:t>
      </w:r>
      <w:r w:rsidR="00875D1A" w:rsidRPr="00875D1A">
        <w:rPr>
          <w:rFonts w:ascii="Garamond" w:hAnsi="Garamond"/>
          <w:sz w:val="24"/>
          <w:szCs w:val="24"/>
        </w:rPr>
        <w:t>)</w:t>
      </w:r>
    </w:p>
    <w:p w:rsidR="003D5182" w:rsidRDefault="003D5182" w:rsidP="00B41030">
      <w:pPr>
        <w:pStyle w:val="PargrafodaLista"/>
        <w:numPr>
          <w:ilvl w:val="0"/>
          <w:numId w:val="16"/>
        </w:numPr>
        <w:tabs>
          <w:tab w:val="left" w:pos="2835"/>
        </w:tabs>
        <w:spacing w:after="0" w:line="320" w:lineRule="atLeast"/>
        <w:ind w:left="2410" w:hanging="283"/>
        <w:jc w:val="both"/>
        <w:rPr>
          <w:rFonts w:ascii="Garamond" w:hAnsi="Garamond"/>
          <w:b/>
          <w:sz w:val="24"/>
          <w:szCs w:val="24"/>
        </w:rPr>
      </w:pPr>
      <w:r>
        <w:rPr>
          <w:rFonts w:ascii="Garamond" w:hAnsi="Garamond"/>
          <w:b/>
          <w:sz w:val="24"/>
          <w:szCs w:val="24"/>
        </w:rPr>
        <w:t>Proibição</w:t>
      </w:r>
      <w:r w:rsidR="00875D1A">
        <w:rPr>
          <w:rFonts w:ascii="Garamond" w:hAnsi="Garamond"/>
          <w:b/>
          <w:sz w:val="24"/>
          <w:szCs w:val="24"/>
        </w:rPr>
        <w:t xml:space="preserve"> </w:t>
      </w:r>
      <w:r w:rsidR="00875D1A" w:rsidRPr="00875D1A">
        <w:rPr>
          <w:rFonts w:ascii="Garamond" w:hAnsi="Garamond"/>
          <w:sz w:val="24"/>
          <w:szCs w:val="24"/>
        </w:rPr>
        <w:t>(“</w:t>
      </w:r>
      <w:r w:rsidR="00875D1A" w:rsidRPr="00CF3F1E">
        <w:rPr>
          <w:rFonts w:ascii="Garamond" w:hAnsi="Garamond"/>
          <w:i/>
          <w:sz w:val="20"/>
          <w:szCs w:val="20"/>
        </w:rPr>
        <w:t>é proibido estacionar às segundas</w:t>
      </w:r>
      <w:r w:rsidR="00875D1A" w:rsidRPr="00875D1A">
        <w:rPr>
          <w:rFonts w:ascii="Garamond" w:hAnsi="Garamond"/>
          <w:sz w:val="24"/>
          <w:szCs w:val="24"/>
        </w:rPr>
        <w:t xml:space="preserve">”) </w:t>
      </w:r>
    </w:p>
    <w:p w:rsidR="003D5182" w:rsidRDefault="003D5182" w:rsidP="00B41030">
      <w:pPr>
        <w:pStyle w:val="PargrafodaLista"/>
        <w:numPr>
          <w:ilvl w:val="0"/>
          <w:numId w:val="16"/>
        </w:numPr>
        <w:tabs>
          <w:tab w:val="left" w:pos="2835"/>
        </w:tabs>
        <w:spacing w:after="0" w:line="320" w:lineRule="atLeast"/>
        <w:ind w:left="2410" w:hanging="283"/>
        <w:jc w:val="both"/>
        <w:rPr>
          <w:rFonts w:ascii="Garamond" w:hAnsi="Garamond"/>
          <w:b/>
          <w:sz w:val="24"/>
          <w:szCs w:val="24"/>
        </w:rPr>
      </w:pPr>
      <w:r>
        <w:rPr>
          <w:rFonts w:ascii="Garamond" w:hAnsi="Garamond"/>
          <w:b/>
          <w:sz w:val="24"/>
          <w:szCs w:val="24"/>
        </w:rPr>
        <w:t>Permissão</w:t>
      </w:r>
      <w:r w:rsidR="00875D1A">
        <w:rPr>
          <w:rFonts w:ascii="Garamond" w:hAnsi="Garamond"/>
          <w:b/>
          <w:sz w:val="24"/>
          <w:szCs w:val="24"/>
        </w:rPr>
        <w:t xml:space="preserve"> </w:t>
      </w:r>
      <w:r w:rsidR="00875D1A" w:rsidRPr="00875D1A">
        <w:rPr>
          <w:rFonts w:ascii="Garamond" w:hAnsi="Garamond"/>
          <w:sz w:val="24"/>
          <w:szCs w:val="24"/>
        </w:rPr>
        <w:t>(“</w:t>
      </w:r>
      <w:r w:rsidR="00875D1A" w:rsidRPr="00CF3F1E">
        <w:rPr>
          <w:rFonts w:ascii="Garamond" w:hAnsi="Garamond"/>
          <w:i/>
          <w:sz w:val="20"/>
          <w:szCs w:val="20"/>
        </w:rPr>
        <w:t>podem faltar à próxima aula</w:t>
      </w:r>
      <w:r w:rsidR="00875D1A" w:rsidRPr="00875D1A">
        <w:rPr>
          <w:rFonts w:ascii="Garamond" w:hAnsi="Garamond"/>
          <w:sz w:val="24"/>
          <w:szCs w:val="24"/>
        </w:rPr>
        <w:t>”)</w:t>
      </w:r>
      <w:r w:rsidR="00875D1A" w:rsidRPr="00875D1A">
        <w:rPr>
          <w:rStyle w:val="Refdenotaderodap"/>
          <w:rFonts w:ascii="Garamond" w:hAnsi="Garamond"/>
          <w:sz w:val="24"/>
          <w:szCs w:val="24"/>
        </w:rPr>
        <w:footnoteReference w:id="15"/>
      </w:r>
    </w:p>
    <w:p w:rsidR="00A04539" w:rsidRPr="001C379E" w:rsidRDefault="0004766D" w:rsidP="00B41030">
      <w:pPr>
        <w:pStyle w:val="PargrafodaLista"/>
        <w:numPr>
          <w:ilvl w:val="0"/>
          <w:numId w:val="15"/>
        </w:numPr>
        <w:tabs>
          <w:tab w:val="left" w:pos="2127"/>
        </w:tabs>
        <w:spacing w:after="0" w:line="320" w:lineRule="atLeast"/>
        <w:ind w:left="2127" w:hanging="426"/>
        <w:jc w:val="both"/>
        <w:rPr>
          <w:rFonts w:ascii="Garamond" w:hAnsi="Garamond"/>
          <w:sz w:val="24"/>
          <w:szCs w:val="24"/>
        </w:rPr>
      </w:pPr>
      <w:r w:rsidRPr="0004766D">
        <w:rPr>
          <w:rFonts w:ascii="Garamond" w:hAnsi="Garamond"/>
          <w:b/>
          <w:sz w:val="24"/>
          <w:szCs w:val="24"/>
        </w:rPr>
        <w:t>Objecto</w:t>
      </w:r>
      <w:r w:rsidR="00A04539">
        <w:rPr>
          <w:rFonts w:ascii="Garamond" w:hAnsi="Garamond"/>
          <w:b/>
          <w:sz w:val="24"/>
          <w:szCs w:val="24"/>
        </w:rPr>
        <w:t xml:space="preserve"> </w:t>
      </w:r>
      <w:r w:rsidR="00A04539" w:rsidRPr="001C379E">
        <w:rPr>
          <w:rFonts w:ascii="Garamond" w:hAnsi="Garamond"/>
          <w:sz w:val="24"/>
          <w:szCs w:val="24"/>
        </w:rPr>
        <w:t>– elemento frástico; é ele que estabelece a relação da norma com um “estado de coisas” a constituir ou a evitar.</w:t>
      </w:r>
      <w:r w:rsidR="003B1566">
        <w:rPr>
          <w:rFonts w:ascii="Garamond" w:hAnsi="Garamond"/>
          <w:sz w:val="24"/>
          <w:szCs w:val="24"/>
        </w:rPr>
        <w:t xml:space="preserve"> Pode ser uma </w:t>
      </w:r>
      <w:r w:rsidR="003B1566" w:rsidRPr="003B1566">
        <w:rPr>
          <w:rFonts w:ascii="Garamond" w:hAnsi="Garamond"/>
          <w:sz w:val="24"/>
          <w:szCs w:val="24"/>
          <w:u w:val="single"/>
        </w:rPr>
        <w:t>conduta</w:t>
      </w:r>
      <w:r w:rsidR="003B1566">
        <w:rPr>
          <w:rFonts w:ascii="Garamond" w:hAnsi="Garamond"/>
          <w:sz w:val="24"/>
          <w:szCs w:val="24"/>
        </w:rPr>
        <w:t xml:space="preserve">, um </w:t>
      </w:r>
      <w:r w:rsidR="003B1566" w:rsidRPr="003B1566">
        <w:rPr>
          <w:rFonts w:ascii="Garamond" w:hAnsi="Garamond"/>
          <w:sz w:val="24"/>
          <w:szCs w:val="24"/>
          <w:u w:val="single"/>
        </w:rPr>
        <w:t>poder</w:t>
      </w:r>
      <w:r w:rsidR="003B1566">
        <w:rPr>
          <w:rFonts w:ascii="Garamond" w:hAnsi="Garamond"/>
          <w:sz w:val="24"/>
          <w:szCs w:val="24"/>
        </w:rPr>
        <w:t xml:space="preserve"> (não se exige aqui uma conduta (</w:t>
      </w:r>
      <w:r w:rsidR="003B1566" w:rsidRPr="00CF3F1E">
        <w:rPr>
          <w:rFonts w:ascii="Garamond" w:hAnsi="Garamond"/>
          <w:smallCaps/>
          <w:sz w:val="24"/>
          <w:szCs w:val="24"/>
        </w:rPr>
        <w:t>Bulygin</w:t>
      </w:r>
      <w:r w:rsidR="003B1566">
        <w:rPr>
          <w:rFonts w:ascii="Garamond" w:hAnsi="Garamond"/>
          <w:sz w:val="24"/>
          <w:szCs w:val="24"/>
        </w:rPr>
        <w:t xml:space="preserve">); ex. poder de alienar um bem, poder de fazer algo que outro órgão </w:t>
      </w:r>
      <w:r w:rsidR="003B1566">
        <w:rPr>
          <w:rFonts w:ascii="Garamond" w:hAnsi="Garamond"/>
          <w:sz w:val="24"/>
          <w:szCs w:val="24"/>
        </w:rPr>
        <w:lastRenderedPageBreak/>
        <w:t>não pode)</w:t>
      </w:r>
      <w:r w:rsidR="003B1566">
        <w:rPr>
          <w:rStyle w:val="Refdenotaderodap"/>
          <w:rFonts w:ascii="Garamond" w:hAnsi="Garamond"/>
          <w:sz w:val="24"/>
          <w:szCs w:val="24"/>
        </w:rPr>
        <w:footnoteReference w:id="16"/>
      </w:r>
      <w:r w:rsidR="003B1566">
        <w:rPr>
          <w:rFonts w:ascii="Garamond" w:hAnsi="Garamond"/>
          <w:sz w:val="24"/>
          <w:szCs w:val="24"/>
        </w:rPr>
        <w:t xml:space="preserve"> ou um </w:t>
      </w:r>
      <w:r w:rsidR="003B1566" w:rsidRPr="003B1566">
        <w:rPr>
          <w:rFonts w:ascii="Garamond" w:hAnsi="Garamond"/>
          <w:sz w:val="24"/>
          <w:szCs w:val="24"/>
          <w:u w:val="single"/>
        </w:rPr>
        <w:t>efeito jurídico</w:t>
      </w:r>
      <w:r w:rsidR="00CF3F1E">
        <w:rPr>
          <w:rFonts w:ascii="Garamond" w:hAnsi="Garamond"/>
          <w:sz w:val="24"/>
          <w:szCs w:val="24"/>
          <w:u w:val="single"/>
        </w:rPr>
        <w:t xml:space="preserve"> [</w:t>
      </w:r>
      <w:r w:rsidR="003B1566">
        <w:rPr>
          <w:rFonts w:ascii="Garamond" w:hAnsi="Garamond"/>
          <w:sz w:val="24"/>
          <w:szCs w:val="24"/>
          <w:u w:val="single"/>
        </w:rPr>
        <w:t>ex. norma que diz “</w:t>
      </w:r>
      <w:r w:rsidR="003B1566" w:rsidRPr="00875D1A">
        <w:rPr>
          <w:rFonts w:ascii="Garamond" w:hAnsi="Garamond"/>
          <w:i/>
          <w:sz w:val="24"/>
          <w:szCs w:val="24"/>
          <w:u w:val="single"/>
        </w:rPr>
        <w:t>quem nasce com vida adquire personalidade jurídica</w:t>
      </w:r>
      <w:r w:rsidR="003B1566">
        <w:rPr>
          <w:rFonts w:ascii="Garamond" w:hAnsi="Garamond"/>
          <w:sz w:val="24"/>
          <w:szCs w:val="24"/>
          <w:u w:val="single"/>
        </w:rPr>
        <w:t>” (</w:t>
      </w:r>
      <w:r w:rsidR="00875D1A">
        <w:rPr>
          <w:rFonts w:ascii="Garamond" w:hAnsi="Garamond"/>
          <w:sz w:val="24"/>
          <w:szCs w:val="24"/>
          <w:u w:val="single"/>
        </w:rPr>
        <w:t>art. 66/1 CC</w:t>
      </w:r>
      <w:r w:rsidR="003B1566">
        <w:rPr>
          <w:rFonts w:ascii="Garamond" w:hAnsi="Garamond"/>
          <w:sz w:val="24"/>
          <w:szCs w:val="24"/>
          <w:u w:val="single"/>
        </w:rPr>
        <w:t>)</w:t>
      </w:r>
      <w:r w:rsidR="00CF3F1E">
        <w:rPr>
          <w:rFonts w:ascii="Garamond" w:hAnsi="Garamond"/>
          <w:sz w:val="24"/>
          <w:szCs w:val="24"/>
          <w:u w:val="single"/>
        </w:rPr>
        <w:t>]</w:t>
      </w:r>
      <w:r w:rsidR="003B1566">
        <w:rPr>
          <w:rFonts w:ascii="Garamond" w:hAnsi="Garamond"/>
          <w:sz w:val="24"/>
          <w:szCs w:val="24"/>
        </w:rPr>
        <w:t>.</w:t>
      </w:r>
    </w:p>
    <w:p w:rsidR="00294FB1" w:rsidRDefault="003D5182" w:rsidP="00B41030">
      <w:pPr>
        <w:pStyle w:val="PargrafodaLista"/>
        <w:numPr>
          <w:ilvl w:val="0"/>
          <w:numId w:val="14"/>
        </w:numPr>
        <w:spacing w:after="0" w:line="320" w:lineRule="atLeast"/>
        <w:ind w:left="1701" w:hanging="425"/>
        <w:jc w:val="both"/>
        <w:rPr>
          <w:rFonts w:ascii="Garamond" w:hAnsi="Garamond"/>
          <w:b/>
          <w:sz w:val="24"/>
          <w:szCs w:val="24"/>
        </w:rPr>
      </w:pPr>
      <w:r>
        <w:rPr>
          <w:rFonts w:ascii="Garamond" w:hAnsi="Garamond"/>
          <w:b/>
          <w:sz w:val="24"/>
          <w:szCs w:val="24"/>
        </w:rPr>
        <w:t>Carácter hipotético</w:t>
      </w:r>
    </w:p>
    <w:p w:rsidR="000639AE" w:rsidRDefault="00875D1A" w:rsidP="00B41030">
      <w:pPr>
        <w:pStyle w:val="PargrafodaLista"/>
        <w:numPr>
          <w:ilvl w:val="0"/>
          <w:numId w:val="16"/>
        </w:numPr>
        <w:tabs>
          <w:tab w:val="left" w:pos="993"/>
        </w:tabs>
        <w:spacing w:after="0" w:line="320" w:lineRule="atLeast"/>
        <w:ind w:left="0" w:firstLine="709"/>
        <w:jc w:val="both"/>
        <w:rPr>
          <w:rFonts w:ascii="Garamond" w:hAnsi="Garamond" w:cs="Garamond"/>
          <w:sz w:val="24"/>
          <w:szCs w:val="24"/>
        </w:rPr>
      </w:pPr>
      <w:r>
        <w:rPr>
          <w:rFonts w:ascii="Garamond" w:hAnsi="Garamond" w:cs="Garamond"/>
          <w:sz w:val="24"/>
          <w:szCs w:val="24"/>
        </w:rPr>
        <w:t>As normas j. são hipotéticas (ou condicionais) quando elas só são aplicáveis se se verificar a situação ou o facto que estão previstos na sua previsão: toda a norma que contém uma previsão é uma norma hipotética</w:t>
      </w:r>
      <w:r w:rsidR="000639AE">
        <w:rPr>
          <w:rStyle w:val="Refdenotaderodap"/>
          <w:rFonts w:ascii="Garamond" w:hAnsi="Garamond" w:cs="Garamond"/>
          <w:sz w:val="24"/>
          <w:szCs w:val="24"/>
        </w:rPr>
        <w:footnoteReference w:id="17"/>
      </w:r>
      <w:r w:rsidR="000639AE">
        <w:rPr>
          <w:rFonts w:ascii="Garamond" w:hAnsi="Garamond" w:cs="Garamond"/>
          <w:sz w:val="24"/>
          <w:szCs w:val="24"/>
        </w:rPr>
        <w:t>.</w:t>
      </w:r>
    </w:p>
    <w:p w:rsidR="00875D1A" w:rsidRDefault="000639AE" w:rsidP="00B41030">
      <w:pPr>
        <w:pStyle w:val="PargrafodaLista"/>
        <w:spacing w:after="0" w:line="320" w:lineRule="atLeast"/>
        <w:ind w:left="0" w:firstLine="709"/>
        <w:jc w:val="both"/>
        <w:rPr>
          <w:rFonts w:ascii="Garamond" w:hAnsi="Garamond" w:cs="Garamond"/>
          <w:sz w:val="24"/>
          <w:szCs w:val="24"/>
        </w:rPr>
      </w:pPr>
      <w:r>
        <w:rPr>
          <w:rFonts w:ascii="Garamond" w:hAnsi="Garamond" w:cs="Garamond"/>
          <w:sz w:val="24"/>
          <w:szCs w:val="24"/>
        </w:rPr>
        <w:t xml:space="preserve">O carácter hipotético da norma j. significa que, uma vez verificada a sua previsão, se constitui ou produz uma determinada consequência jurídica, ou seja, a verificação da previsão produz uma determinada consequência j.. </w:t>
      </w:r>
      <w:r w:rsidR="00875D1A">
        <w:rPr>
          <w:rFonts w:ascii="Garamond" w:hAnsi="Garamond" w:cs="Garamond"/>
          <w:sz w:val="24"/>
          <w:szCs w:val="24"/>
        </w:rPr>
        <w:t xml:space="preserve">    </w:t>
      </w:r>
    </w:p>
    <w:p w:rsidR="00275CDC" w:rsidRDefault="00275CDC" w:rsidP="00B41030">
      <w:pPr>
        <w:pStyle w:val="PargrafodaLista"/>
        <w:numPr>
          <w:ilvl w:val="0"/>
          <w:numId w:val="16"/>
        </w:numPr>
        <w:tabs>
          <w:tab w:val="left" w:pos="993"/>
        </w:tabs>
        <w:spacing w:after="0" w:line="320" w:lineRule="atLeast"/>
        <w:ind w:left="0" w:firstLine="709"/>
        <w:jc w:val="both"/>
        <w:rPr>
          <w:rFonts w:ascii="Garamond" w:hAnsi="Garamond" w:cs="Garamond"/>
          <w:sz w:val="24"/>
          <w:szCs w:val="24"/>
        </w:rPr>
      </w:pPr>
      <w:r w:rsidRPr="00275CDC">
        <w:rPr>
          <w:rFonts w:ascii="Garamond" w:hAnsi="Garamond" w:cs="Garamond"/>
          <w:b/>
          <w:sz w:val="24"/>
          <w:szCs w:val="24"/>
        </w:rPr>
        <w:t>Categorias de factos</w:t>
      </w:r>
      <w:r>
        <w:rPr>
          <w:rFonts w:ascii="Garamond" w:hAnsi="Garamond" w:cs="Garamond"/>
          <w:sz w:val="24"/>
          <w:szCs w:val="24"/>
        </w:rPr>
        <w:t xml:space="preserve">: a previsão da norma j. pode referir-se a (i) </w:t>
      </w:r>
      <w:r w:rsidRPr="00275CDC">
        <w:rPr>
          <w:rFonts w:ascii="Garamond" w:hAnsi="Garamond" w:cs="Garamond"/>
          <w:sz w:val="24"/>
          <w:szCs w:val="24"/>
          <w:u w:val="single"/>
        </w:rPr>
        <w:t>factos voluntários</w:t>
      </w:r>
      <w:r>
        <w:rPr>
          <w:rFonts w:ascii="Garamond" w:hAnsi="Garamond" w:cs="Garamond"/>
          <w:sz w:val="24"/>
          <w:szCs w:val="24"/>
        </w:rPr>
        <w:t xml:space="preserve"> (a aplicação da norma só se verifica se o facto for praticado; ex. só há obrigação de indemnização no 483 CC se alguém praticar um acto danoso) ou a (ii) </w:t>
      </w:r>
      <w:r w:rsidRPr="00275CDC">
        <w:rPr>
          <w:rFonts w:ascii="Garamond" w:hAnsi="Garamond" w:cs="Garamond"/>
          <w:sz w:val="24"/>
          <w:szCs w:val="24"/>
          <w:u w:val="single"/>
        </w:rPr>
        <w:t>factos não voluntários</w:t>
      </w:r>
      <w:r>
        <w:rPr>
          <w:rFonts w:ascii="Garamond" w:hAnsi="Garamond" w:cs="Garamond"/>
          <w:sz w:val="24"/>
          <w:szCs w:val="24"/>
        </w:rPr>
        <w:t xml:space="preserve"> (a previsão preenche-se independentemente de um acto do interessado (o efeito opera por força da lei); ex. em função da lei (art 122 CC), assim que alguém completa 18 anos, passa a ser maior).</w:t>
      </w:r>
    </w:p>
    <w:p w:rsidR="00275CDC" w:rsidRPr="00275CDC" w:rsidRDefault="00275CDC" w:rsidP="00B41030">
      <w:pPr>
        <w:pStyle w:val="PargrafodaLista"/>
        <w:numPr>
          <w:ilvl w:val="0"/>
          <w:numId w:val="16"/>
        </w:numPr>
        <w:tabs>
          <w:tab w:val="left" w:pos="993"/>
        </w:tabs>
        <w:spacing w:after="0" w:line="320" w:lineRule="atLeast"/>
        <w:ind w:left="0" w:firstLine="709"/>
        <w:jc w:val="both"/>
        <w:rPr>
          <w:rFonts w:ascii="Garamond" w:hAnsi="Garamond" w:cs="Garamond"/>
          <w:sz w:val="24"/>
          <w:szCs w:val="24"/>
        </w:rPr>
      </w:pPr>
      <w:r w:rsidRPr="00275CDC">
        <w:rPr>
          <w:rFonts w:ascii="Garamond" w:hAnsi="Garamond" w:cs="Garamond"/>
          <w:b/>
          <w:sz w:val="24"/>
          <w:szCs w:val="24"/>
        </w:rPr>
        <w:t>Legal defeasibility</w:t>
      </w:r>
      <w:r>
        <w:rPr>
          <w:rFonts w:ascii="Garamond" w:hAnsi="Garamond" w:cs="Garamond"/>
          <w:sz w:val="24"/>
          <w:szCs w:val="24"/>
        </w:rPr>
        <w:t xml:space="preserve">: </w:t>
      </w:r>
      <w:r w:rsidR="00F73E8B">
        <w:rPr>
          <w:rFonts w:ascii="Garamond" w:hAnsi="Garamond" w:cs="Garamond"/>
          <w:sz w:val="24"/>
          <w:szCs w:val="24"/>
        </w:rPr>
        <w:t>os conceitos jurídicos não só não estão preenchidos se não estiverem verificadas determinadas condições, como também deixam de o estar se essas condições estiverem presentes em conjunto com outras condições. Ex. se eu agredir alguém, sou punido por ofensa corporal; porém, se for legítima defesa, já não sou punido. O que significa que algo que à partida é proibido (agredir outrem) no Caso1, pode deixar de o ser (não se verifica a consequência: a punição) se tivermos em consideração um determinado facto adicional (agir em legítima defesa).</w:t>
      </w:r>
      <w:r>
        <w:rPr>
          <w:rFonts w:ascii="Garamond" w:hAnsi="Garamond" w:cs="Garamond"/>
          <w:sz w:val="24"/>
          <w:szCs w:val="24"/>
        </w:rPr>
        <w:t xml:space="preserve"> </w:t>
      </w:r>
      <w:r w:rsidR="00F73E8B">
        <w:rPr>
          <w:rFonts w:ascii="Garamond" w:hAnsi="Garamond" w:cs="Garamond"/>
          <w:sz w:val="24"/>
          <w:szCs w:val="24"/>
        </w:rPr>
        <w:t>Assim, uma regra é derrotável (</w:t>
      </w:r>
      <w:r w:rsidR="00F73E8B" w:rsidRPr="00F73E8B">
        <w:rPr>
          <w:rFonts w:ascii="Garamond" w:hAnsi="Garamond" w:cs="Garamond"/>
          <w:i/>
          <w:sz w:val="24"/>
          <w:szCs w:val="24"/>
        </w:rPr>
        <w:t>defeasible</w:t>
      </w:r>
      <w:r w:rsidR="00F73E8B">
        <w:rPr>
          <w:rFonts w:ascii="Garamond" w:hAnsi="Garamond" w:cs="Garamond"/>
          <w:sz w:val="24"/>
          <w:szCs w:val="24"/>
        </w:rPr>
        <w:t xml:space="preserve">) se, apesar de estarem preenchidas todas as condições para a sua aplicação, ela puder não ser aplicada. </w:t>
      </w:r>
    </w:p>
    <w:p w:rsidR="00294FB1" w:rsidRDefault="00294FB1" w:rsidP="00B41030">
      <w:pPr>
        <w:tabs>
          <w:tab w:val="left" w:pos="2835"/>
        </w:tabs>
        <w:spacing w:after="0" w:line="320" w:lineRule="atLeast"/>
        <w:ind w:firstLine="709"/>
        <w:jc w:val="both"/>
        <w:rPr>
          <w:rFonts w:ascii="Garamond" w:hAnsi="Garamond"/>
          <w:b/>
          <w:sz w:val="24"/>
          <w:szCs w:val="24"/>
        </w:rPr>
      </w:pPr>
    </w:p>
    <w:p w:rsidR="0004766D" w:rsidRPr="00A61D7A" w:rsidRDefault="0004766D" w:rsidP="00B41030">
      <w:pPr>
        <w:pStyle w:val="PargrafodaLista"/>
        <w:numPr>
          <w:ilvl w:val="2"/>
          <w:numId w:val="10"/>
        </w:numPr>
        <w:spacing w:after="120" w:line="320" w:lineRule="atLeast"/>
        <w:ind w:left="1134" w:hanging="425"/>
        <w:jc w:val="both"/>
        <w:rPr>
          <w:rFonts w:ascii="Garamond" w:hAnsi="Garamond"/>
          <w:b/>
          <w:smallCaps/>
          <w:sz w:val="24"/>
          <w:szCs w:val="24"/>
        </w:rPr>
      </w:pPr>
      <w:r>
        <w:rPr>
          <w:rFonts w:ascii="Garamond" w:hAnsi="Garamond"/>
          <w:b/>
          <w:smallCaps/>
          <w:sz w:val="24"/>
          <w:szCs w:val="24"/>
        </w:rPr>
        <w:t>Tipos de norma jurídica</w:t>
      </w:r>
    </w:p>
    <w:p w:rsidR="00CE1E71" w:rsidRPr="00CE1E71" w:rsidRDefault="00CE1E71" w:rsidP="00B41030">
      <w:pPr>
        <w:spacing w:after="0" w:line="320" w:lineRule="atLeast"/>
        <w:ind w:firstLine="709"/>
        <w:jc w:val="both"/>
        <w:rPr>
          <w:rFonts w:ascii="Garamond" w:hAnsi="Garamond"/>
          <w:sz w:val="24"/>
          <w:szCs w:val="24"/>
        </w:rPr>
      </w:pPr>
      <w:r w:rsidRPr="00CE1E71">
        <w:rPr>
          <w:rFonts w:ascii="Garamond" w:hAnsi="Garamond"/>
          <w:sz w:val="24"/>
          <w:szCs w:val="24"/>
        </w:rPr>
        <w:t xml:space="preserve">Seguimos a arrumação tipológica efectada por </w:t>
      </w:r>
      <w:r w:rsidRPr="00C56BFB">
        <w:rPr>
          <w:rFonts w:ascii="Garamond" w:hAnsi="Garamond"/>
          <w:smallCaps/>
          <w:sz w:val="24"/>
          <w:szCs w:val="24"/>
        </w:rPr>
        <w:t>Teixeira de Sousa</w:t>
      </w:r>
      <w:r w:rsidRPr="00CE1E71">
        <w:rPr>
          <w:rFonts w:ascii="Garamond" w:hAnsi="Garamond"/>
          <w:sz w:val="24"/>
          <w:szCs w:val="24"/>
        </w:rPr>
        <w:t>, por uma questão facilidade de explicitação; o que não quer dizer que não possamos recorrer a outras.</w:t>
      </w:r>
      <w:r w:rsidR="003F5CFB">
        <w:rPr>
          <w:rFonts w:ascii="Garamond" w:hAnsi="Garamond"/>
          <w:sz w:val="24"/>
          <w:szCs w:val="24"/>
        </w:rPr>
        <w:t xml:space="preserve"> Estas classificações acabam por, em muitos casos, se entrecruzar.</w:t>
      </w:r>
    </w:p>
    <w:p w:rsidR="0004766D" w:rsidRDefault="003D5182" w:rsidP="00B41030">
      <w:pPr>
        <w:pStyle w:val="PargrafodaLista"/>
        <w:numPr>
          <w:ilvl w:val="0"/>
          <w:numId w:val="17"/>
        </w:numPr>
        <w:spacing w:before="120" w:after="0" w:line="320" w:lineRule="atLeast"/>
        <w:ind w:left="1701" w:hanging="425"/>
        <w:contextualSpacing w:val="0"/>
        <w:jc w:val="both"/>
        <w:rPr>
          <w:rFonts w:ascii="Garamond" w:hAnsi="Garamond"/>
          <w:b/>
          <w:sz w:val="24"/>
          <w:szCs w:val="24"/>
        </w:rPr>
      </w:pPr>
      <w:r w:rsidRPr="003D5182">
        <w:rPr>
          <w:rFonts w:ascii="Garamond" w:hAnsi="Garamond"/>
          <w:b/>
          <w:sz w:val="24"/>
          <w:szCs w:val="24"/>
        </w:rPr>
        <w:t>Critério do objecto</w:t>
      </w:r>
    </w:p>
    <w:p w:rsidR="00CE1E71" w:rsidRPr="00CE1E71" w:rsidRDefault="003254BD" w:rsidP="00B41030">
      <w:pPr>
        <w:pStyle w:val="PargrafodaLista"/>
        <w:numPr>
          <w:ilvl w:val="0"/>
          <w:numId w:val="19"/>
        </w:numPr>
        <w:spacing w:after="0" w:line="320" w:lineRule="atLeast"/>
        <w:ind w:left="2127" w:hanging="426"/>
        <w:jc w:val="both"/>
        <w:rPr>
          <w:rFonts w:ascii="Garamond" w:hAnsi="Garamond"/>
          <w:b/>
          <w:sz w:val="24"/>
          <w:szCs w:val="24"/>
        </w:rPr>
      </w:pPr>
      <w:r>
        <w:rPr>
          <w:rFonts w:ascii="Garamond" w:hAnsi="Garamond"/>
          <w:b/>
          <w:sz w:val="24"/>
          <w:szCs w:val="24"/>
        </w:rPr>
        <w:t>Normas primárias</w:t>
      </w:r>
      <w:r w:rsidR="00CE1E71">
        <w:rPr>
          <w:rFonts w:ascii="Garamond" w:hAnsi="Garamond"/>
          <w:b/>
          <w:sz w:val="24"/>
          <w:szCs w:val="24"/>
        </w:rPr>
        <w:t xml:space="preserve"> </w:t>
      </w:r>
      <w:r w:rsidR="006D3025">
        <w:rPr>
          <w:rFonts w:ascii="Garamond" w:hAnsi="Garamond"/>
          <w:b/>
          <w:sz w:val="24"/>
          <w:szCs w:val="24"/>
        </w:rPr>
        <w:t xml:space="preserve">(de primeira ordem) </w:t>
      </w:r>
      <w:r w:rsidR="00CE1E71" w:rsidRPr="006D3025">
        <w:rPr>
          <w:rFonts w:ascii="Garamond" w:hAnsi="Garamond"/>
          <w:sz w:val="24"/>
          <w:szCs w:val="24"/>
        </w:rPr>
        <w:t>–</w:t>
      </w:r>
      <w:r w:rsidR="006D3025" w:rsidRPr="006D3025">
        <w:rPr>
          <w:rFonts w:ascii="Garamond" w:hAnsi="Garamond"/>
          <w:sz w:val="24"/>
          <w:szCs w:val="24"/>
        </w:rPr>
        <w:t xml:space="preserve"> são aquelas que regulam condutas, poderes ou efeitos jurídicos</w:t>
      </w:r>
      <w:r w:rsidR="006D3025">
        <w:rPr>
          <w:rFonts w:ascii="Garamond" w:hAnsi="Garamond"/>
          <w:sz w:val="24"/>
          <w:szCs w:val="24"/>
        </w:rPr>
        <w:t xml:space="preserve">; podemos distinguir no seio destas, as </w:t>
      </w:r>
      <w:r w:rsidR="006D3025" w:rsidRPr="006D3025">
        <w:rPr>
          <w:rFonts w:ascii="Garamond" w:hAnsi="Garamond"/>
          <w:sz w:val="24"/>
          <w:szCs w:val="24"/>
          <w:u w:val="single"/>
        </w:rPr>
        <w:t>regulatórias</w:t>
      </w:r>
      <w:r w:rsidR="006D3025">
        <w:rPr>
          <w:rFonts w:ascii="Garamond" w:hAnsi="Garamond"/>
          <w:sz w:val="24"/>
          <w:szCs w:val="24"/>
        </w:rPr>
        <w:t xml:space="preserve"> (</w:t>
      </w:r>
      <w:r w:rsidR="006D3025" w:rsidRPr="00C56BFB">
        <w:rPr>
          <w:rFonts w:ascii="Garamond" w:hAnsi="Garamond"/>
          <w:sz w:val="20"/>
          <w:szCs w:val="20"/>
        </w:rPr>
        <w:t>respeitantes a condutas ou ao exercício de um poder; podem ser violadas se alguém realizar uma conduta proibida ou omitir um conduta devida ou se alguém exercer poder que não tem, ou não o exercer sendo obrigado a isso</w:t>
      </w:r>
      <w:r w:rsidR="006D3025">
        <w:rPr>
          <w:rFonts w:ascii="Garamond" w:hAnsi="Garamond"/>
          <w:sz w:val="24"/>
          <w:szCs w:val="24"/>
        </w:rPr>
        <w:t xml:space="preserve">) e as </w:t>
      </w:r>
      <w:r w:rsidR="006D3025" w:rsidRPr="006D3025">
        <w:rPr>
          <w:rFonts w:ascii="Garamond" w:hAnsi="Garamond"/>
          <w:sz w:val="24"/>
          <w:szCs w:val="24"/>
          <w:u w:val="single"/>
        </w:rPr>
        <w:t xml:space="preserve">constitutivas </w:t>
      </w:r>
      <w:r w:rsidR="006D3025">
        <w:rPr>
          <w:rFonts w:ascii="Garamond" w:hAnsi="Garamond"/>
          <w:sz w:val="24"/>
          <w:szCs w:val="24"/>
        </w:rPr>
        <w:t>(</w:t>
      </w:r>
      <w:r w:rsidR="006D3025" w:rsidRPr="00C56BFB">
        <w:rPr>
          <w:rFonts w:ascii="Garamond" w:hAnsi="Garamond"/>
          <w:sz w:val="20"/>
          <w:szCs w:val="20"/>
        </w:rPr>
        <w:t>relativas aos efeitos j.; não podem ser violadas) (ex. efeito de aquisição da maioridade, dá por força da lei</w:t>
      </w:r>
      <w:r w:rsidR="006D3025" w:rsidRPr="006D3025">
        <w:rPr>
          <w:rFonts w:ascii="Garamond" w:hAnsi="Garamond"/>
          <w:sz w:val="24"/>
          <w:szCs w:val="24"/>
        </w:rPr>
        <w:t>)</w:t>
      </w:r>
      <w:r w:rsidR="006D3025">
        <w:rPr>
          <w:rFonts w:ascii="Garamond" w:hAnsi="Garamond"/>
          <w:sz w:val="24"/>
          <w:szCs w:val="24"/>
        </w:rPr>
        <w:t>.</w:t>
      </w:r>
    </w:p>
    <w:p w:rsidR="003254BD" w:rsidRPr="006D3025" w:rsidRDefault="003254BD" w:rsidP="00B41030">
      <w:pPr>
        <w:pStyle w:val="PargrafodaLista"/>
        <w:numPr>
          <w:ilvl w:val="0"/>
          <w:numId w:val="19"/>
        </w:numPr>
        <w:spacing w:after="0" w:line="320" w:lineRule="atLeast"/>
        <w:ind w:left="2127" w:hanging="426"/>
        <w:jc w:val="both"/>
        <w:rPr>
          <w:rFonts w:ascii="Garamond" w:hAnsi="Garamond"/>
          <w:b/>
          <w:sz w:val="24"/>
          <w:szCs w:val="24"/>
        </w:rPr>
      </w:pPr>
      <w:r>
        <w:rPr>
          <w:rFonts w:ascii="Garamond" w:hAnsi="Garamond"/>
          <w:b/>
          <w:sz w:val="24"/>
          <w:szCs w:val="24"/>
        </w:rPr>
        <w:lastRenderedPageBreak/>
        <w:t>Normas secundárias</w:t>
      </w:r>
      <w:r w:rsidR="006D3025">
        <w:rPr>
          <w:rFonts w:ascii="Garamond" w:hAnsi="Garamond"/>
          <w:b/>
          <w:sz w:val="24"/>
          <w:szCs w:val="24"/>
        </w:rPr>
        <w:t xml:space="preserve"> </w:t>
      </w:r>
      <w:r w:rsidR="006D3025" w:rsidRPr="006D3025">
        <w:rPr>
          <w:rFonts w:ascii="Garamond" w:hAnsi="Garamond"/>
          <w:sz w:val="24"/>
          <w:szCs w:val="24"/>
        </w:rPr>
        <w:t>– incidem sobre outras normas; são regras sobre regras (</w:t>
      </w:r>
      <w:r w:rsidR="006D3025" w:rsidRPr="00C56BFB">
        <w:rPr>
          <w:rFonts w:ascii="Garamond" w:hAnsi="Garamond"/>
          <w:sz w:val="20"/>
          <w:szCs w:val="20"/>
        </w:rPr>
        <w:t xml:space="preserve">ex. </w:t>
      </w:r>
      <w:r w:rsidR="00EF58FC" w:rsidRPr="00C56BFB">
        <w:rPr>
          <w:rFonts w:ascii="Garamond" w:hAnsi="Garamond"/>
          <w:sz w:val="20"/>
          <w:szCs w:val="20"/>
        </w:rPr>
        <w:t>normas revogatórias: visam revogar uma segunda norma (art. 7.º CC); as interpretativas (art.9.º CC; de conflitos (v. 25 e ss do CC</w:t>
      </w:r>
      <w:r w:rsidR="006D3025" w:rsidRPr="00C56BFB">
        <w:rPr>
          <w:rFonts w:ascii="Garamond" w:hAnsi="Garamond"/>
          <w:sz w:val="20"/>
          <w:szCs w:val="20"/>
        </w:rPr>
        <w:t>)</w:t>
      </w:r>
      <w:r w:rsidR="00EF58FC" w:rsidRPr="00C56BFB">
        <w:rPr>
          <w:rFonts w:ascii="Garamond" w:hAnsi="Garamond"/>
          <w:sz w:val="20"/>
          <w:szCs w:val="20"/>
        </w:rPr>
        <w:t>, etc</w:t>
      </w:r>
      <w:r w:rsidR="00EF58FC">
        <w:rPr>
          <w:rFonts w:ascii="Garamond" w:hAnsi="Garamond"/>
          <w:sz w:val="24"/>
          <w:szCs w:val="24"/>
        </w:rPr>
        <w:t>.]</w:t>
      </w:r>
      <w:r w:rsidR="006D3025" w:rsidRPr="006D3025">
        <w:rPr>
          <w:rFonts w:ascii="Garamond" w:hAnsi="Garamond"/>
          <w:sz w:val="24"/>
          <w:szCs w:val="24"/>
        </w:rPr>
        <w:t>.</w:t>
      </w:r>
    </w:p>
    <w:p w:rsidR="005360F2" w:rsidRPr="00EE50BB" w:rsidRDefault="005360F2" w:rsidP="00B41030">
      <w:pPr>
        <w:pStyle w:val="PargrafodaLista"/>
        <w:numPr>
          <w:ilvl w:val="0"/>
          <w:numId w:val="17"/>
        </w:numPr>
        <w:spacing w:after="0" w:line="320" w:lineRule="atLeast"/>
        <w:ind w:left="1701" w:hanging="425"/>
        <w:jc w:val="both"/>
        <w:rPr>
          <w:rFonts w:ascii="Garamond" w:hAnsi="Garamond"/>
          <w:b/>
          <w:sz w:val="24"/>
          <w:szCs w:val="24"/>
        </w:rPr>
      </w:pPr>
      <w:r w:rsidRPr="00EE50BB">
        <w:rPr>
          <w:rFonts w:ascii="Garamond" w:hAnsi="Garamond"/>
          <w:b/>
          <w:sz w:val="24"/>
          <w:szCs w:val="24"/>
        </w:rPr>
        <w:t>Critério da estrutura</w:t>
      </w:r>
      <w:r w:rsidR="00EE50BB" w:rsidRPr="00EE50BB">
        <w:rPr>
          <w:rFonts w:ascii="Garamond" w:hAnsi="Garamond"/>
          <w:b/>
          <w:sz w:val="24"/>
          <w:szCs w:val="24"/>
        </w:rPr>
        <w:t xml:space="preserve"> </w:t>
      </w:r>
      <w:r w:rsidR="00EE50BB" w:rsidRPr="006F1E04">
        <w:rPr>
          <w:rFonts w:ascii="Garamond" w:hAnsi="Garamond"/>
          <w:sz w:val="24"/>
          <w:szCs w:val="24"/>
        </w:rPr>
        <w:t>(</w:t>
      </w:r>
      <w:r w:rsidR="00EE50BB" w:rsidRPr="006F1E04">
        <w:rPr>
          <w:rFonts w:ascii="Garamond" w:hAnsi="Garamond"/>
          <w:smallCaps/>
          <w:sz w:val="24"/>
          <w:szCs w:val="24"/>
        </w:rPr>
        <w:t>Dworkin, Alexy</w:t>
      </w:r>
      <w:r w:rsidR="00EE50BB" w:rsidRPr="006F1E04">
        <w:rPr>
          <w:rFonts w:ascii="Garamond" w:hAnsi="Garamond"/>
          <w:sz w:val="24"/>
          <w:szCs w:val="24"/>
        </w:rPr>
        <w:t>)</w:t>
      </w:r>
    </w:p>
    <w:p w:rsidR="00EE50BB" w:rsidRPr="00EE50BB" w:rsidRDefault="005360F2" w:rsidP="00B41030">
      <w:pPr>
        <w:pStyle w:val="PargrafodaLista"/>
        <w:numPr>
          <w:ilvl w:val="0"/>
          <w:numId w:val="24"/>
        </w:numPr>
        <w:spacing w:after="0" w:line="320" w:lineRule="atLeast"/>
        <w:ind w:left="2127" w:hanging="425"/>
        <w:jc w:val="both"/>
        <w:rPr>
          <w:rFonts w:ascii="Garamond" w:hAnsi="Garamond"/>
          <w:b/>
          <w:sz w:val="24"/>
          <w:szCs w:val="24"/>
        </w:rPr>
      </w:pPr>
      <w:r w:rsidRPr="00EE50BB">
        <w:rPr>
          <w:rFonts w:ascii="Garamond" w:hAnsi="Garamond"/>
          <w:b/>
          <w:sz w:val="24"/>
          <w:szCs w:val="24"/>
        </w:rPr>
        <w:t xml:space="preserve">Princípios </w:t>
      </w:r>
      <w:r w:rsidR="00EE50BB" w:rsidRPr="00C56BFB">
        <w:rPr>
          <w:rFonts w:ascii="Garamond" w:hAnsi="Garamond"/>
          <w:sz w:val="24"/>
          <w:szCs w:val="24"/>
        </w:rPr>
        <w:t>– mandatos de optimização (</w:t>
      </w:r>
      <w:r w:rsidR="00EE50BB" w:rsidRPr="00C56BFB">
        <w:rPr>
          <w:rFonts w:ascii="Garamond" w:hAnsi="Garamond"/>
          <w:sz w:val="20"/>
          <w:szCs w:val="20"/>
        </w:rPr>
        <w:t>ex. “</w:t>
      </w:r>
      <w:r w:rsidR="00EE50BB" w:rsidRPr="00C56BFB">
        <w:rPr>
          <w:rFonts w:ascii="Garamond" w:hAnsi="Garamond" w:cs="Tahoma"/>
          <w:i/>
          <w:color w:val="404040"/>
          <w:sz w:val="20"/>
          <w:szCs w:val="20"/>
          <w:shd w:val="clear" w:color="auto" w:fill="FFFFFF"/>
        </w:rPr>
        <w:t>Todos têm direito, para si e para a sua família, a uma habitação de dimensão adequada</w:t>
      </w:r>
      <w:r w:rsidR="00EE50BB" w:rsidRPr="00C56BFB">
        <w:rPr>
          <w:rFonts w:ascii="Garamond" w:hAnsi="Garamond" w:cs="Tahoma"/>
          <w:color w:val="404040"/>
          <w:sz w:val="20"/>
          <w:szCs w:val="20"/>
          <w:shd w:val="clear" w:color="auto" w:fill="FFFFFF"/>
        </w:rPr>
        <w:t>” (art. 65/1 CRP)</w:t>
      </w:r>
      <w:r w:rsidR="00EE50BB" w:rsidRPr="00C56BFB">
        <w:rPr>
          <w:rFonts w:ascii="Garamond" w:hAnsi="Garamond" w:cs="Tahoma"/>
          <w:color w:val="404040"/>
          <w:sz w:val="24"/>
          <w:szCs w:val="24"/>
          <w:shd w:val="clear" w:color="auto" w:fill="FFFFFF"/>
        </w:rPr>
        <w:t>].</w:t>
      </w:r>
    </w:p>
    <w:p w:rsidR="00EE50BB" w:rsidRPr="00EE50BB" w:rsidRDefault="005360F2" w:rsidP="00B41030">
      <w:pPr>
        <w:pStyle w:val="PargrafodaLista"/>
        <w:numPr>
          <w:ilvl w:val="0"/>
          <w:numId w:val="24"/>
        </w:numPr>
        <w:spacing w:after="120" w:line="320" w:lineRule="atLeast"/>
        <w:ind w:left="2126" w:hanging="425"/>
        <w:contextualSpacing w:val="0"/>
        <w:jc w:val="both"/>
        <w:rPr>
          <w:rFonts w:ascii="Garamond" w:hAnsi="Garamond"/>
          <w:b/>
          <w:sz w:val="24"/>
          <w:szCs w:val="24"/>
        </w:rPr>
      </w:pPr>
      <w:r w:rsidRPr="00EE50BB">
        <w:rPr>
          <w:rFonts w:ascii="Garamond" w:hAnsi="Garamond"/>
          <w:b/>
          <w:sz w:val="24"/>
          <w:szCs w:val="24"/>
        </w:rPr>
        <w:t>Regras</w:t>
      </w:r>
      <w:r w:rsidR="00EE50BB" w:rsidRPr="00EE50BB">
        <w:rPr>
          <w:rFonts w:ascii="Garamond" w:hAnsi="Garamond"/>
          <w:b/>
          <w:sz w:val="24"/>
          <w:szCs w:val="24"/>
        </w:rPr>
        <w:t xml:space="preserve"> </w:t>
      </w:r>
      <w:r w:rsidR="00EE50BB" w:rsidRPr="00EF58FC">
        <w:rPr>
          <w:rFonts w:ascii="Garamond" w:hAnsi="Garamond"/>
          <w:sz w:val="24"/>
          <w:szCs w:val="24"/>
        </w:rPr>
        <w:t>– normas de tudo ou nada [</w:t>
      </w:r>
      <w:r w:rsidR="00EE50BB" w:rsidRPr="00C56BFB">
        <w:rPr>
          <w:rFonts w:ascii="Garamond" w:hAnsi="Garamond"/>
          <w:sz w:val="20"/>
          <w:szCs w:val="20"/>
        </w:rPr>
        <w:t>ex. “</w:t>
      </w:r>
      <w:r w:rsidR="00EE50BB" w:rsidRPr="00C56BFB">
        <w:rPr>
          <w:rFonts w:ascii="Garamond" w:hAnsi="Garamond" w:cs="Tahoma"/>
          <w:i/>
          <w:color w:val="404040"/>
          <w:sz w:val="20"/>
          <w:szCs w:val="20"/>
          <w:shd w:val="clear" w:color="auto" w:fill="FFFFFF"/>
        </w:rPr>
        <w:t xml:space="preserve">Em caso algum haverá pena de morte” </w:t>
      </w:r>
      <w:r w:rsidR="00EE50BB" w:rsidRPr="00C56BFB">
        <w:rPr>
          <w:rFonts w:ascii="Garamond" w:hAnsi="Garamond" w:cs="Tahoma"/>
          <w:color w:val="404040"/>
          <w:sz w:val="20"/>
          <w:szCs w:val="20"/>
          <w:shd w:val="clear" w:color="auto" w:fill="FFFFFF"/>
        </w:rPr>
        <w:t>(art. 24.º/2 CRP)]</w:t>
      </w:r>
      <w:r w:rsidR="000A3C92">
        <w:rPr>
          <w:rStyle w:val="Refdenotaderodap"/>
          <w:rFonts w:ascii="Garamond" w:hAnsi="Garamond" w:cs="Tahoma"/>
          <w:color w:val="404040"/>
          <w:sz w:val="20"/>
          <w:szCs w:val="20"/>
          <w:shd w:val="clear" w:color="auto" w:fill="FFFFFF"/>
        </w:rPr>
        <w:footnoteReference w:id="18"/>
      </w:r>
    </w:p>
    <w:p w:rsidR="005360F2" w:rsidRDefault="005360F2" w:rsidP="00B41030">
      <w:pPr>
        <w:pStyle w:val="PargrafodaLista"/>
        <w:numPr>
          <w:ilvl w:val="0"/>
          <w:numId w:val="17"/>
        </w:numPr>
        <w:spacing w:after="0" w:line="320" w:lineRule="atLeast"/>
        <w:ind w:left="1701" w:hanging="425"/>
        <w:jc w:val="both"/>
        <w:rPr>
          <w:rFonts w:ascii="Garamond" w:hAnsi="Garamond"/>
          <w:b/>
          <w:sz w:val="24"/>
          <w:szCs w:val="24"/>
        </w:rPr>
      </w:pPr>
      <w:r>
        <w:rPr>
          <w:rFonts w:ascii="Garamond" w:hAnsi="Garamond"/>
          <w:b/>
          <w:sz w:val="24"/>
          <w:szCs w:val="24"/>
        </w:rPr>
        <w:t>Critério do operador deôntico</w:t>
      </w:r>
      <w:r w:rsidR="00EF58FC">
        <w:rPr>
          <w:rFonts w:ascii="Garamond" w:hAnsi="Garamond"/>
          <w:b/>
          <w:sz w:val="24"/>
          <w:szCs w:val="24"/>
        </w:rPr>
        <w:t xml:space="preserve"> </w:t>
      </w:r>
      <w:r w:rsidR="00EF58FC" w:rsidRPr="00EF58FC">
        <w:rPr>
          <w:rFonts w:ascii="Garamond" w:hAnsi="Garamond"/>
          <w:sz w:val="24"/>
          <w:szCs w:val="24"/>
        </w:rPr>
        <w:t>(aplicável a normas de conduta; v. OA)</w:t>
      </w:r>
    </w:p>
    <w:p w:rsidR="00EF58FC" w:rsidRPr="00EF58FC" w:rsidRDefault="00EF58FC" w:rsidP="00B41030">
      <w:pPr>
        <w:pStyle w:val="PargrafodaLista"/>
        <w:numPr>
          <w:ilvl w:val="0"/>
          <w:numId w:val="25"/>
        </w:numPr>
        <w:spacing w:after="0" w:line="320" w:lineRule="atLeast"/>
        <w:ind w:left="2127" w:hanging="426"/>
        <w:jc w:val="both"/>
        <w:rPr>
          <w:rFonts w:ascii="Garamond" w:hAnsi="Garamond"/>
          <w:b/>
          <w:sz w:val="24"/>
          <w:szCs w:val="24"/>
        </w:rPr>
      </w:pPr>
      <w:r>
        <w:rPr>
          <w:rFonts w:ascii="Garamond" w:hAnsi="Garamond"/>
          <w:b/>
          <w:sz w:val="24"/>
          <w:szCs w:val="24"/>
        </w:rPr>
        <w:t>Normas p</w:t>
      </w:r>
      <w:r w:rsidR="005360F2">
        <w:rPr>
          <w:rFonts w:ascii="Garamond" w:hAnsi="Garamond"/>
          <w:b/>
          <w:sz w:val="24"/>
          <w:szCs w:val="24"/>
        </w:rPr>
        <w:t>r</w:t>
      </w:r>
      <w:r>
        <w:rPr>
          <w:rFonts w:ascii="Garamond" w:hAnsi="Garamond"/>
          <w:b/>
          <w:sz w:val="24"/>
          <w:szCs w:val="24"/>
        </w:rPr>
        <w:t>e</w:t>
      </w:r>
      <w:r w:rsidR="005360F2">
        <w:rPr>
          <w:rFonts w:ascii="Garamond" w:hAnsi="Garamond"/>
          <w:b/>
          <w:sz w:val="24"/>
          <w:szCs w:val="24"/>
        </w:rPr>
        <w:t>ceptivas</w:t>
      </w:r>
      <w:r w:rsidR="00294FB1">
        <w:rPr>
          <w:rFonts w:ascii="Garamond" w:hAnsi="Garamond"/>
          <w:b/>
          <w:sz w:val="24"/>
          <w:szCs w:val="24"/>
        </w:rPr>
        <w:t xml:space="preserve"> </w:t>
      </w:r>
      <w:r w:rsidRPr="00EF58FC">
        <w:rPr>
          <w:rFonts w:ascii="Garamond" w:hAnsi="Garamond"/>
          <w:sz w:val="24"/>
          <w:szCs w:val="24"/>
        </w:rPr>
        <w:t>– impõem uma conduta (é obrigatório seguir em frente”)</w:t>
      </w:r>
    </w:p>
    <w:p w:rsidR="00EF58FC" w:rsidRPr="00EF58FC" w:rsidRDefault="005360F2" w:rsidP="00B41030">
      <w:pPr>
        <w:pStyle w:val="PargrafodaLista"/>
        <w:numPr>
          <w:ilvl w:val="0"/>
          <w:numId w:val="25"/>
        </w:numPr>
        <w:spacing w:after="0" w:line="320" w:lineRule="atLeast"/>
        <w:ind w:left="2127" w:hanging="426"/>
        <w:jc w:val="both"/>
        <w:rPr>
          <w:rFonts w:ascii="Garamond" w:hAnsi="Garamond"/>
          <w:b/>
          <w:sz w:val="24"/>
          <w:szCs w:val="24"/>
        </w:rPr>
      </w:pPr>
      <w:r>
        <w:rPr>
          <w:rFonts w:ascii="Garamond" w:hAnsi="Garamond"/>
          <w:b/>
          <w:sz w:val="24"/>
          <w:szCs w:val="24"/>
        </w:rPr>
        <w:t>Normas proibitivas</w:t>
      </w:r>
      <w:r w:rsidR="00EF58FC">
        <w:rPr>
          <w:rFonts w:ascii="Garamond" w:hAnsi="Garamond"/>
          <w:b/>
          <w:sz w:val="24"/>
          <w:szCs w:val="24"/>
        </w:rPr>
        <w:t xml:space="preserve"> </w:t>
      </w:r>
      <w:r w:rsidR="00EF58FC" w:rsidRPr="00EF58FC">
        <w:rPr>
          <w:rFonts w:ascii="Garamond" w:hAnsi="Garamond"/>
          <w:sz w:val="24"/>
          <w:szCs w:val="24"/>
        </w:rPr>
        <w:t>– proíbem uma conduta (“é proibido estacionar”)</w:t>
      </w:r>
    </w:p>
    <w:p w:rsidR="00EF58FC" w:rsidRPr="00EF58FC" w:rsidRDefault="005360F2" w:rsidP="00B41030">
      <w:pPr>
        <w:pStyle w:val="PargrafodaLista"/>
        <w:numPr>
          <w:ilvl w:val="0"/>
          <w:numId w:val="25"/>
        </w:numPr>
        <w:spacing w:after="0" w:line="320" w:lineRule="atLeast"/>
        <w:ind w:left="2127" w:hanging="426"/>
        <w:jc w:val="both"/>
        <w:rPr>
          <w:rFonts w:ascii="Garamond" w:hAnsi="Garamond"/>
          <w:b/>
          <w:sz w:val="24"/>
          <w:szCs w:val="24"/>
        </w:rPr>
      </w:pPr>
      <w:r>
        <w:rPr>
          <w:rFonts w:ascii="Garamond" w:hAnsi="Garamond"/>
          <w:b/>
          <w:sz w:val="24"/>
          <w:szCs w:val="24"/>
        </w:rPr>
        <w:t>Normas permissivas</w:t>
      </w:r>
      <w:r w:rsidR="00EF58FC">
        <w:rPr>
          <w:rFonts w:ascii="Garamond" w:hAnsi="Garamond"/>
          <w:b/>
          <w:sz w:val="24"/>
          <w:szCs w:val="24"/>
        </w:rPr>
        <w:t xml:space="preserve"> </w:t>
      </w:r>
      <w:r w:rsidR="00EF58FC" w:rsidRPr="00EF58FC">
        <w:rPr>
          <w:rFonts w:ascii="Garamond" w:hAnsi="Garamond"/>
          <w:sz w:val="24"/>
          <w:szCs w:val="24"/>
        </w:rPr>
        <w:t>– permitem uma conduta (“é permitido fumar”)</w:t>
      </w:r>
      <w:r w:rsidR="00EF58FC">
        <w:rPr>
          <w:rStyle w:val="Refdenotaderodap"/>
          <w:rFonts w:ascii="Garamond" w:hAnsi="Garamond"/>
          <w:sz w:val="24"/>
          <w:szCs w:val="24"/>
        </w:rPr>
        <w:footnoteReference w:id="19"/>
      </w:r>
      <w:r w:rsidR="00EF58FC">
        <w:rPr>
          <w:rFonts w:ascii="Garamond" w:hAnsi="Garamond"/>
          <w:sz w:val="24"/>
          <w:szCs w:val="24"/>
        </w:rPr>
        <w:t>/</w:t>
      </w:r>
      <w:r w:rsidR="00EF58FC">
        <w:rPr>
          <w:rStyle w:val="Refdenotaderodap"/>
          <w:rFonts w:ascii="Garamond" w:hAnsi="Garamond"/>
          <w:sz w:val="24"/>
          <w:szCs w:val="24"/>
        </w:rPr>
        <w:footnoteReference w:id="20"/>
      </w:r>
    </w:p>
    <w:p w:rsidR="003D5182" w:rsidRDefault="003D5182" w:rsidP="00B41030">
      <w:pPr>
        <w:pStyle w:val="PargrafodaLista"/>
        <w:keepNext/>
        <w:numPr>
          <w:ilvl w:val="0"/>
          <w:numId w:val="17"/>
        </w:numPr>
        <w:spacing w:before="120" w:after="0" w:line="320" w:lineRule="atLeast"/>
        <w:ind w:left="1701" w:hanging="425"/>
        <w:contextualSpacing w:val="0"/>
        <w:jc w:val="both"/>
        <w:rPr>
          <w:rFonts w:ascii="Garamond" w:hAnsi="Garamond"/>
          <w:b/>
          <w:sz w:val="24"/>
          <w:szCs w:val="24"/>
        </w:rPr>
      </w:pPr>
      <w:r>
        <w:rPr>
          <w:rFonts w:ascii="Garamond" w:hAnsi="Garamond"/>
          <w:b/>
          <w:sz w:val="24"/>
          <w:szCs w:val="24"/>
        </w:rPr>
        <w:lastRenderedPageBreak/>
        <w:t>Critério do âmbito</w:t>
      </w:r>
    </w:p>
    <w:p w:rsidR="003F5CFB" w:rsidRPr="003F5CFB" w:rsidRDefault="003F5CFB" w:rsidP="00B41030">
      <w:pPr>
        <w:pStyle w:val="PargrafodaLista"/>
        <w:keepNext/>
        <w:numPr>
          <w:ilvl w:val="0"/>
          <w:numId w:val="20"/>
        </w:numPr>
        <w:spacing w:after="0" w:line="320" w:lineRule="atLeast"/>
        <w:ind w:left="2127" w:hanging="426"/>
        <w:jc w:val="both"/>
        <w:rPr>
          <w:rFonts w:ascii="Garamond" w:hAnsi="Garamond"/>
          <w:b/>
          <w:sz w:val="24"/>
          <w:szCs w:val="24"/>
        </w:rPr>
      </w:pPr>
      <w:r>
        <w:rPr>
          <w:rFonts w:ascii="Garamond" w:hAnsi="Garamond"/>
          <w:b/>
          <w:sz w:val="24"/>
          <w:szCs w:val="24"/>
        </w:rPr>
        <w:t xml:space="preserve">Normas gerais </w:t>
      </w:r>
    </w:p>
    <w:p w:rsidR="003F5CFB" w:rsidRPr="003F5CFB" w:rsidRDefault="003254BD" w:rsidP="00B41030">
      <w:pPr>
        <w:pStyle w:val="PargrafodaLista"/>
        <w:keepNext/>
        <w:numPr>
          <w:ilvl w:val="0"/>
          <w:numId w:val="20"/>
        </w:numPr>
        <w:spacing w:after="0" w:line="320" w:lineRule="atLeast"/>
        <w:ind w:left="2127" w:hanging="426"/>
        <w:jc w:val="both"/>
        <w:rPr>
          <w:rFonts w:ascii="Garamond" w:hAnsi="Garamond"/>
          <w:b/>
          <w:sz w:val="24"/>
          <w:szCs w:val="24"/>
        </w:rPr>
      </w:pPr>
      <w:r>
        <w:rPr>
          <w:rFonts w:ascii="Garamond" w:hAnsi="Garamond"/>
          <w:b/>
          <w:sz w:val="24"/>
          <w:szCs w:val="24"/>
        </w:rPr>
        <w:t>Normas específicas</w:t>
      </w:r>
      <w:r w:rsidR="003F5CFB">
        <w:rPr>
          <w:rFonts w:ascii="Garamond" w:hAnsi="Garamond"/>
          <w:b/>
          <w:sz w:val="24"/>
          <w:szCs w:val="24"/>
        </w:rPr>
        <w:t xml:space="preserve"> </w:t>
      </w:r>
      <w:r w:rsidR="003F5CFB" w:rsidRPr="003F5CFB">
        <w:rPr>
          <w:rFonts w:ascii="Garamond" w:hAnsi="Garamond"/>
          <w:sz w:val="24"/>
          <w:szCs w:val="24"/>
        </w:rPr>
        <w:t>– definem um regime próprio para situações diferentes daquelas que cabem no âmbito das no</w:t>
      </w:r>
      <w:r w:rsidR="00C56BFB">
        <w:rPr>
          <w:rFonts w:ascii="Garamond" w:hAnsi="Garamond"/>
          <w:sz w:val="24"/>
          <w:szCs w:val="24"/>
        </w:rPr>
        <w:t>rmas gerais</w:t>
      </w:r>
      <w:r w:rsidR="003F5CFB" w:rsidRPr="003F5CFB">
        <w:rPr>
          <w:rFonts w:ascii="Garamond" w:hAnsi="Garamond"/>
          <w:sz w:val="24"/>
          <w:szCs w:val="24"/>
        </w:rPr>
        <w:t>.</w:t>
      </w:r>
    </w:p>
    <w:p w:rsidR="003F5CFB" w:rsidRPr="003F5CFB" w:rsidRDefault="003254BD" w:rsidP="00B41030">
      <w:pPr>
        <w:pStyle w:val="PargrafodaLista"/>
        <w:keepNext/>
        <w:numPr>
          <w:ilvl w:val="0"/>
          <w:numId w:val="16"/>
        </w:numPr>
        <w:tabs>
          <w:tab w:val="left" w:pos="2410"/>
        </w:tabs>
        <w:spacing w:after="0" w:line="320" w:lineRule="atLeast"/>
        <w:ind w:left="2410" w:hanging="284"/>
        <w:jc w:val="both"/>
        <w:rPr>
          <w:rFonts w:ascii="Garamond" w:hAnsi="Garamond"/>
          <w:b/>
          <w:sz w:val="24"/>
          <w:szCs w:val="24"/>
        </w:rPr>
      </w:pPr>
      <w:r>
        <w:rPr>
          <w:rFonts w:ascii="Garamond" w:hAnsi="Garamond"/>
          <w:b/>
          <w:sz w:val="24"/>
          <w:szCs w:val="24"/>
        </w:rPr>
        <w:t>Normas especiais</w:t>
      </w:r>
      <w:r w:rsidR="003F5CFB">
        <w:rPr>
          <w:rFonts w:ascii="Garamond" w:hAnsi="Garamond"/>
          <w:b/>
          <w:sz w:val="24"/>
          <w:szCs w:val="24"/>
        </w:rPr>
        <w:t xml:space="preserve"> </w:t>
      </w:r>
      <w:r w:rsidR="003F5CFB" w:rsidRPr="003F5CFB">
        <w:rPr>
          <w:rFonts w:ascii="Garamond" w:hAnsi="Garamond"/>
          <w:sz w:val="24"/>
          <w:szCs w:val="24"/>
        </w:rPr>
        <w:t xml:space="preserve">– </w:t>
      </w:r>
      <w:r w:rsidR="003F5CFB">
        <w:rPr>
          <w:rFonts w:ascii="Garamond" w:hAnsi="Garamond"/>
          <w:sz w:val="24"/>
          <w:szCs w:val="24"/>
        </w:rPr>
        <w:t>podem delimitar o seu âmbito de aplicação em função da matéria, das pessoas e do território, pelo que pode haver especialidade:</w:t>
      </w:r>
    </w:p>
    <w:p w:rsidR="003F5CFB" w:rsidRPr="003F5CFB" w:rsidRDefault="003F5CFB" w:rsidP="00B41030">
      <w:pPr>
        <w:pStyle w:val="PargrafodaLista"/>
        <w:numPr>
          <w:ilvl w:val="0"/>
          <w:numId w:val="27"/>
        </w:numPr>
        <w:spacing w:after="0" w:line="320" w:lineRule="atLeast"/>
        <w:ind w:left="2694" w:hanging="284"/>
        <w:jc w:val="both"/>
        <w:rPr>
          <w:rFonts w:ascii="Garamond" w:hAnsi="Garamond"/>
          <w:b/>
          <w:sz w:val="20"/>
          <w:szCs w:val="20"/>
        </w:rPr>
      </w:pPr>
      <w:r>
        <w:rPr>
          <w:rFonts w:ascii="Garamond" w:hAnsi="Garamond"/>
          <w:b/>
          <w:sz w:val="24"/>
          <w:szCs w:val="24"/>
        </w:rPr>
        <w:t xml:space="preserve">Material </w:t>
      </w:r>
      <w:r w:rsidRPr="003F5CFB">
        <w:rPr>
          <w:rFonts w:ascii="Garamond" w:hAnsi="Garamond"/>
          <w:sz w:val="24"/>
          <w:szCs w:val="24"/>
        </w:rPr>
        <w:t xml:space="preserve">– </w:t>
      </w:r>
      <w:r w:rsidRPr="003F5CFB">
        <w:rPr>
          <w:rFonts w:ascii="Garamond" w:hAnsi="Garamond"/>
          <w:sz w:val="20"/>
          <w:szCs w:val="20"/>
        </w:rPr>
        <w:t>as regras gerais regulam uma determinada situação, enquanto as especiais regulam uma situação que se insere na categoria da situação prevista na regra geral (ex. norma sb infanticídio é especial relativamente à que proíbe o homicídio)</w:t>
      </w:r>
      <w:r>
        <w:rPr>
          <w:rStyle w:val="Refdenotaderodap"/>
          <w:rFonts w:ascii="Garamond" w:hAnsi="Garamond"/>
          <w:sz w:val="20"/>
          <w:szCs w:val="20"/>
        </w:rPr>
        <w:footnoteReference w:id="21"/>
      </w:r>
    </w:p>
    <w:p w:rsidR="003F5CFB" w:rsidRDefault="003F5CFB" w:rsidP="00B41030">
      <w:pPr>
        <w:pStyle w:val="PargrafodaLista"/>
        <w:numPr>
          <w:ilvl w:val="0"/>
          <w:numId w:val="27"/>
        </w:numPr>
        <w:spacing w:after="0" w:line="320" w:lineRule="atLeast"/>
        <w:ind w:left="2694" w:hanging="284"/>
        <w:jc w:val="both"/>
        <w:rPr>
          <w:rFonts w:ascii="Garamond" w:hAnsi="Garamond"/>
          <w:b/>
          <w:sz w:val="24"/>
          <w:szCs w:val="24"/>
        </w:rPr>
      </w:pPr>
      <w:r>
        <w:rPr>
          <w:rFonts w:ascii="Garamond" w:hAnsi="Garamond"/>
          <w:b/>
          <w:sz w:val="24"/>
          <w:szCs w:val="24"/>
        </w:rPr>
        <w:t xml:space="preserve">Pessoal </w:t>
      </w:r>
      <w:r w:rsidRPr="00F5507C">
        <w:rPr>
          <w:rFonts w:ascii="Garamond" w:hAnsi="Garamond"/>
          <w:sz w:val="20"/>
          <w:szCs w:val="20"/>
        </w:rPr>
        <w:t xml:space="preserve">– as normas podem ser </w:t>
      </w:r>
      <w:r w:rsidRPr="00F5507C">
        <w:rPr>
          <w:rFonts w:ascii="Garamond" w:hAnsi="Garamond"/>
          <w:sz w:val="20"/>
          <w:szCs w:val="20"/>
          <w:u w:val="single"/>
        </w:rPr>
        <w:t>comuns</w:t>
      </w:r>
      <w:r w:rsidRPr="00F5507C">
        <w:rPr>
          <w:rFonts w:ascii="Garamond" w:hAnsi="Garamond"/>
          <w:sz w:val="20"/>
          <w:szCs w:val="20"/>
        </w:rPr>
        <w:t xml:space="preserve"> (as que se aplicam à generalidade das pessoas</w:t>
      </w:r>
      <w:r w:rsidR="00F5507C" w:rsidRPr="00F5507C">
        <w:rPr>
          <w:rFonts w:ascii="Garamond" w:hAnsi="Garamond"/>
          <w:sz w:val="20"/>
          <w:szCs w:val="20"/>
        </w:rPr>
        <w:t>; ex. todos os estudantes de Direiro…</w:t>
      </w:r>
      <w:r w:rsidRPr="00F5507C">
        <w:rPr>
          <w:rFonts w:ascii="Garamond" w:hAnsi="Garamond"/>
          <w:sz w:val="20"/>
          <w:szCs w:val="20"/>
        </w:rPr>
        <w:t xml:space="preserve">) ou </w:t>
      </w:r>
      <w:r w:rsidRPr="00F5507C">
        <w:rPr>
          <w:rFonts w:ascii="Garamond" w:hAnsi="Garamond"/>
          <w:sz w:val="20"/>
          <w:szCs w:val="20"/>
          <w:u w:val="single"/>
        </w:rPr>
        <w:t>particulares</w:t>
      </w:r>
      <w:r w:rsidR="00F5507C" w:rsidRPr="00F5507C">
        <w:rPr>
          <w:rFonts w:ascii="Garamond" w:hAnsi="Garamond"/>
          <w:sz w:val="20"/>
          <w:szCs w:val="20"/>
        </w:rPr>
        <w:t xml:space="preserve"> (as que se aplicam a categorias determinadas de pessoas; ex. os finalistas de Direito…)</w:t>
      </w:r>
    </w:p>
    <w:p w:rsidR="003F5CFB" w:rsidRPr="00F5507C" w:rsidRDefault="003F5CFB" w:rsidP="00B41030">
      <w:pPr>
        <w:pStyle w:val="PargrafodaLista"/>
        <w:numPr>
          <w:ilvl w:val="0"/>
          <w:numId w:val="27"/>
        </w:numPr>
        <w:spacing w:after="0" w:line="320" w:lineRule="atLeast"/>
        <w:ind w:left="2694" w:hanging="284"/>
        <w:jc w:val="both"/>
        <w:rPr>
          <w:rFonts w:ascii="Garamond" w:hAnsi="Garamond"/>
          <w:b/>
          <w:sz w:val="24"/>
          <w:szCs w:val="24"/>
        </w:rPr>
      </w:pPr>
      <w:r>
        <w:rPr>
          <w:rFonts w:ascii="Garamond" w:hAnsi="Garamond"/>
          <w:b/>
          <w:sz w:val="24"/>
          <w:szCs w:val="24"/>
        </w:rPr>
        <w:t xml:space="preserve">Territorial </w:t>
      </w:r>
      <w:r w:rsidR="00F5507C" w:rsidRPr="00F5507C">
        <w:rPr>
          <w:rFonts w:ascii="Garamond" w:hAnsi="Garamond"/>
          <w:sz w:val="24"/>
          <w:szCs w:val="24"/>
        </w:rPr>
        <w:t xml:space="preserve">– deste prisma, as normas podem ser </w:t>
      </w:r>
      <w:r w:rsidR="00F5507C" w:rsidRPr="00F5507C">
        <w:rPr>
          <w:rFonts w:ascii="Garamond" w:hAnsi="Garamond"/>
          <w:sz w:val="24"/>
          <w:szCs w:val="24"/>
          <w:u w:val="single"/>
        </w:rPr>
        <w:t xml:space="preserve">nacionais </w:t>
      </w:r>
      <w:r w:rsidR="00F5507C" w:rsidRPr="00F5507C">
        <w:rPr>
          <w:rFonts w:ascii="Garamond" w:hAnsi="Garamond"/>
          <w:sz w:val="24"/>
          <w:szCs w:val="24"/>
        </w:rPr>
        <w:t>(</w:t>
      </w:r>
      <w:r w:rsidR="00F5507C" w:rsidRPr="00C56BFB">
        <w:rPr>
          <w:rFonts w:ascii="Garamond" w:hAnsi="Garamond"/>
          <w:sz w:val="20"/>
          <w:szCs w:val="20"/>
        </w:rPr>
        <w:t>regras que se aplicam em todo o território; ex. as feitas pela AR</w:t>
      </w:r>
      <w:r w:rsidR="00F5507C" w:rsidRPr="00F5507C">
        <w:rPr>
          <w:rFonts w:ascii="Garamond" w:hAnsi="Garamond"/>
          <w:sz w:val="24"/>
          <w:szCs w:val="24"/>
        </w:rPr>
        <w:t xml:space="preserve">), </w:t>
      </w:r>
      <w:r w:rsidR="00F5507C" w:rsidRPr="00F5507C">
        <w:rPr>
          <w:rFonts w:ascii="Garamond" w:hAnsi="Garamond"/>
          <w:sz w:val="24"/>
          <w:szCs w:val="24"/>
          <w:u w:val="single"/>
        </w:rPr>
        <w:t>regionais</w:t>
      </w:r>
      <w:r w:rsidR="00F5507C" w:rsidRPr="00F5507C">
        <w:rPr>
          <w:rFonts w:ascii="Garamond" w:hAnsi="Garamond"/>
          <w:sz w:val="24"/>
          <w:szCs w:val="24"/>
        </w:rPr>
        <w:t xml:space="preserve"> (</w:t>
      </w:r>
      <w:r w:rsidR="00F5507C">
        <w:rPr>
          <w:rFonts w:ascii="Garamond" w:hAnsi="Garamond"/>
          <w:sz w:val="24"/>
          <w:szCs w:val="24"/>
        </w:rPr>
        <w:t>aplicáveis nas RA; ex. elaboradas por órgãos das RA</w:t>
      </w:r>
      <w:r w:rsidR="00F5507C" w:rsidRPr="00F5507C">
        <w:rPr>
          <w:rFonts w:ascii="Garamond" w:hAnsi="Garamond"/>
          <w:sz w:val="24"/>
          <w:szCs w:val="24"/>
        </w:rPr>
        <w:t xml:space="preserve">) ou </w:t>
      </w:r>
      <w:r w:rsidR="00F5507C" w:rsidRPr="00F5507C">
        <w:rPr>
          <w:rFonts w:ascii="Garamond" w:hAnsi="Garamond"/>
          <w:sz w:val="24"/>
          <w:szCs w:val="24"/>
          <w:u w:val="single"/>
        </w:rPr>
        <w:t>locais</w:t>
      </w:r>
      <w:r w:rsidR="00F5507C" w:rsidRPr="00F5507C">
        <w:rPr>
          <w:rFonts w:ascii="Garamond" w:hAnsi="Garamond"/>
          <w:sz w:val="24"/>
          <w:szCs w:val="24"/>
        </w:rPr>
        <w:t xml:space="preserve"> (</w:t>
      </w:r>
      <w:r w:rsidR="00F5507C" w:rsidRPr="00C56BFB">
        <w:rPr>
          <w:rFonts w:ascii="Garamond" w:hAnsi="Garamond"/>
          <w:sz w:val="20"/>
          <w:szCs w:val="20"/>
        </w:rPr>
        <w:t>aplicáveis apenas em determinadas zonas do país; por ex. normas elaboradas por autarquias locais</w:t>
      </w:r>
      <w:r w:rsidR="00F5507C" w:rsidRPr="00F5507C">
        <w:rPr>
          <w:rFonts w:ascii="Garamond" w:hAnsi="Garamond"/>
          <w:sz w:val="24"/>
          <w:szCs w:val="24"/>
        </w:rPr>
        <w:t>)</w:t>
      </w:r>
      <w:r w:rsidRPr="00F5507C">
        <w:rPr>
          <w:rFonts w:ascii="Garamond" w:hAnsi="Garamond"/>
          <w:b/>
          <w:sz w:val="24"/>
          <w:szCs w:val="24"/>
        </w:rPr>
        <w:t xml:space="preserve"> </w:t>
      </w:r>
    </w:p>
    <w:p w:rsidR="00F5507C" w:rsidRPr="00F5507C" w:rsidRDefault="003254BD" w:rsidP="00B41030">
      <w:pPr>
        <w:pStyle w:val="PargrafodaLista"/>
        <w:numPr>
          <w:ilvl w:val="0"/>
          <w:numId w:val="16"/>
        </w:numPr>
        <w:spacing w:after="0" w:line="320" w:lineRule="atLeast"/>
        <w:ind w:left="2410" w:hanging="284"/>
        <w:jc w:val="both"/>
        <w:rPr>
          <w:rFonts w:ascii="Garamond" w:hAnsi="Garamond"/>
          <w:sz w:val="24"/>
          <w:szCs w:val="24"/>
        </w:rPr>
      </w:pPr>
      <w:r>
        <w:rPr>
          <w:rFonts w:ascii="Garamond" w:hAnsi="Garamond"/>
          <w:b/>
          <w:sz w:val="24"/>
          <w:szCs w:val="24"/>
        </w:rPr>
        <w:t>Normas excepcionais</w:t>
      </w:r>
      <w:r w:rsidR="00F5507C">
        <w:rPr>
          <w:rFonts w:ascii="Garamond" w:hAnsi="Garamond"/>
          <w:b/>
          <w:sz w:val="24"/>
          <w:szCs w:val="24"/>
        </w:rPr>
        <w:t xml:space="preserve"> </w:t>
      </w:r>
      <w:r w:rsidR="00F5507C" w:rsidRPr="00F5507C">
        <w:rPr>
          <w:rFonts w:ascii="Garamond" w:hAnsi="Garamond"/>
          <w:sz w:val="24"/>
          <w:szCs w:val="24"/>
        </w:rPr>
        <w:t xml:space="preserve">– </w:t>
      </w:r>
      <w:r w:rsidR="00F5507C">
        <w:rPr>
          <w:rFonts w:ascii="Garamond" w:hAnsi="Garamond"/>
          <w:sz w:val="24"/>
          <w:szCs w:val="24"/>
        </w:rPr>
        <w:t>definem um regime contrário ao da norma geral</w:t>
      </w:r>
      <w:r w:rsidR="00CF4770">
        <w:rPr>
          <w:rFonts w:ascii="Garamond" w:hAnsi="Garamond"/>
          <w:sz w:val="24"/>
          <w:szCs w:val="24"/>
        </w:rPr>
        <w:t xml:space="preserve"> (</w:t>
      </w:r>
      <w:r w:rsidR="00CF4770" w:rsidRPr="00C56BFB">
        <w:rPr>
          <w:rFonts w:ascii="Garamond" w:hAnsi="Garamond"/>
          <w:sz w:val="20"/>
          <w:szCs w:val="20"/>
        </w:rPr>
        <w:t>ex. caso da presença do arguido na sala de audiências, e as excepções</w:t>
      </w:r>
      <w:r w:rsidR="00CF4770">
        <w:rPr>
          <w:rFonts w:ascii="Garamond" w:hAnsi="Garamond"/>
          <w:sz w:val="24"/>
          <w:szCs w:val="24"/>
        </w:rPr>
        <w:t>)</w:t>
      </w:r>
      <w:r w:rsidR="00F5507C">
        <w:rPr>
          <w:rFonts w:ascii="Garamond" w:hAnsi="Garamond"/>
          <w:sz w:val="24"/>
          <w:szCs w:val="24"/>
        </w:rPr>
        <w:t xml:space="preserve">; a distinção entre especiais e excepcionais reside no regime que definem para os casos a que são aplicáveis: enqt as normas especiais adaptam o regime geral, as excepcionais contrariam o regime geral. </w:t>
      </w:r>
    </w:p>
    <w:p w:rsidR="00F5507C" w:rsidRPr="00CF4770" w:rsidRDefault="00CF4770" w:rsidP="00B41030">
      <w:pPr>
        <w:pStyle w:val="PargrafodaLista"/>
        <w:numPr>
          <w:ilvl w:val="0"/>
          <w:numId w:val="20"/>
        </w:numPr>
        <w:spacing w:after="0" w:line="320" w:lineRule="atLeast"/>
        <w:ind w:left="2127" w:hanging="426"/>
        <w:jc w:val="both"/>
        <w:rPr>
          <w:rFonts w:ascii="Garamond" w:hAnsi="Garamond"/>
          <w:b/>
          <w:sz w:val="24"/>
          <w:szCs w:val="24"/>
        </w:rPr>
      </w:pPr>
      <w:r>
        <w:rPr>
          <w:rFonts w:ascii="Garamond" w:hAnsi="Garamond"/>
          <w:b/>
          <w:sz w:val="24"/>
          <w:szCs w:val="24"/>
        </w:rPr>
        <w:t>Regimes</w:t>
      </w:r>
      <w:r w:rsidR="003254BD">
        <w:rPr>
          <w:rFonts w:ascii="Garamond" w:hAnsi="Garamond"/>
          <w:b/>
          <w:sz w:val="24"/>
          <w:szCs w:val="24"/>
        </w:rPr>
        <w:t xml:space="preserve"> </w:t>
      </w:r>
      <w:r>
        <w:rPr>
          <w:rFonts w:ascii="Garamond" w:hAnsi="Garamond"/>
          <w:b/>
          <w:sz w:val="24"/>
          <w:szCs w:val="24"/>
        </w:rPr>
        <w:t>próprio</w:t>
      </w:r>
      <w:r w:rsidR="003254BD">
        <w:rPr>
          <w:rFonts w:ascii="Garamond" w:hAnsi="Garamond"/>
          <w:b/>
          <w:sz w:val="24"/>
          <w:szCs w:val="24"/>
        </w:rPr>
        <w:t>s</w:t>
      </w:r>
      <w:r w:rsidR="00F5507C">
        <w:rPr>
          <w:rFonts w:ascii="Garamond" w:hAnsi="Garamond"/>
          <w:b/>
          <w:sz w:val="24"/>
          <w:szCs w:val="24"/>
        </w:rPr>
        <w:t xml:space="preserve"> </w:t>
      </w:r>
    </w:p>
    <w:p w:rsidR="00CF4770" w:rsidRPr="004341AA" w:rsidRDefault="00CF4770" w:rsidP="00B41030">
      <w:pPr>
        <w:pStyle w:val="PargrafodaLista"/>
        <w:numPr>
          <w:ilvl w:val="0"/>
          <w:numId w:val="16"/>
        </w:numPr>
        <w:spacing w:after="0" w:line="320" w:lineRule="atLeast"/>
        <w:ind w:left="2410" w:hanging="283"/>
        <w:jc w:val="both"/>
        <w:rPr>
          <w:rFonts w:ascii="Garamond" w:hAnsi="Garamond"/>
          <w:b/>
          <w:sz w:val="24"/>
          <w:szCs w:val="24"/>
          <w:u w:val="single"/>
        </w:rPr>
      </w:pPr>
      <w:r w:rsidRPr="004341AA">
        <w:rPr>
          <w:rFonts w:ascii="Garamond" w:hAnsi="Garamond"/>
          <w:sz w:val="24"/>
          <w:szCs w:val="24"/>
          <w:u w:val="single"/>
        </w:rPr>
        <w:t>Revogação</w:t>
      </w:r>
    </w:p>
    <w:p w:rsidR="00CF4770" w:rsidRPr="00CF4770" w:rsidRDefault="00CF4770" w:rsidP="00B41030">
      <w:pPr>
        <w:pStyle w:val="PargrafodaLista"/>
        <w:numPr>
          <w:ilvl w:val="0"/>
          <w:numId w:val="28"/>
        </w:numPr>
        <w:spacing w:after="0" w:line="320" w:lineRule="atLeast"/>
        <w:ind w:left="2694" w:hanging="284"/>
        <w:jc w:val="both"/>
        <w:rPr>
          <w:rFonts w:ascii="Garamond" w:hAnsi="Garamond"/>
          <w:b/>
          <w:sz w:val="24"/>
          <w:szCs w:val="24"/>
        </w:rPr>
      </w:pPr>
      <w:r>
        <w:rPr>
          <w:rFonts w:ascii="Garamond" w:hAnsi="Garamond"/>
          <w:sz w:val="24"/>
          <w:szCs w:val="24"/>
        </w:rPr>
        <w:t>a lei geral (posterior) não revoga a lei especial (anterior), excepto se outra for a intenção inequívoca do legislador (art. 7/3CC</w:t>
      </w:r>
      <w:r>
        <w:rPr>
          <w:rStyle w:val="Refdenotaderodap"/>
          <w:rFonts w:ascii="Garamond" w:hAnsi="Garamond"/>
          <w:sz w:val="24"/>
          <w:szCs w:val="24"/>
        </w:rPr>
        <w:footnoteReference w:id="22"/>
      </w:r>
      <w:r>
        <w:rPr>
          <w:rFonts w:ascii="Garamond" w:hAnsi="Garamond"/>
          <w:sz w:val="24"/>
          <w:szCs w:val="24"/>
        </w:rPr>
        <w:t>). Excepção: da nova lei geral pode resultar que ela tb se aplica às situações que são abrangidas pela lei especial, pelo que há revogação da lei especial pela geral; para se perceber isto é necessário interpretar a lei geral (perceber se as razões que levaram à elaboração ou da lei especial se mantêm ou não (art. 7/3, in fine,CC)</w:t>
      </w:r>
    </w:p>
    <w:p w:rsidR="00CF4770" w:rsidRPr="00CF4770" w:rsidRDefault="004341AA" w:rsidP="00B41030">
      <w:pPr>
        <w:pStyle w:val="PargrafodaLista"/>
        <w:numPr>
          <w:ilvl w:val="0"/>
          <w:numId w:val="28"/>
        </w:numPr>
        <w:spacing w:after="0" w:line="320" w:lineRule="atLeast"/>
        <w:ind w:left="2694" w:hanging="284"/>
        <w:jc w:val="both"/>
        <w:rPr>
          <w:rFonts w:ascii="Garamond" w:hAnsi="Garamond"/>
          <w:b/>
          <w:sz w:val="24"/>
          <w:szCs w:val="24"/>
        </w:rPr>
      </w:pPr>
      <w:r>
        <w:rPr>
          <w:rFonts w:ascii="Garamond" w:hAnsi="Garamond"/>
          <w:sz w:val="24"/>
          <w:szCs w:val="24"/>
        </w:rPr>
        <w:t>A</w:t>
      </w:r>
      <w:r w:rsidR="00CF4770">
        <w:rPr>
          <w:rFonts w:ascii="Garamond" w:hAnsi="Garamond"/>
          <w:sz w:val="24"/>
          <w:szCs w:val="24"/>
        </w:rPr>
        <w:t xml:space="preserve"> lei especial (posterior) derroga a lei geral lei geral (anterior); como a lei especial só se aplica</w:t>
      </w:r>
      <w:r>
        <w:rPr>
          <w:rFonts w:ascii="Garamond" w:hAnsi="Garamond"/>
          <w:sz w:val="24"/>
          <w:szCs w:val="24"/>
        </w:rPr>
        <w:t xml:space="preserve"> em casos especiais, a lei geral anterior permanece aplicável nos restantes casos. </w:t>
      </w:r>
    </w:p>
    <w:p w:rsidR="004341AA" w:rsidRPr="004341AA" w:rsidRDefault="00CF4770" w:rsidP="00B41030">
      <w:pPr>
        <w:pStyle w:val="PargrafodaLista"/>
        <w:numPr>
          <w:ilvl w:val="0"/>
          <w:numId w:val="16"/>
        </w:numPr>
        <w:spacing w:after="0" w:line="320" w:lineRule="atLeast"/>
        <w:ind w:left="2410" w:hanging="283"/>
        <w:jc w:val="both"/>
        <w:rPr>
          <w:rFonts w:ascii="Garamond" w:hAnsi="Garamond"/>
          <w:b/>
          <w:sz w:val="24"/>
          <w:szCs w:val="24"/>
        </w:rPr>
      </w:pPr>
      <w:r>
        <w:rPr>
          <w:rFonts w:ascii="Garamond" w:hAnsi="Garamond"/>
          <w:sz w:val="24"/>
          <w:szCs w:val="24"/>
        </w:rPr>
        <w:t>Prova</w:t>
      </w:r>
      <w:r w:rsidR="004341AA">
        <w:rPr>
          <w:rStyle w:val="Refdenotaderodap"/>
          <w:rFonts w:ascii="Garamond" w:hAnsi="Garamond"/>
          <w:sz w:val="24"/>
          <w:szCs w:val="24"/>
        </w:rPr>
        <w:footnoteReference w:id="23"/>
      </w:r>
    </w:p>
    <w:p w:rsidR="003D5182" w:rsidRDefault="003D5182" w:rsidP="00B41030">
      <w:pPr>
        <w:pStyle w:val="PargrafodaLista"/>
        <w:numPr>
          <w:ilvl w:val="0"/>
          <w:numId w:val="17"/>
        </w:numPr>
        <w:spacing w:after="0" w:line="320" w:lineRule="atLeast"/>
        <w:ind w:left="1701" w:hanging="425"/>
        <w:jc w:val="both"/>
        <w:rPr>
          <w:rFonts w:ascii="Garamond" w:hAnsi="Garamond"/>
          <w:b/>
          <w:sz w:val="24"/>
          <w:szCs w:val="24"/>
        </w:rPr>
      </w:pPr>
      <w:r>
        <w:rPr>
          <w:rFonts w:ascii="Garamond" w:hAnsi="Garamond"/>
          <w:b/>
          <w:sz w:val="24"/>
          <w:szCs w:val="24"/>
        </w:rPr>
        <w:t>Critério da disponibilidade</w:t>
      </w:r>
    </w:p>
    <w:p w:rsidR="004341AA" w:rsidRPr="004341AA" w:rsidRDefault="003254BD" w:rsidP="00B41030">
      <w:pPr>
        <w:pStyle w:val="PargrafodaLista"/>
        <w:numPr>
          <w:ilvl w:val="0"/>
          <w:numId w:val="21"/>
        </w:numPr>
        <w:spacing w:after="0" w:line="320" w:lineRule="atLeast"/>
        <w:ind w:left="2127" w:hanging="426"/>
        <w:jc w:val="both"/>
        <w:rPr>
          <w:rFonts w:ascii="Garamond" w:hAnsi="Garamond"/>
          <w:b/>
          <w:sz w:val="24"/>
          <w:szCs w:val="24"/>
        </w:rPr>
      </w:pPr>
      <w:r>
        <w:rPr>
          <w:rFonts w:ascii="Garamond" w:hAnsi="Garamond"/>
          <w:b/>
          <w:sz w:val="24"/>
          <w:szCs w:val="24"/>
        </w:rPr>
        <w:lastRenderedPageBreak/>
        <w:t>Normas injuntivas</w:t>
      </w:r>
      <w:r w:rsidR="004341AA">
        <w:rPr>
          <w:rFonts w:ascii="Garamond" w:hAnsi="Garamond"/>
          <w:b/>
          <w:sz w:val="24"/>
          <w:szCs w:val="24"/>
        </w:rPr>
        <w:t xml:space="preserve"> </w:t>
      </w:r>
      <w:r w:rsidR="004341AA" w:rsidRPr="004341AA">
        <w:rPr>
          <w:rFonts w:ascii="Garamond" w:hAnsi="Garamond"/>
          <w:sz w:val="24"/>
          <w:szCs w:val="24"/>
        </w:rPr>
        <w:t>– são as normas que são aplicadas ainda que haja uma manifestação de vontade contrária dos seus destinatários</w:t>
      </w:r>
      <w:r w:rsidR="004341AA" w:rsidRPr="004341AA">
        <w:rPr>
          <w:rStyle w:val="Refdenotaderodap"/>
          <w:rFonts w:ascii="Garamond" w:hAnsi="Garamond"/>
          <w:sz w:val="24"/>
          <w:szCs w:val="24"/>
        </w:rPr>
        <w:footnoteReference w:id="24"/>
      </w:r>
    </w:p>
    <w:p w:rsidR="004341AA" w:rsidRPr="004341AA" w:rsidRDefault="003254BD" w:rsidP="00B41030">
      <w:pPr>
        <w:pStyle w:val="PargrafodaLista"/>
        <w:numPr>
          <w:ilvl w:val="0"/>
          <w:numId w:val="21"/>
        </w:numPr>
        <w:spacing w:after="0" w:line="320" w:lineRule="atLeast"/>
        <w:ind w:left="2127" w:hanging="426"/>
        <w:jc w:val="both"/>
        <w:rPr>
          <w:rFonts w:ascii="Garamond" w:hAnsi="Garamond"/>
          <w:b/>
          <w:sz w:val="24"/>
          <w:szCs w:val="24"/>
        </w:rPr>
      </w:pPr>
      <w:r>
        <w:rPr>
          <w:rFonts w:ascii="Garamond" w:hAnsi="Garamond"/>
          <w:b/>
          <w:sz w:val="24"/>
          <w:szCs w:val="24"/>
        </w:rPr>
        <w:t>Normas supletivas</w:t>
      </w:r>
      <w:r w:rsidR="002146BA">
        <w:rPr>
          <w:rFonts w:ascii="Garamond" w:hAnsi="Garamond"/>
          <w:b/>
          <w:sz w:val="24"/>
          <w:szCs w:val="24"/>
        </w:rPr>
        <w:t xml:space="preserve"> </w:t>
      </w:r>
      <w:r w:rsidR="002146BA" w:rsidRPr="002146BA">
        <w:rPr>
          <w:rFonts w:ascii="Garamond" w:hAnsi="Garamond"/>
          <w:sz w:val="24"/>
          <w:szCs w:val="24"/>
        </w:rPr>
        <w:t>(ou dispositivas)</w:t>
      </w:r>
      <w:r w:rsidR="004341AA">
        <w:rPr>
          <w:rFonts w:ascii="Garamond" w:hAnsi="Garamond"/>
          <w:b/>
          <w:sz w:val="24"/>
          <w:szCs w:val="24"/>
        </w:rPr>
        <w:t xml:space="preserve"> </w:t>
      </w:r>
      <w:r w:rsidR="004341AA" w:rsidRPr="004341AA">
        <w:rPr>
          <w:rFonts w:ascii="Garamond" w:hAnsi="Garamond"/>
          <w:sz w:val="24"/>
          <w:szCs w:val="24"/>
        </w:rPr>
        <w:t>– são as normas que apenas são aplicadas na falta de regulação</w:t>
      </w:r>
      <w:r w:rsidR="004341AA">
        <w:rPr>
          <w:rFonts w:ascii="Garamond" w:hAnsi="Garamond"/>
          <w:sz w:val="24"/>
          <w:szCs w:val="24"/>
        </w:rPr>
        <w:t xml:space="preserve"> da matéria pelos interessados [</w:t>
      </w:r>
      <w:r w:rsidR="004341AA" w:rsidRPr="004341AA">
        <w:rPr>
          <w:rFonts w:ascii="Garamond" w:hAnsi="Garamond"/>
          <w:sz w:val="24"/>
          <w:szCs w:val="24"/>
        </w:rPr>
        <w:t>grande parte dos regimes estabelecidos na área dos contratos privados, em virtude do princípio da liberdade contratual (405/1CC), são supletivos, ie., podem ser afastados pelas partes]</w:t>
      </w:r>
    </w:p>
    <w:p w:rsidR="003254BD" w:rsidRPr="004341AA" w:rsidRDefault="003254BD" w:rsidP="00B41030">
      <w:pPr>
        <w:pStyle w:val="PargrafodaLista"/>
        <w:numPr>
          <w:ilvl w:val="0"/>
          <w:numId w:val="16"/>
        </w:numPr>
        <w:spacing w:after="0" w:line="320" w:lineRule="atLeast"/>
        <w:ind w:left="2410" w:hanging="283"/>
        <w:jc w:val="both"/>
        <w:rPr>
          <w:rFonts w:ascii="Garamond" w:hAnsi="Garamond"/>
          <w:sz w:val="24"/>
          <w:szCs w:val="24"/>
        </w:rPr>
      </w:pPr>
      <w:r w:rsidRPr="006F1E04">
        <w:rPr>
          <w:rFonts w:ascii="Garamond" w:hAnsi="Garamond"/>
          <w:b/>
          <w:sz w:val="24"/>
          <w:szCs w:val="24"/>
          <w:u w:val="single"/>
        </w:rPr>
        <w:t>Critérios de qualificação</w:t>
      </w:r>
      <w:r w:rsidR="004341AA" w:rsidRPr="004341AA">
        <w:rPr>
          <w:rFonts w:ascii="Garamond" w:hAnsi="Garamond"/>
          <w:sz w:val="24"/>
          <w:szCs w:val="24"/>
        </w:rPr>
        <w:t xml:space="preserve"> (da norma como injuntiva ou supletiva) – </w:t>
      </w:r>
      <w:r w:rsidR="004341AA">
        <w:rPr>
          <w:rFonts w:ascii="Garamond" w:hAnsi="Garamond"/>
          <w:sz w:val="24"/>
          <w:szCs w:val="24"/>
        </w:rPr>
        <w:t xml:space="preserve">critério da </w:t>
      </w:r>
      <w:r w:rsidR="004341AA" w:rsidRPr="006F1E04">
        <w:rPr>
          <w:rFonts w:ascii="Garamond" w:hAnsi="Garamond"/>
          <w:sz w:val="24"/>
          <w:szCs w:val="24"/>
          <w:u w:val="single"/>
        </w:rPr>
        <w:t>qualificação pelo legislador</w:t>
      </w:r>
      <w:r w:rsidR="004341AA">
        <w:rPr>
          <w:rFonts w:ascii="Garamond" w:hAnsi="Garamond"/>
          <w:sz w:val="24"/>
          <w:szCs w:val="24"/>
        </w:rPr>
        <w:t xml:space="preserve"> </w:t>
      </w:r>
      <w:r w:rsidR="00C56BFB">
        <w:rPr>
          <w:rFonts w:ascii="Garamond" w:hAnsi="Garamond"/>
          <w:sz w:val="24"/>
          <w:szCs w:val="24"/>
        </w:rPr>
        <w:t>[</w:t>
      </w:r>
      <w:r w:rsidR="004341AA" w:rsidRPr="006F1E04">
        <w:rPr>
          <w:rFonts w:ascii="Garamond" w:hAnsi="Garamond"/>
          <w:sz w:val="20"/>
          <w:szCs w:val="20"/>
        </w:rPr>
        <w:t>são injuntivas as que o legislador não admite que seja</w:t>
      </w:r>
      <w:r w:rsidR="002146BA" w:rsidRPr="006F1E04">
        <w:rPr>
          <w:rFonts w:ascii="Garamond" w:hAnsi="Garamond"/>
          <w:sz w:val="20"/>
          <w:szCs w:val="20"/>
        </w:rPr>
        <w:t>m afastadas</w:t>
      </w:r>
      <w:r w:rsidR="004341AA" w:rsidRPr="006F1E04">
        <w:rPr>
          <w:rFonts w:ascii="Garamond" w:hAnsi="Garamond"/>
          <w:sz w:val="20"/>
          <w:szCs w:val="20"/>
        </w:rPr>
        <w:t xml:space="preserve"> </w:t>
      </w:r>
      <w:r w:rsidR="002146BA" w:rsidRPr="006F1E04">
        <w:rPr>
          <w:rFonts w:ascii="Garamond" w:hAnsi="Garamond"/>
          <w:sz w:val="20"/>
          <w:szCs w:val="20"/>
        </w:rPr>
        <w:t>(</w:t>
      </w:r>
      <w:r w:rsidR="004341AA" w:rsidRPr="006F1E04">
        <w:rPr>
          <w:rFonts w:ascii="Garamond" w:hAnsi="Garamond"/>
          <w:sz w:val="20"/>
          <w:szCs w:val="20"/>
        </w:rPr>
        <w:t>ex. 809CC, 1037CC</w:t>
      </w:r>
      <w:r w:rsidR="002146BA" w:rsidRPr="006F1E04">
        <w:rPr>
          <w:rFonts w:ascii="Garamond" w:hAnsi="Garamond"/>
          <w:sz w:val="20"/>
          <w:szCs w:val="20"/>
        </w:rPr>
        <w:t>); são supletivas as que cuja aplicação seja expressamente ressalvada pela falta de disposição ou estipulação das partes (772/1CC; 777/1)</w:t>
      </w:r>
      <w:r w:rsidR="00C56BFB">
        <w:rPr>
          <w:rFonts w:ascii="Garamond" w:hAnsi="Garamond"/>
          <w:sz w:val="24"/>
          <w:szCs w:val="24"/>
        </w:rPr>
        <w:t>]</w:t>
      </w:r>
      <w:r w:rsidR="004341AA">
        <w:rPr>
          <w:rFonts w:ascii="Garamond" w:hAnsi="Garamond"/>
          <w:sz w:val="24"/>
          <w:szCs w:val="24"/>
        </w:rPr>
        <w:t xml:space="preserve">, da </w:t>
      </w:r>
      <w:r w:rsidR="004341AA" w:rsidRPr="006F1E04">
        <w:rPr>
          <w:rFonts w:ascii="Garamond" w:hAnsi="Garamond"/>
          <w:sz w:val="24"/>
          <w:szCs w:val="24"/>
          <w:u w:val="single"/>
        </w:rPr>
        <w:t>valoração da norma</w:t>
      </w:r>
      <w:r w:rsidR="004341AA">
        <w:rPr>
          <w:rFonts w:ascii="Garamond" w:hAnsi="Garamond"/>
          <w:sz w:val="24"/>
          <w:szCs w:val="24"/>
        </w:rPr>
        <w:t xml:space="preserve"> (</w:t>
      </w:r>
      <w:r w:rsidR="002146BA" w:rsidRPr="00C56BFB">
        <w:rPr>
          <w:rFonts w:ascii="Garamond" w:hAnsi="Garamond"/>
          <w:sz w:val="20"/>
          <w:szCs w:val="20"/>
        </w:rPr>
        <w:t>crit que atende à matéria regulada pela norma e aos interesses que a ela visa salvaguardar, são injuntivas as que são essenciais a um determinado regime j. (regra que impõe o pagamento de renda no arrendamento é injuntiva, porque esse pagamento é essencial ao contrato em causa (sem renda, não havia um verdadeiro arrend.)</w:t>
      </w:r>
      <w:r w:rsidR="004341AA">
        <w:rPr>
          <w:rFonts w:ascii="Garamond" w:hAnsi="Garamond"/>
          <w:sz w:val="24"/>
          <w:szCs w:val="24"/>
        </w:rPr>
        <w:t>)</w:t>
      </w:r>
      <w:r w:rsidR="004341AA" w:rsidRPr="004341AA">
        <w:rPr>
          <w:rFonts w:ascii="Garamond" w:hAnsi="Garamond"/>
          <w:sz w:val="24"/>
          <w:szCs w:val="24"/>
        </w:rPr>
        <w:t xml:space="preserve"> </w:t>
      </w:r>
    </w:p>
    <w:p w:rsidR="003D5182" w:rsidRDefault="003D5182" w:rsidP="00B41030">
      <w:pPr>
        <w:pStyle w:val="PargrafodaLista"/>
        <w:numPr>
          <w:ilvl w:val="0"/>
          <w:numId w:val="17"/>
        </w:numPr>
        <w:spacing w:after="0" w:line="320" w:lineRule="atLeast"/>
        <w:ind w:left="1560" w:hanging="284"/>
        <w:jc w:val="both"/>
        <w:rPr>
          <w:rFonts w:ascii="Garamond" w:hAnsi="Garamond"/>
          <w:b/>
          <w:sz w:val="24"/>
          <w:szCs w:val="24"/>
        </w:rPr>
      </w:pPr>
      <w:r>
        <w:rPr>
          <w:rFonts w:ascii="Garamond" w:hAnsi="Garamond"/>
          <w:b/>
          <w:sz w:val="24"/>
          <w:szCs w:val="24"/>
        </w:rPr>
        <w:t>Critério da vinculação</w:t>
      </w:r>
    </w:p>
    <w:p w:rsidR="003254BD" w:rsidRDefault="00B90047" w:rsidP="00B41030">
      <w:pPr>
        <w:pStyle w:val="PargrafodaLista"/>
        <w:numPr>
          <w:ilvl w:val="0"/>
          <w:numId w:val="22"/>
        </w:numPr>
        <w:tabs>
          <w:tab w:val="left" w:pos="1985"/>
        </w:tabs>
        <w:spacing w:after="0" w:line="320" w:lineRule="atLeast"/>
        <w:ind w:left="1985" w:hanging="425"/>
        <w:jc w:val="both"/>
        <w:rPr>
          <w:rFonts w:ascii="Garamond" w:hAnsi="Garamond"/>
          <w:b/>
          <w:sz w:val="24"/>
          <w:szCs w:val="24"/>
        </w:rPr>
      </w:pPr>
      <w:r>
        <w:rPr>
          <w:rFonts w:ascii="Garamond" w:hAnsi="Garamond"/>
          <w:b/>
          <w:sz w:val="24"/>
          <w:szCs w:val="24"/>
        </w:rPr>
        <w:t>Normas</w:t>
      </w:r>
      <w:r w:rsidR="003254BD">
        <w:rPr>
          <w:rFonts w:ascii="Garamond" w:hAnsi="Garamond"/>
          <w:b/>
          <w:sz w:val="24"/>
          <w:szCs w:val="24"/>
        </w:rPr>
        <w:t xml:space="preserve"> de resultado</w:t>
      </w:r>
      <w:r w:rsidR="002146BA">
        <w:rPr>
          <w:rFonts w:ascii="Garamond" w:hAnsi="Garamond"/>
          <w:b/>
          <w:sz w:val="24"/>
          <w:szCs w:val="24"/>
        </w:rPr>
        <w:t xml:space="preserve"> </w:t>
      </w:r>
      <w:r w:rsidR="002146BA" w:rsidRPr="002146BA">
        <w:rPr>
          <w:rFonts w:ascii="Garamond" w:hAnsi="Garamond"/>
          <w:sz w:val="24"/>
          <w:szCs w:val="24"/>
        </w:rPr>
        <w:t xml:space="preserve">– aquelas que, por definirem um resultado que deve ser alcançado ou que deve ser evitado, não deixam ao destinatário nenhuma opção na sua conduta; a violação de uma norma de resultado pelo destinatário implica a violação de um dever (ex. </w:t>
      </w:r>
      <w:r w:rsidR="002146BA">
        <w:rPr>
          <w:rFonts w:ascii="Garamond" w:hAnsi="Garamond"/>
          <w:sz w:val="24"/>
          <w:szCs w:val="24"/>
        </w:rPr>
        <w:t>“</w:t>
      </w:r>
      <w:r w:rsidR="002146BA" w:rsidRPr="002146BA">
        <w:rPr>
          <w:rFonts w:ascii="Garamond" w:hAnsi="Garamond"/>
          <w:i/>
          <w:sz w:val="24"/>
          <w:szCs w:val="24"/>
        </w:rPr>
        <w:t>o Estado não pode ter um défice superior a 2%</w:t>
      </w:r>
      <w:r w:rsidR="002146BA">
        <w:rPr>
          <w:rFonts w:ascii="Garamond" w:hAnsi="Garamond"/>
          <w:sz w:val="24"/>
          <w:szCs w:val="24"/>
        </w:rPr>
        <w:t>”</w:t>
      </w:r>
      <w:r w:rsidR="002146BA" w:rsidRPr="002146BA">
        <w:rPr>
          <w:rFonts w:ascii="Garamond" w:hAnsi="Garamond"/>
          <w:sz w:val="24"/>
          <w:szCs w:val="24"/>
        </w:rPr>
        <w:t>)</w:t>
      </w:r>
    </w:p>
    <w:p w:rsidR="003254BD" w:rsidRDefault="00B90047" w:rsidP="00B41030">
      <w:pPr>
        <w:pStyle w:val="PargrafodaLista"/>
        <w:numPr>
          <w:ilvl w:val="0"/>
          <w:numId w:val="22"/>
        </w:numPr>
        <w:tabs>
          <w:tab w:val="left" w:pos="1985"/>
        </w:tabs>
        <w:spacing w:after="0" w:line="320" w:lineRule="atLeast"/>
        <w:ind w:left="1985" w:hanging="425"/>
        <w:jc w:val="both"/>
        <w:rPr>
          <w:rFonts w:ascii="Garamond" w:hAnsi="Garamond"/>
          <w:b/>
          <w:sz w:val="24"/>
          <w:szCs w:val="24"/>
        </w:rPr>
      </w:pPr>
      <w:r>
        <w:rPr>
          <w:rFonts w:ascii="Garamond" w:hAnsi="Garamond"/>
          <w:b/>
          <w:sz w:val="24"/>
          <w:szCs w:val="24"/>
        </w:rPr>
        <w:t>Normas</w:t>
      </w:r>
      <w:r w:rsidR="003254BD">
        <w:rPr>
          <w:rFonts w:ascii="Garamond" w:hAnsi="Garamond"/>
          <w:b/>
          <w:sz w:val="24"/>
          <w:szCs w:val="24"/>
        </w:rPr>
        <w:t xml:space="preserve"> técnicas</w:t>
      </w:r>
      <w:r w:rsidR="002146BA">
        <w:rPr>
          <w:rFonts w:ascii="Garamond" w:hAnsi="Garamond"/>
          <w:b/>
          <w:sz w:val="24"/>
          <w:szCs w:val="24"/>
        </w:rPr>
        <w:t xml:space="preserve"> </w:t>
      </w:r>
      <w:r w:rsidR="002146BA" w:rsidRPr="002146BA">
        <w:rPr>
          <w:rFonts w:ascii="Garamond" w:hAnsi="Garamond"/>
          <w:sz w:val="24"/>
          <w:szCs w:val="24"/>
        </w:rPr>
        <w:t>–</w:t>
      </w:r>
      <w:r w:rsidR="002146BA">
        <w:rPr>
          <w:rFonts w:ascii="Garamond" w:hAnsi="Garamond"/>
          <w:sz w:val="24"/>
          <w:szCs w:val="24"/>
        </w:rPr>
        <w:t xml:space="preserve"> as que determinam o meio que ser utilizado para alcançar um determinado resultado, caso o agente o pretenda obter. Caracterizam-se por não imporem nenhum resultado, mas por definirem o meio que deve ser utilizado para o alcançar</w:t>
      </w:r>
      <w:r w:rsidR="002146BA">
        <w:rPr>
          <w:rStyle w:val="Refdenotaderodap"/>
          <w:rFonts w:ascii="Garamond" w:hAnsi="Garamond"/>
          <w:sz w:val="24"/>
          <w:szCs w:val="24"/>
        </w:rPr>
        <w:footnoteReference w:id="25"/>
      </w:r>
      <w:r w:rsidR="002146BA">
        <w:rPr>
          <w:rFonts w:ascii="Garamond" w:hAnsi="Garamond"/>
          <w:sz w:val="24"/>
          <w:szCs w:val="24"/>
        </w:rPr>
        <w:t>.</w:t>
      </w:r>
    </w:p>
    <w:p w:rsidR="003D5182" w:rsidRDefault="003D5182" w:rsidP="00B41030">
      <w:pPr>
        <w:pStyle w:val="PargrafodaLista"/>
        <w:numPr>
          <w:ilvl w:val="0"/>
          <w:numId w:val="17"/>
        </w:numPr>
        <w:tabs>
          <w:tab w:val="left" w:pos="1843"/>
        </w:tabs>
        <w:spacing w:after="0" w:line="320" w:lineRule="atLeast"/>
        <w:ind w:left="1985" w:hanging="425"/>
        <w:jc w:val="both"/>
        <w:rPr>
          <w:rFonts w:ascii="Garamond" w:hAnsi="Garamond"/>
          <w:b/>
          <w:sz w:val="24"/>
          <w:szCs w:val="24"/>
        </w:rPr>
      </w:pPr>
      <w:r>
        <w:rPr>
          <w:rFonts w:ascii="Garamond" w:hAnsi="Garamond"/>
          <w:b/>
          <w:sz w:val="24"/>
          <w:szCs w:val="24"/>
        </w:rPr>
        <w:t xml:space="preserve">Espécies de </w:t>
      </w:r>
      <w:r w:rsidR="00B90047">
        <w:rPr>
          <w:rFonts w:ascii="Garamond" w:hAnsi="Garamond"/>
          <w:b/>
          <w:sz w:val="24"/>
          <w:szCs w:val="24"/>
        </w:rPr>
        <w:t>Normas</w:t>
      </w:r>
    </w:p>
    <w:p w:rsidR="005E2FE6" w:rsidRPr="00BC09DE" w:rsidRDefault="00B90047" w:rsidP="00B41030">
      <w:pPr>
        <w:pStyle w:val="PargrafodaLista"/>
        <w:numPr>
          <w:ilvl w:val="0"/>
          <w:numId w:val="18"/>
        </w:numPr>
        <w:spacing w:after="0" w:line="320" w:lineRule="atLeast"/>
        <w:ind w:left="2268" w:hanging="425"/>
        <w:jc w:val="both"/>
        <w:rPr>
          <w:rFonts w:ascii="Garamond" w:hAnsi="Garamond"/>
          <w:sz w:val="24"/>
          <w:szCs w:val="24"/>
        </w:rPr>
      </w:pPr>
      <w:r>
        <w:rPr>
          <w:rFonts w:ascii="Garamond" w:hAnsi="Garamond"/>
          <w:b/>
          <w:sz w:val="24"/>
          <w:szCs w:val="24"/>
        </w:rPr>
        <w:t>Normas</w:t>
      </w:r>
      <w:r w:rsidR="003D5182">
        <w:rPr>
          <w:rFonts w:ascii="Garamond" w:hAnsi="Garamond"/>
          <w:b/>
          <w:sz w:val="24"/>
          <w:szCs w:val="24"/>
        </w:rPr>
        <w:t xml:space="preserve"> definitórias </w:t>
      </w:r>
      <w:r w:rsidR="005E2FE6" w:rsidRPr="005E2FE6">
        <w:rPr>
          <w:rFonts w:ascii="Garamond" w:hAnsi="Garamond"/>
          <w:sz w:val="24"/>
          <w:szCs w:val="24"/>
        </w:rPr>
        <w:t>– a definição consiste na explicitação do significado de uma palavra ou de um enunciado</w:t>
      </w:r>
      <w:r w:rsidR="005E2FE6">
        <w:rPr>
          <w:rStyle w:val="Refdenotaderodap"/>
          <w:rFonts w:ascii="Garamond" w:hAnsi="Garamond"/>
          <w:sz w:val="24"/>
          <w:szCs w:val="24"/>
        </w:rPr>
        <w:footnoteReference w:id="26"/>
      </w:r>
      <w:r w:rsidR="005E2FE6">
        <w:rPr>
          <w:rFonts w:ascii="Garamond" w:hAnsi="Garamond"/>
          <w:sz w:val="24"/>
          <w:szCs w:val="24"/>
        </w:rPr>
        <w:t>; elas contêm definições estipulativas de conceitos jurídicos: elas não procuram descrever uma realidade, mas fixar o significado de um conceito jurídico (</w:t>
      </w:r>
      <w:r w:rsidR="005E2FE6" w:rsidRPr="000F2863">
        <w:rPr>
          <w:rFonts w:ascii="Garamond" w:hAnsi="Garamond"/>
          <w:sz w:val="20"/>
          <w:szCs w:val="20"/>
        </w:rPr>
        <w:t xml:space="preserve">ex. ver </w:t>
      </w:r>
      <w:r w:rsidR="00BC09DE" w:rsidRPr="000F2863">
        <w:rPr>
          <w:rFonts w:ascii="Garamond" w:hAnsi="Garamond"/>
          <w:sz w:val="20"/>
          <w:szCs w:val="20"/>
        </w:rPr>
        <w:t xml:space="preserve">art 2.º, a), </w:t>
      </w:r>
      <w:r w:rsidR="000F2863" w:rsidRPr="000F2863">
        <w:rPr>
          <w:rFonts w:ascii="Garamond" w:hAnsi="Garamond"/>
          <w:sz w:val="20"/>
          <w:szCs w:val="20"/>
        </w:rPr>
        <w:t>do RJUE</w:t>
      </w:r>
      <w:r w:rsidR="00BC09DE" w:rsidRPr="000F2863">
        <w:rPr>
          <w:rFonts w:ascii="Garamond" w:hAnsi="Garamond"/>
          <w:sz w:val="20"/>
          <w:szCs w:val="20"/>
        </w:rPr>
        <w:t xml:space="preserve">, </w:t>
      </w:r>
      <w:r w:rsidR="00BC09DE" w:rsidRPr="000F2863">
        <w:rPr>
          <w:rFonts w:ascii="Garamond" w:hAnsi="Garamond"/>
          <w:i/>
          <w:sz w:val="20"/>
          <w:szCs w:val="20"/>
        </w:rPr>
        <w:t>«Edificação» a actividade ou o resultado da construção, reconstrução, ampliação, alteração ou conservação de um imóvel destinado a utilização humana, bem como de qualquer outra construção que se incorpore no solo com carácter de permanência</w:t>
      </w:r>
      <w:r w:rsidR="00BC09DE" w:rsidRPr="000F2863">
        <w:rPr>
          <w:rFonts w:ascii="Garamond" w:hAnsi="Garamond"/>
          <w:sz w:val="20"/>
          <w:szCs w:val="20"/>
        </w:rPr>
        <w:t>).</w:t>
      </w:r>
    </w:p>
    <w:p w:rsidR="000F2863" w:rsidRPr="000F2863" w:rsidRDefault="00B90047" w:rsidP="00B41030">
      <w:pPr>
        <w:pStyle w:val="PargrafodaLista"/>
        <w:numPr>
          <w:ilvl w:val="0"/>
          <w:numId w:val="18"/>
        </w:numPr>
        <w:spacing w:after="0" w:line="320" w:lineRule="atLeast"/>
        <w:ind w:left="2268" w:hanging="425"/>
        <w:jc w:val="both"/>
        <w:rPr>
          <w:rFonts w:ascii="Garamond" w:hAnsi="Garamond"/>
          <w:b/>
          <w:sz w:val="24"/>
          <w:szCs w:val="24"/>
        </w:rPr>
      </w:pPr>
      <w:r>
        <w:rPr>
          <w:rFonts w:ascii="Garamond" w:hAnsi="Garamond"/>
          <w:b/>
          <w:sz w:val="24"/>
          <w:szCs w:val="24"/>
        </w:rPr>
        <w:t>Normas</w:t>
      </w:r>
      <w:r w:rsidR="003D5182">
        <w:rPr>
          <w:rFonts w:ascii="Garamond" w:hAnsi="Garamond"/>
          <w:b/>
          <w:sz w:val="24"/>
          <w:szCs w:val="24"/>
        </w:rPr>
        <w:t xml:space="preserve"> de remissão</w:t>
      </w:r>
      <w:r w:rsidR="000F2863" w:rsidRPr="000F2863">
        <w:rPr>
          <w:rFonts w:ascii="Garamond" w:hAnsi="Garamond"/>
          <w:sz w:val="24"/>
          <w:szCs w:val="24"/>
        </w:rPr>
        <w:t xml:space="preserve"> – </w:t>
      </w:r>
      <w:r w:rsidR="000F2863">
        <w:rPr>
          <w:rFonts w:ascii="Garamond" w:hAnsi="Garamond"/>
          <w:sz w:val="24"/>
          <w:szCs w:val="24"/>
        </w:rPr>
        <w:t>equiparam duas situações distintas, aplicando a uma delas o regime j. que está previsto para a outra</w:t>
      </w:r>
      <w:r w:rsidR="009C4915">
        <w:rPr>
          <w:rFonts w:ascii="Garamond" w:hAnsi="Garamond"/>
          <w:sz w:val="24"/>
          <w:szCs w:val="24"/>
        </w:rPr>
        <w:t xml:space="preserve">; baseia-se numa situação de analogia entre duas ou mais situações, </w:t>
      </w:r>
      <w:r w:rsidR="009C4915">
        <w:rPr>
          <w:rFonts w:ascii="Garamond" w:hAnsi="Garamond"/>
          <w:sz w:val="24"/>
          <w:szCs w:val="24"/>
        </w:rPr>
        <w:lastRenderedPageBreak/>
        <w:t>remetendo-se para um regime existente, em vez de o reproduzir (já que as sit. merecem o msm tratamento)</w:t>
      </w:r>
      <w:r w:rsidR="000F2863">
        <w:rPr>
          <w:rFonts w:ascii="Garamond" w:hAnsi="Garamond"/>
          <w:sz w:val="24"/>
          <w:szCs w:val="24"/>
        </w:rPr>
        <w:t xml:space="preserve">. </w:t>
      </w:r>
      <w:r w:rsidR="000F2863" w:rsidRPr="009C4915">
        <w:rPr>
          <w:rFonts w:ascii="Garamond" w:hAnsi="Garamond"/>
          <w:sz w:val="20"/>
          <w:szCs w:val="20"/>
        </w:rPr>
        <w:t xml:space="preserve">Ex. </w:t>
      </w:r>
      <w:r w:rsidR="009C4915" w:rsidRPr="009C4915">
        <w:rPr>
          <w:rFonts w:ascii="Garamond" w:hAnsi="Garamond"/>
          <w:sz w:val="20"/>
          <w:szCs w:val="20"/>
        </w:rPr>
        <w:t>art. 499CC manda aplicar à responsabilidade pelo risco, na parte aplicável e na falta de preceitos legais em contrário, as disposições que regulam a responsabilidade por factos lícitos (483.º a 498.ºCC).</w:t>
      </w:r>
      <w:r w:rsidR="009C4915">
        <w:rPr>
          <w:rFonts w:ascii="Garamond" w:hAnsi="Garamond"/>
          <w:sz w:val="24"/>
          <w:szCs w:val="24"/>
        </w:rPr>
        <w:t xml:space="preserve"> </w:t>
      </w:r>
      <w:r w:rsidR="000F2863">
        <w:rPr>
          <w:rFonts w:ascii="Garamond" w:hAnsi="Garamond"/>
          <w:sz w:val="24"/>
          <w:szCs w:val="24"/>
        </w:rPr>
        <w:t xml:space="preserve"> </w:t>
      </w:r>
    </w:p>
    <w:p w:rsidR="003D5182" w:rsidRDefault="00B90047" w:rsidP="00B41030">
      <w:pPr>
        <w:pStyle w:val="PargrafodaLista"/>
        <w:numPr>
          <w:ilvl w:val="0"/>
          <w:numId w:val="18"/>
        </w:numPr>
        <w:spacing w:after="0" w:line="320" w:lineRule="atLeast"/>
        <w:ind w:left="2268" w:hanging="425"/>
        <w:jc w:val="both"/>
        <w:rPr>
          <w:rFonts w:ascii="Garamond" w:hAnsi="Garamond"/>
          <w:b/>
          <w:sz w:val="24"/>
          <w:szCs w:val="24"/>
        </w:rPr>
      </w:pPr>
      <w:r>
        <w:rPr>
          <w:rFonts w:ascii="Garamond" w:hAnsi="Garamond"/>
          <w:b/>
          <w:sz w:val="24"/>
          <w:szCs w:val="24"/>
        </w:rPr>
        <w:t>Normas</w:t>
      </w:r>
      <w:r w:rsidR="003D5182">
        <w:rPr>
          <w:rFonts w:ascii="Garamond" w:hAnsi="Garamond"/>
          <w:b/>
          <w:sz w:val="24"/>
          <w:szCs w:val="24"/>
        </w:rPr>
        <w:t xml:space="preserve"> de presunção</w:t>
      </w:r>
      <w:r w:rsidR="009C4915">
        <w:rPr>
          <w:rFonts w:ascii="Garamond" w:hAnsi="Garamond"/>
          <w:b/>
          <w:sz w:val="24"/>
          <w:szCs w:val="24"/>
        </w:rPr>
        <w:t xml:space="preserve"> </w:t>
      </w:r>
      <w:r w:rsidR="009C4915" w:rsidRPr="009C4915">
        <w:rPr>
          <w:rFonts w:ascii="Garamond" w:hAnsi="Garamond"/>
          <w:sz w:val="24"/>
          <w:szCs w:val="24"/>
        </w:rPr>
        <w:t>– são as ilações que a lei ou o julgador tira de um facto conhecido para firmar um facto desconhecido</w:t>
      </w:r>
      <w:r w:rsidR="009C4915">
        <w:rPr>
          <w:rFonts w:ascii="Garamond" w:hAnsi="Garamond"/>
          <w:sz w:val="24"/>
          <w:szCs w:val="24"/>
        </w:rPr>
        <w:t xml:space="preserve"> (art. 349</w:t>
      </w:r>
      <w:r w:rsidR="009C4915" w:rsidRPr="009C4915">
        <w:rPr>
          <w:rFonts w:ascii="Garamond" w:hAnsi="Garamond"/>
          <w:sz w:val="24"/>
          <w:szCs w:val="24"/>
        </w:rPr>
        <w:t>.ºCC). Do facto conhecido fc infere-se o facto desconhecido fd, podendo essa inferência ser retirada pela lei (</w:t>
      </w:r>
      <w:r w:rsidR="009C4915" w:rsidRPr="009C4915">
        <w:rPr>
          <w:rFonts w:ascii="Garamond" w:hAnsi="Garamond"/>
          <w:sz w:val="24"/>
          <w:szCs w:val="24"/>
          <w:u w:val="single"/>
        </w:rPr>
        <w:t>presunções legais</w:t>
      </w:r>
      <w:r w:rsidR="009C4915" w:rsidRPr="009C4915">
        <w:rPr>
          <w:rFonts w:ascii="Garamond" w:hAnsi="Garamond"/>
          <w:sz w:val="24"/>
          <w:szCs w:val="24"/>
        </w:rPr>
        <w:t>: art 350.ºCC) ou pelo julgador (</w:t>
      </w:r>
      <w:r w:rsidR="009C4915" w:rsidRPr="009C4915">
        <w:rPr>
          <w:rFonts w:ascii="Garamond" w:hAnsi="Garamond"/>
          <w:sz w:val="24"/>
          <w:szCs w:val="24"/>
          <w:u w:val="single"/>
        </w:rPr>
        <w:t>presunções judiciais</w:t>
      </w:r>
      <w:r w:rsidR="009C4915" w:rsidRPr="009C4915">
        <w:rPr>
          <w:rFonts w:ascii="Garamond" w:hAnsi="Garamond"/>
          <w:sz w:val="24"/>
          <w:szCs w:val="24"/>
        </w:rPr>
        <w:t>: 351.º)</w:t>
      </w:r>
      <w:r w:rsidR="009C4915">
        <w:rPr>
          <w:rStyle w:val="Refdenotaderodap"/>
          <w:rFonts w:ascii="Garamond" w:hAnsi="Garamond"/>
          <w:sz w:val="24"/>
          <w:szCs w:val="24"/>
        </w:rPr>
        <w:footnoteReference w:id="27"/>
      </w:r>
      <w:r w:rsidR="009C4915" w:rsidRPr="009C4915">
        <w:rPr>
          <w:rFonts w:ascii="Garamond" w:hAnsi="Garamond"/>
          <w:sz w:val="24"/>
          <w:szCs w:val="24"/>
        </w:rPr>
        <w:t>.</w:t>
      </w:r>
      <w:r w:rsidR="009C4915">
        <w:rPr>
          <w:rFonts w:ascii="Garamond" w:hAnsi="Garamond"/>
          <w:b/>
          <w:sz w:val="24"/>
          <w:szCs w:val="24"/>
        </w:rPr>
        <w:t xml:space="preserve"> </w:t>
      </w:r>
    </w:p>
    <w:p w:rsidR="003D5182" w:rsidRDefault="003D5182" w:rsidP="00B41030">
      <w:pPr>
        <w:pStyle w:val="PargrafodaLista"/>
        <w:numPr>
          <w:ilvl w:val="0"/>
          <w:numId w:val="18"/>
        </w:numPr>
        <w:spacing w:after="0" w:line="320" w:lineRule="atLeast"/>
        <w:ind w:left="2268" w:hanging="425"/>
        <w:jc w:val="both"/>
        <w:rPr>
          <w:rFonts w:ascii="Garamond" w:hAnsi="Garamond"/>
          <w:b/>
          <w:sz w:val="24"/>
          <w:szCs w:val="24"/>
        </w:rPr>
      </w:pPr>
      <w:r>
        <w:rPr>
          <w:rFonts w:ascii="Garamond" w:hAnsi="Garamond"/>
          <w:b/>
          <w:sz w:val="24"/>
          <w:szCs w:val="24"/>
        </w:rPr>
        <w:t>Ficções legais</w:t>
      </w:r>
      <w:r w:rsidR="009C4915">
        <w:rPr>
          <w:rFonts w:ascii="Garamond" w:hAnsi="Garamond"/>
          <w:b/>
          <w:sz w:val="24"/>
          <w:szCs w:val="24"/>
        </w:rPr>
        <w:t xml:space="preserve"> </w:t>
      </w:r>
      <w:r w:rsidR="009C4915" w:rsidRPr="009C4915">
        <w:rPr>
          <w:rFonts w:ascii="Garamond" w:hAnsi="Garamond"/>
          <w:sz w:val="24"/>
          <w:szCs w:val="24"/>
        </w:rPr>
        <w:t>– através destas o legislador ficciona que duas realidades distintas são idênticas, ie, o legislador equipara uma realidade a outra realidade, para permitir a aplicação a ambas da norma que regula uma destas realidades</w:t>
      </w:r>
      <w:r w:rsidR="009C4915">
        <w:rPr>
          <w:rFonts w:ascii="Garamond" w:hAnsi="Garamond"/>
          <w:sz w:val="24"/>
          <w:szCs w:val="24"/>
        </w:rPr>
        <w:t>; operam mediante um “como se”</w:t>
      </w:r>
      <w:r w:rsidR="009C4915" w:rsidRPr="009C4915">
        <w:rPr>
          <w:rFonts w:ascii="Garamond" w:hAnsi="Garamond"/>
          <w:sz w:val="24"/>
          <w:szCs w:val="24"/>
        </w:rPr>
        <w:t xml:space="preserve"> (</w:t>
      </w:r>
      <w:r w:rsidR="009C4915">
        <w:rPr>
          <w:rFonts w:ascii="Garamond" w:hAnsi="Garamond"/>
          <w:sz w:val="24"/>
          <w:szCs w:val="24"/>
        </w:rPr>
        <w:t xml:space="preserve">ex. </w:t>
      </w:r>
      <w:r w:rsidR="00C333CA" w:rsidRPr="00C333CA">
        <w:rPr>
          <w:rFonts w:ascii="Garamond" w:hAnsi="Garamond"/>
          <w:sz w:val="20"/>
          <w:szCs w:val="20"/>
        </w:rPr>
        <w:t>regulamento de uma piscina, no qual, após se estabelecer no §1.º que “durante o hoário especial para mulheres só é permitida a entrada a mulheres nas cabines e nas instalações de piscina”, se determinava que “para efeitos do §1.º, o banheiro é considerado uma mulher”</w:t>
      </w:r>
      <w:r w:rsidR="009C4915" w:rsidRPr="009C4915">
        <w:rPr>
          <w:rFonts w:ascii="Garamond" w:hAnsi="Garamond"/>
          <w:sz w:val="24"/>
          <w:szCs w:val="24"/>
        </w:rPr>
        <w:t>)</w:t>
      </w:r>
      <w:r w:rsidR="00C333CA">
        <w:rPr>
          <w:rStyle w:val="Refdenotaderodap"/>
          <w:rFonts w:ascii="Garamond" w:hAnsi="Garamond"/>
          <w:sz w:val="24"/>
          <w:szCs w:val="24"/>
        </w:rPr>
        <w:footnoteReference w:id="28"/>
      </w:r>
      <w:r w:rsidR="009C4915" w:rsidRPr="009C4915">
        <w:rPr>
          <w:rFonts w:ascii="Garamond" w:hAnsi="Garamond"/>
          <w:sz w:val="24"/>
          <w:szCs w:val="24"/>
        </w:rPr>
        <w:t>.</w:t>
      </w:r>
    </w:p>
    <w:p w:rsidR="003D5182" w:rsidRDefault="00B90047" w:rsidP="00B41030">
      <w:pPr>
        <w:pStyle w:val="PargrafodaLista"/>
        <w:numPr>
          <w:ilvl w:val="0"/>
          <w:numId w:val="18"/>
        </w:numPr>
        <w:spacing w:after="0" w:line="320" w:lineRule="atLeast"/>
        <w:ind w:left="2268" w:hanging="425"/>
        <w:jc w:val="both"/>
        <w:rPr>
          <w:rFonts w:ascii="Garamond" w:hAnsi="Garamond"/>
          <w:b/>
          <w:sz w:val="24"/>
          <w:szCs w:val="24"/>
        </w:rPr>
      </w:pPr>
      <w:r>
        <w:rPr>
          <w:rFonts w:ascii="Garamond" w:hAnsi="Garamond"/>
          <w:b/>
          <w:sz w:val="24"/>
          <w:szCs w:val="24"/>
        </w:rPr>
        <w:t>Normas</w:t>
      </w:r>
      <w:r w:rsidR="003D5182">
        <w:rPr>
          <w:rFonts w:ascii="Garamond" w:hAnsi="Garamond"/>
          <w:b/>
          <w:sz w:val="24"/>
          <w:szCs w:val="24"/>
        </w:rPr>
        <w:t xml:space="preserve"> de conflitos</w:t>
      </w:r>
      <w:r w:rsidR="00C333CA" w:rsidRPr="00C333CA">
        <w:rPr>
          <w:rFonts w:ascii="Garamond" w:hAnsi="Garamond"/>
          <w:sz w:val="24"/>
          <w:szCs w:val="24"/>
        </w:rPr>
        <w:t xml:space="preserve"> – destinam-se a resolver conflitos no </w:t>
      </w:r>
      <w:r w:rsidR="00C333CA" w:rsidRPr="00C333CA">
        <w:rPr>
          <w:rFonts w:ascii="Garamond" w:hAnsi="Garamond"/>
          <w:sz w:val="24"/>
          <w:szCs w:val="24"/>
          <w:u w:val="single"/>
        </w:rPr>
        <w:t>espaço</w:t>
      </w:r>
      <w:r w:rsidR="00C333CA" w:rsidRPr="00C333CA">
        <w:rPr>
          <w:rFonts w:ascii="Garamond" w:hAnsi="Garamond"/>
          <w:sz w:val="24"/>
          <w:szCs w:val="24"/>
        </w:rPr>
        <w:t xml:space="preserve"> (</w:t>
      </w:r>
      <w:r w:rsidR="00C333CA" w:rsidRPr="00C333CA">
        <w:rPr>
          <w:rFonts w:ascii="Garamond" w:hAnsi="Garamond"/>
          <w:sz w:val="20"/>
          <w:szCs w:val="20"/>
        </w:rPr>
        <w:t>estas determinam qual a norma que, entre as normas de vários ordenamentos j., é a competente para regular uma situação plurilocalizada; ver art. 14 a 65.º CC</w:t>
      </w:r>
      <w:r w:rsidR="00C333CA" w:rsidRPr="00C333CA">
        <w:rPr>
          <w:rFonts w:ascii="Garamond" w:hAnsi="Garamond"/>
          <w:sz w:val="24"/>
          <w:szCs w:val="24"/>
        </w:rPr>
        <w:t xml:space="preserve">) ou no </w:t>
      </w:r>
      <w:r w:rsidR="00C333CA" w:rsidRPr="00C333CA">
        <w:rPr>
          <w:rFonts w:ascii="Garamond" w:hAnsi="Garamond"/>
          <w:sz w:val="24"/>
          <w:szCs w:val="24"/>
          <w:u w:val="single"/>
        </w:rPr>
        <w:t>tempo</w:t>
      </w:r>
      <w:r w:rsidR="00C333CA" w:rsidRPr="00C333CA">
        <w:rPr>
          <w:rFonts w:ascii="Garamond" w:hAnsi="Garamond"/>
          <w:sz w:val="24"/>
          <w:szCs w:val="24"/>
        </w:rPr>
        <w:t xml:space="preserve"> (</w:t>
      </w:r>
      <w:r w:rsidR="00C333CA" w:rsidRPr="00C333CA">
        <w:rPr>
          <w:rFonts w:ascii="Garamond" w:hAnsi="Garamond"/>
          <w:sz w:val="20"/>
          <w:szCs w:val="20"/>
        </w:rPr>
        <w:t>definem, nomeadamente através de uma escolha entre a norma antiga e a nova, qual a norma aplicável a uma situação que transita do domínio da lei antiga para o da lei nova (v. art. 12.ºCC); aplicam-se quando há uma sucessão de leis no tempo</w:t>
      </w:r>
      <w:r w:rsidR="00C333CA" w:rsidRPr="00C333CA">
        <w:rPr>
          <w:rFonts w:ascii="Garamond" w:hAnsi="Garamond"/>
          <w:sz w:val="24"/>
          <w:szCs w:val="24"/>
        </w:rPr>
        <w:t>).</w:t>
      </w:r>
    </w:p>
    <w:p w:rsidR="003D5182" w:rsidRDefault="00B90047" w:rsidP="00B41030">
      <w:pPr>
        <w:pStyle w:val="PargrafodaLista"/>
        <w:numPr>
          <w:ilvl w:val="0"/>
          <w:numId w:val="18"/>
        </w:numPr>
        <w:spacing w:after="0" w:line="320" w:lineRule="atLeast"/>
        <w:ind w:left="2268" w:hanging="425"/>
        <w:jc w:val="both"/>
        <w:rPr>
          <w:rFonts w:ascii="Garamond" w:hAnsi="Garamond"/>
          <w:b/>
          <w:sz w:val="24"/>
          <w:szCs w:val="24"/>
        </w:rPr>
      </w:pPr>
      <w:r>
        <w:rPr>
          <w:rFonts w:ascii="Garamond" w:hAnsi="Garamond"/>
          <w:b/>
          <w:sz w:val="24"/>
          <w:szCs w:val="24"/>
        </w:rPr>
        <w:t>Normas</w:t>
      </w:r>
      <w:r w:rsidR="003254BD">
        <w:rPr>
          <w:rFonts w:ascii="Garamond" w:hAnsi="Garamond"/>
          <w:b/>
          <w:sz w:val="24"/>
          <w:szCs w:val="24"/>
        </w:rPr>
        <w:t xml:space="preserve"> auto-referenciais</w:t>
      </w:r>
      <w:r w:rsidR="00605B2E">
        <w:rPr>
          <w:rFonts w:ascii="Garamond" w:hAnsi="Garamond"/>
          <w:b/>
          <w:sz w:val="24"/>
          <w:szCs w:val="24"/>
        </w:rPr>
        <w:t xml:space="preserve"> </w:t>
      </w:r>
      <w:r w:rsidR="00605B2E" w:rsidRPr="00424031">
        <w:rPr>
          <w:rFonts w:ascii="Garamond" w:hAnsi="Garamond"/>
          <w:sz w:val="24"/>
          <w:szCs w:val="24"/>
        </w:rPr>
        <w:t>– as normas que se referem a elas próprias</w:t>
      </w:r>
      <w:r w:rsidR="00424031" w:rsidRPr="00424031">
        <w:rPr>
          <w:rFonts w:ascii="Garamond" w:hAnsi="Garamond"/>
          <w:sz w:val="24"/>
          <w:szCs w:val="24"/>
        </w:rPr>
        <w:t xml:space="preserve"> (ex. </w:t>
      </w:r>
      <w:r w:rsidR="00424031">
        <w:rPr>
          <w:rFonts w:ascii="Garamond" w:hAnsi="Garamond"/>
          <w:sz w:val="24"/>
          <w:szCs w:val="24"/>
        </w:rPr>
        <w:t>o artigo 9.º do CC estabelece os critérios de interpretação da lei, critérios que se aplicam à interpretação do próprio artigo 9.º</w:t>
      </w:r>
      <w:r w:rsidR="00424031" w:rsidRPr="00424031">
        <w:rPr>
          <w:rFonts w:ascii="Garamond" w:hAnsi="Garamond"/>
          <w:sz w:val="24"/>
          <w:szCs w:val="24"/>
        </w:rPr>
        <w:t>)</w:t>
      </w:r>
      <w:r w:rsidR="00424031">
        <w:rPr>
          <w:rFonts w:ascii="Garamond" w:hAnsi="Garamond"/>
          <w:sz w:val="24"/>
          <w:szCs w:val="24"/>
        </w:rPr>
        <w:t>.</w:t>
      </w:r>
    </w:p>
    <w:p w:rsidR="00605B2E" w:rsidRDefault="00605B2E" w:rsidP="00B41030">
      <w:pPr>
        <w:spacing w:after="0" w:line="320" w:lineRule="atLeast"/>
        <w:jc w:val="both"/>
        <w:rPr>
          <w:rFonts w:ascii="Garamond" w:hAnsi="Garamond"/>
          <w:b/>
          <w:sz w:val="24"/>
          <w:szCs w:val="24"/>
        </w:rPr>
      </w:pPr>
    </w:p>
    <w:p w:rsidR="00424031" w:rsidRPr="00424031" w:rsidRDefault="00424031" w:rsidP="00B41030">
      <w:pPr>
        <w:pStyle w:val="PargrafodaLista"/>
        <w:numPr>
          <w:ilvl w:val="0"/>
          <w:numId w:val="16"/>
        </w:numPr>
        <w:spacing w:after="0" w:line="320" w:lineRule="atLeast"/>
        <w:ind w:left="426" w:hanging="426"/>
        <w:jc w:val="both"/>
        <w:rPr>
          <w:rFonts w:ascii="Garamond" w:hAnsi="Garamond"/>
          <w:b/>
          <w:sz w:val="24"/>
          <w:szCs w:val="24"/>
        </w:rPr>
      </w:pPr>
      <w:r w:rsidRPr="00424031">
        <w:rPr>
          <w:rFonts w:ascii="Garamond" w:hAnsi="Garamond"/>
          <w:sz w:val="24"/>
          <w:szCs w:val="24"/>
        </w:rPr>
        <w:t>Refira-se ainda a distinção entre</w:t>
      </w:r>
      <w:r>
        <w:rPr>
          <w:rFonts w:ascii="Garamond" w:hAnsi="Garamond"/>
          <w:b/>
          <w:sz w:val="24"/>
          <w:szCs w:val="24"/>
        </w:rPr>
        <w:t xml:space="preserve"> normas principais</w:t>
      </w:r>
      <w:r w:rsidRPr="00424031">
        <w:rPr>
          <w:rFonts w:ascii="Garamond" w:hAnsi="Garamond"/>
          <w:sz w:val="24"/>
          <w:szCs w:val="24"/>
        </w:rPr>
        <w:t xml:space="preserve"> (norma preexistente) e </w:t>
      </w:r>
      <w:r>
        <w:rPr>
          <w:rFonts w:ascii="Garamond" w:hAnsi="Garamond"/>
          <w:b/>
          <w:sz w:val="24"/>
          <w:szCs w:val="24"/>
        </w:rPr>
        <w:t xml:space="preserve">normas derivadas </w:t>
      </w:r>
      <w:r w:rsidRPr="00424031">
        <w:rPr>
          <w:rFonts w:ascii="Garamond" w:hAnsi="Garamond"/>
          <w:sz w:val="24"/>
          <w:szCs w:val="24"/>
        </w:rPr>
        <w:t>(norma ulterior inferida a partir da preexistente) (OA), que podem também ser tratadas mais precisamente enquanto</w:t>
      </w:r>
      <w:r>
        <w:rPr>
          <w:rFonts w:ascii="Garamond" w:hAnsi="Garamond"/>
          <w:b/>
          <w:sz w:val="24"/>
          <w:szCs w:val="24"/>
        </w:rPr>
        <w:t xml:space="preserve"> normas explícitas </w:t>
      </w:r>
      <w:r w:rsidRPr="00424031">
        <w:rPr>
          <w:rFonts w:ascii="Garamond" w:hAnsi="Garamond"/>
          <w:sz w:val="24"/>
          <w:szCs w:val="24"/>
        </w:rPr>
        <w:t>e</w:t>
      </w:r>
      <w:r>
        <w:rPr>
          <w:rFonts w:ascii="Garamond" w:hAnsi="Garamond"/>
          <w:b/>
          <w:sz w:val="24"/>
          <w:szCs w:val="24"/>
        </w:rPr>
        <w:t xml:space="preserve"> normas implícitas </w:t>
      </w:r>
      <w:r w:rsidRPr="00424031">
        <w:rPr>
          <w:rFonts w:ascii="Garamond" w:hAnsi="Garamond"/>
          <w:sz w:val="24"/>
          <w:szCs w:val="24"/>
        </w:rPr>
        <w:t>(aquelas que são reveladas no âmbito da interpretação enunciativa).</w:t>
      </w:r>
    </w:p>
    <w:p w:rsidR="003254BD" w:rsidRDefault="003254BD" w:rsidP="00B41030">
      <w:pPr>
        <w:spacing w:after="0" w:line="320" w:lineRule="atLeast"/>
        <w:jc w:val="both"/>
        <w:rPr>
          <w:rFonts w:ascii="Garamond" w:hAnsi="Garamond"/>
          <w:b/>
          <w:sz w:val="24"/>
          <w:szCs w:val="24"/>
        </w:rPr>
      </w:pPr>
    </w:p>
    <w:p w:rsidR="00D505C3" w:rsidRDefault="00D505C3" w:rsidP="00B41030">
      <w:pPr>
        <w:spacing w:after="0" w:line="320" w:lineRule="atLeast"/>
        <w:jc w:val="both"/>
        <w:rPr>
          <w:rFonts w:ascii="Garamond" w:hAnsi="Garamond"/>
          <w:b/>
          <w:sz w:val="24"/>
          <w:szCs w:val="24"/>
        </w:rPr>
      </w:pPr>
    </w:p>
    <w:p w:rsidR="00D505C3" w:rsidRDefault="00D505C3" w:rsidP="00D505C3">
      <w:pPr>
        <w:spacing w:after="0" w:line="320" w:lineRule="atLeast"/>
        <w:jc w:val="right"/>
        <w:rPr>
          <w:rFonts w:ascii="Garamond" w:hAnsi="Garamond"/>
          <w:i/>
          <w:smallCaps/>
          <w:sz w:val="24"/>
          <w:szCs w:val="24"/>
        </w:rPr>
      </w:pPr>
      <w:r w:rsidRPr="00D505C3">
        <w:rPr>
          <w:rFonts w:ascii="Garamond" w:hAnsi="Garamond"/>
          <w:i/>
          <w:smallCaps/>
          <w:sz w:val="24"/>
          <w:szCs w:val="24"/>
        </w:rPr>
        <w:t>Jorge Silva Sampaio</w:t>
      </w:r>
    </w:p>
    <w:p w:rsidR="00D505C3" w:rsidRPr="00D505C3" w:rsidRDefault="00D505C3" w:rsidP="00D505C3">
      <w:pPr>
        <w:spacing w:after="0" w:line="320" w:lineRule="atLeast"/>
        <w:jc w:val="right"/>
        <w:rPr>
          <w:rFonts w:ascii="Garamond" w:hAnsi="Garamond"/>
          <w:sz w:val="24"/>
          <w:szCs w:val="24"/>
        </w:rPr>
      </w:pPr>
      <w:r w:rsidRPr="00D505C3">
        <w:rPr>
          <w:rFonts w:ascii="Garamond" w:hAnsi="Garamond"/>
          <w:sz w:val="24"/>
          <w:szCs w:val="24"/>
        </w:rPr>
        <w:t>Dezembro de 2012</w:t>
      </w:r>
    </w:p>
    <w:sectPr w:rsidR="00D505C3" w:rsidRPr="00D505C3" w:rsidSect="0078426A">
      <w:footerReference w:type="default" r:id="rId8"/>
      <w:pgSz w:w="11906" w:h="16838"/>
      <w:pgMar w:top="993"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16FAE" w:rsidRDefault="00216FAE" w:rsidP="00422BA8">
      <w:pPr>
        <w:spacing w:after="0" w:line="240" w:lineRule="auto"/>
      </w:pPr>
      <w:r>
        <w:separator/>
      </w:r>
    </w:p>
  </w:endnote>
  <w:endnote w:type="continuationSeparator" w:id="0">
    <w:p w:rsidR="00216FAE" w:rsidRDefault="00216FAE" w:rsidP="00422BA8">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7594986"/>
      <w:docPartObj>
        <w:docPartGallery w:val="Page Numbers (Bottom of Page)"/>
        <w:docPartUnique/>
      </w:docPartObj>
    </w:sdtPr>
    <w:sdtContent>
      <w:p w:rsidR="00B41030" w:rsidRDefault="00EE076D">
        <w:pPr>
          <w:pStyle w:val="Rodap"/>
          <w:jc w:val="right"/>
        </w:pPr>
        <w:fldSimple w:instr=" PAGE   \* MERGEFORMAT ">
          <w:r w:rsidR="00A90609">
            <w:rPr>
              <w:noProof/>
            </w:rPr>
            <w:t>1</w:t>
          </w:r>
        </w:fldSimple>
      </w:p>
    </w:sdtContent>
  </w:sdt>
  <w:p w:rsidR="00B41030" w:rsidRDefault="00B41030">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16FAE" w:rsidRDefault="00216FAE" w:rsidP="00422BA8">
      <w:pPr>
        <w:spacing w:after="0" w:line="240" w:lineRule="auto"/>
      </w:pPr>
      <w:r>
        <w:separator/>
      </w:r>
    </w:p>
  </w:footnote>
  <w:footnote w:type="continuationSeparator" w:id="0">
    <w:p w:rsidR="00216FAE" w:rsidRDefault="00216FAE" w:rsidP="00422BA8">
      <w:pPr>
        <w:spacing w:after="0" w:line="240" w:lineRule="auto"/>
      </w:pPr>
      <w:r>
        <w:continuationSeparator/>
      </w:r>
    </w:p>
  </w:footnote>
  <w:footnote w:id="1">
    <w:p w:rsidR="0019771B" w:rsidRPr="0019771B" w:rsidRDefault="0019771B" w:rsidP="0019771B">
      <w:pPr>
        <w:pStyle w:val="Ttulo1"/>
        <w:shd w:val="clear" w:color="auto" w:fill="FFFFFF"/>
        <w:spacing w:before="0" w:beforeAutospacing="0" w:after="0" w:afterAutospacing="0" w:line="320" w:lineRule="atLeast"/>
        <w:jc w:val="both"/>
        <w:rPr>
          <w:rFonts w:ascii="Garamond" w:hAnsi="Garamond" w:cs="Arial"/>
          <w:b w:val="0"/>
          <w:bCs w:val="0"/>
          <w:color w:val="000000"/>
          <w:sz w:val="18"/>
          <w:szCs w:val="18"/>
          <w:lang w:val="en-US"/>
        </w:rPr>
      </w:pPr>
      <w:r w:rsidRPr="0019771B">
        <w:rPr>
          <w:rStyle w:val="Refdenotaderodap"/>
          <w:rFonts w:ascii="Garamond" w:hAnsi="Garamond"/>
          <w:sz w:val="18"/>
          <w:szCs w:val="18"/>
        </w:rPr>
        <w:footnoteRef/>
      </w:r>
      <w:r w:rsidRPr="0019771B">
        <w:rPr>
          <w:rFonts w:ascii="Garamond" w:hAnsi="Garamond"/>
          <w:sz w:val="18"/>
          <w:szCs w:val="18"/>
          <w:lang w:val="en-US"/>
        </w:rPr>
        <w:t xml:space="preserve"> </w:t>
      </w:r>
      <w:r w:rsidRPr="0019771B">
        <w:rPr>
          <w:rFonts w:ascii="Garamond" w:hAnsi="Garamond"/>
          <w:b w:val="0"/>
          <w:sz w:val="18"/>
          <w:szCs w:val="18"/>
          <w:lang w:val="en-US"/>
        </w:rPr>
        <w:t xml:space="preserve">cfr. </w:t>
      </w:r>
      <w:r w:rsidRPr="0019771B">
        <w:rPr>
          <w:rFonts w:ascii="Garamond" w:hAnsi="Garamond"/>
          <w:b w:val="0"/>
          <w:smallCaps/>
          <w:sz w:val="18"/>
          <w:szCs w:val="18"/>
          <w:shd w:val="clear" w:color="auto" w:fill="FFFFFF"/>
          <w:lang w:val="en-US"/>
        </w:rPr>
        <w:t>Georg Henrik von Wright</w:t>
      </w:r>
      <w:r w:rsidRPr="0019771B">
        <w:rPr>
          <w:rFonts w:ascii="Garamond" w:hAnsi="Garamond"/>
          <w:b w:val="0"/>
          <w:sz w:val="18"/>
          <w:szCs w:val="18"/>
          <w:lang w:val="en-US"/>
        </w:rPr>
        <w:t xml:space="preserve">, </w:t>
      </w:r>
      <w:r w:rsidRPr="0019771B">
        <w:rPr>
          <w:rFonts w:ascii="Garamond" w:hAnsi="Garamond" w:cs="Arial"/>
          <w:b w:val="0"/>
          <w:bCs w:val="0"/>
          <w:i/>
          <w:color w:val="000000"/>
          <w:sz w:val="18"/>
          <w:szCs w:val="18"/>
          <w:lang w:val="en-US"/>
        </w:rPr>
        <w:t>Norm and Action: A logical enquiry</w:t>
      </w:r>
      <w:r w:rsidRPr="0019771B">
        <w:rPr>
          <w:rFonts w:ascii="Garamond" w:hAnsi="Garamond" w:cs="Arial"/>
          <w:b w:val="0"/>
          <w:bCs w:val="0"/>
          <w:color w:val="000000"/>
          <w:sz w:val="18"/>
          <w:szCs w:val="18"/>
          <w:lang w:val="en-US"/>
        </w:rPr>
        <w:t xml:space="preserve">, </w:t>
      </w:r>
      <w:r w:rsidRPr="0019771B">
        <w:rPr>
          <w:rFonts w:ascii="Garamond" w:hAnsi="Garamond"/>
          <w:b w:val="0"/>
          <w:color w:val="000000"/>
          <w:sz w:val="18"/>
          <w:szCs w:val="18"/>
          <w:shd w:val="clear" w:color="auto" w:fill="FFFFFF"/>
          <w:lang w:val="en-US"/>
        </w:rPr>
        <w:t>Routl</w:t>
      </w:r>
      <w:r>
        <w:rPr>
          <w:rFonts w:ascii="Garamond" w:hAnsi="Garamond"/>
          <w:b w:val="0"/>
          <w:color w:val="000000"/>
          <w:sz w:val="18"/>
          <w:szCs w:val="18"/>
          <w:shd w:val="clear" w:color="auto" w:fill="FFFFFF"/>
          <w:lang w:val="en-US"/>
        </w:rPr>
        <w:t>edge &amp; Kegan Paul, London, 1963.</w:t>
      </w:r>
    </w:p>
  </w:footnote>
  <w:footnote w:id="2">
    <w:p w:rsidR="00F5507C" w:rsidRPr="00B41030" w:rsidRDefault="00F5507C" w:rsidP="000F2863">
      <w:pPr>
        <w:autoSpaceDE w:val="0"/>
        <w:autoSpaceDN w:val="0"/>
        <w:adjustRightInd w:val="0"/>
        <w:spacing w:after="0" w:line="240" w:lineRule="auto"/>
        <w:jc w:val="both"/>
        <w:rPr>
          <w:rFonts w:ascii="Garamond" w:hAnsi="Garamond" w:cs="Garamond"/>
          <w:sz w:val="18"/>
          <w:szCs w:val="18"/>
        </w:rPr>
      </w:pPr>
      <w:r w:rsidRPr="00B41030">
        <w:rPr>
          <w:rStyle w:val="Refdenotaderodap"/>
          <w:rFonts w:ascii="Garamond" w:hAnsi="Garamond"/>
          <w:sz w:val="18"/>
          <w:szCs w:val="18"/>
        </w:rPr>
        <w:footnoteRef/>
      </w:r>
      <w:r w:rsidRPr="00B41030">
        <w:rPr>
          <w:rFonts w:ascii="Garamond" w:hAnsi="Garamond"/>
          <w:sz w:val="18"/>
          <w:szCs w:val="18"/>
        </w:rPr>
        <w:t xml:space="preserve"> </w:t>
      </w:r>
      <w:r w:rsidRPr="00B41030">
        <w:rPr>
          <w:rFonts w:ascii="Garamond" w:hAnsi="Garamond" w:cs="Garamond"/>
          <w:sz w:val="18"/>
          <w:szCs w:val="18"/>
        </w:rPr>
        <w:t xml:space="preserve">Duas grandes interpretações filosóficas. </w:t>
      </w:r>
    </w:p>
    <w:p w:rsidR="00F5507C" w:rsidRPr="00B41030" w:rsidRDefault="00F5507C" w:rsidP="000F2863">
      <w:pPr>
        <w:pStyle w:val="PargrafodaLista"/>
        <w:numPr>
          <w:ilvl w:val="0"/>
          <w:numId w:val="6"/>
        </w:numPr>
        <w:autoSpaceDE w:val="0"/>
        <w:autoSpaceDN w:val="0"/>
        <w:adjustRightInd w:val="0"/>
        <w:spacing w:after="0" w:line="240" w:lineRule="auto"/>
        <w:ind w:firstLine="0"/>
        <w:jc w:val="both"/>
        <w:rPr>
          <w:rFonts w:ascii="Garamond" w:hAnsi="Garamond" w:cs="Garamond"/>
          <w:sz w:val="18"/>
          <w:szCs w:val="18"/>
        </w:rPr>
      </w:pPr>
      <w:r w:rsidRPr="00B41030">
        <w:rPr>
          <w:rFonts w:ascii="Garamond" w:hAnsi="Garamond" w:cs="Garamond"/>
          <w:b/>
          <w:sz w:val="18"/>
          <w:szCs w:val="18"/>
        </w:rPr>
        <w:t>Teológica</w:t>
      </w:r>
      <w:r w:rsidRPr="00B41030">
        <w:rPr>
          <w:rFonts w:ascii="Garamond" w:hAnsi="Garamond" w:cs="Garamond"/>
          <w:sz w:val="18"/>
          <w:szCs w:val="18"/>
        </w:rPr>
        <w:t xml:space="preserve">: as normas morais são emanadas de uma autoridade, em concreto, Deus. Segundo esta interpretação as normas morais são prescrições. </w:t>
      </w:r>
    </w:p>
    <w:p w:rsidR="00F5507C" w:rsidRPr="00B41030" w:rsidRDefault="00F5507C" w:rsidP="000F2863">
      <w:pPr>
        <w:pStyle w:val="PargrafodaLista"/>
        <w:numPr>
          <w:ilvl w:val="0"/>
          <w:numId w:val="6"/>
        </w:numPr>
        <w:autoSpaceDE w:val="0"/>
        <w:autoSpaceDN w:val="0"/>
        <w:adjustRightInd w:val="0"/>
        <w:spacing w:after="0" w:line="240" w:lineRule="auto"/>
        <w:ind w:firstLine="0"/>
        <w:jc w:val="both"/>
        <w:rPr>
          <w:rFonts w:ascii="Garamond" w:hAnsi="Garamond" w:cs="Garamond"/>
          <w:sz w:val="18"/>
          <w:szCs w:val="18"/>
        </w:rPr>
      </w:pPr>
      <w:r w:rsidRPr="00B41030">
        <w:rPr>
          <w:rFonts w:ascii="Garamond" w:hAnsi="Garamond" w:cs="Garamond"/>
          <w:b/>
          <w:sz w:val="18"/>
          <w:szCs w:val="18"/>
        </w:rPr>
        <w:t>Teleológica</w:t>
      </w:r>
      <w:r w:rsidRPr="00B41030">
        <w:rPr>
          <w:rFonts w:ascii="Garamond" w:hAnsi="Garamond" w:cs="Garamond"/>
          <w:sz w:val="18"/>
          <w:szCs w:val="18"/>
        </w:rPr>
        <w:t>: as regras morais são uma espécie de regra técnica, uma vez que nos indica o caminho para atingir um fim. Que fim é este? Duas correntes:</w:t>
      </w:r>
    </w:p>
    <w:p w:rsidR="00F5507C" w:rsidRPr="00B41030" w:rsidRDefault="00F5507C" w:rsidP="000F2863">
      <w:pPr>
        <w:pStyle w:val="PargrafodaLista"/>
        <w:numPr>
          <w:ilvl w:val="0"/>
          <w:numId w:val="7"/>
        </w:numPr>
        <w:autoSpaceDE w:val="0"/>
        <w:autoSpaceDN w:val="0"/>
        <w:adjustRightInd w:val="0"/>
        <w:spacing w:after="0" w:line="240" w:lineRule="auto"/>
        <w:ind w:left="3828" w:firstLine="0"/>
        <w:jc w:val="both"/>
        <w:rPr>
          <w:rFonts w:ascii="Garamond" w:hAnsi="Garamond" w:cs="Garamond"/>
          <w:sz w:val="18"/>
          <w:szCs w:val="18"/>
        </w:rPr>
      </w:pPr>
      <w:r w:rsidRPr="00B41030">
        <w:rPr>
          <w:rFonts w:ascii="Garamond" w:hAnsi="Garamond" w:cs="Garamond"/>
          <w:b/>
          <w:sz w:val="18"/>
          <w:szCs w:val="18"/>
        </w:rPr>
        <w:t>eudemonismo</w:t>
      </w:r>
      <w:r w:rsidRPr="00B41030">
        <w:rPr>
          <w:rFonts w:ascii="Garamond" w:hAnsi="Garamond" w:cs="Garamond"/>
          <w:sz w:val="18"/>
          <w:szCs w:val="18"/>
        </w:rPr>
        <w:t>, ou felicidade do indivíduo, e</w:t>
      </w:r>
    </w:p>
    <w:p w:rsidR="00F5507C" w:rsidRPr="00B41030" w:rsidRDefault="00F5507C" w:rsidP="000F2863">
      <w:pPr>
        <w:pStyle w:val="PargrafodaLista"/>
        <w:numPr>
          <w:ilvl w:val="0"/>
          <w:numId w:val="7"/>
        </w:numPr>
        <w:autoSpaceDE w:val="0"/>
        <w:autoSpaceDN w:val="0"/>
        <w:adjustRightInd w:val="0"/>
        <w:spacing w:after="0" w:line="240" w:lineRule="auto"/>
        <w:ind w:left="3828" w:firstLine="0"/>
        <w:jc w:val="both"/>
        <w:rPr>
          <w:rFonts w:ascii="Garamond" w:hAnsi="Garamond" w:cs="Garamond"/>
          <w:sz w:val="18"/>
          <w:szCs w:val="18"/>
        </w:rPr>
      </w:pPr>
      <w:r w:rsidRPr="00B41030">
        <w:rPr>
          <w:rFonts w:ascii="Garamond" w:hAnsi="Garamond" w:cs="Garamond"/>
          <w:b/>
          <w:sz w:val="18"/>
          <w:szCs w:val="18"/>
        </w:rPr>
        <w:t>utilitarismo</w:t>
      </w:r>
      <w:r w:rsidRPr="00B41030">
        <w:rPr>
          <w:rFonts w:ascii="Garamond" w:hAnsi="Garamond" w:cs="Garamond"/>
          <w:sz w:val="18"/>
          <w:szCs w:val="18"/>
        </w:rPr>
        <w:t xml:space="preserve">, ou bem-estar da sociedade. </w:t>
      </w:r>
    </w:p>
    <w:p w:rsidR="00F5507C" w:rsidRPr="00B41030" w:rsidRDefault="00F5507C" w:rsidP="000F2863">
      <w:pPr>
        <w:autoSpaceDE w:val="0"/>
        <w:autoSpaceDN w:val="0"/>
        <w:adjustRightInd w:val="0"/>
        <w:spacing w:after="0" w:line="240" w:lineRule="auto"/>
        <w:jc w:val="both"/>
        <w:rPr>
          <w:rFonts w:ascii="Garamond" w:hAnsi="Garamond" w:cs="Garamond"/>
          <w:sz w:val="18"/>
          <w:szCs w:val="18"/>
        </w:rPr>
      </w:pPr>
      <w:r w:rsidRPr="00B41030">
        <w:rPr>
          <w:rFonts w:ascii="Garamond" w:hAnsi="Garamond" w:cs="Garamond"/>
          <w:sz w:val="18"/>
          <w:szCs w:val="18"/>
        </w:rPr>
        <w:t xml:space="preserve">De acordo com uma tese diferente – o </w:t>
      </w:r>
      <w:r w:rsidRPr="00B41030">
        <w:rPr>
          <w:rFonts w:ascii="Garamond" w:hAnsi="Garamond" w:cs="Garamond"/>
          <w:b/>
          <w:sz w:val="18"/>
          <w:szCs w:val="18"/>
        </w:rPr>
        <w:t>deontologismo</w:t>
      </w:r>
      <w:r w:rsidRPr="00B41030">
        <w:rPr>
          <w:rFonts w:ascii="Garamond" w:hAnsi="Garamond" w:cs="Garamond"/>
          <w:sz w:val="18"/>
          <w:szCs w:val="18"/>
        </w:rPr>
        <w:t xml:space="preserve"> –, as normas morais não se deixam reconduzir a nenhum tipo de normas principais, mas antes são autónomas ou </w:t>
      </w:r>
      <w:r w:rsidRPr="00B41030">
        <w:rPr>
          <w:rFonts w:ascii="Garamond" w:hAnsi="Garamond" w:cs="Garamond"/>
          <w:i/>
          <w:sz w:val="18"/>
          <w:szCs w:val="18"/>
        </w:rPr>
        <w:t>sui generis</w:t>
      </w:r>
      <w:r w:rsidRPr="00B41030">
        <w:rPr>
          <w:rFonts w:ascii="Garamond" w:hAnsi="Garamond" w:cs="Garamond"/>
          <w:sz w:val="18"/>
          <w:szCs w:val="18"/>
        </w:rPr>
        <w:t>.</w:t>
      </w:r>
    </w:p>
  </w:footnote>
  <w:footnote w:id="3">
    <w:p w:rsidR="00F5507C" w:rsidRPr="00B41030" w:rsidRDefault="00F5507C" w:rsidP="000F2863">
      <w:pPr>
        <w:autoSpaceDE w:val="0"/>
        <w:autoSpaceDN w:val="0"/>
        <w:adjustRightInd w:val="0"/>
        <w:spacing w:after="0" w:line="240" w:lineRule="auto"/>
        <w:jc w:val="both"/>
        <w:rPr>
          <w:rFonts w:ascii="Garamond" w:hAnsi="Garamond"/>
          <w:sz w:val="18"/>
          <w:szCs w:val="18"/>
        </w:rPr>
      </w:pPr>
      <w:r w:rsidRPr="00B41030">
        <w:rPr>
          <w:rStyle w:val="Refdenotaderodap"/>
          <w:rFonts w:ascii="Garamond" w:hAnsi="Garamond"/>
          <w:sz w:val="18"/>
          <w:szCs w:val="18"/>
        </w:rPr>
        <w:footnoteRef/>
      </w:r>
      <w:r w:rsidRPr="00B41030">
        <w:rPr>
          <w:rFonts w:ascii="Garamond" w:hAnsi="Garamond"/>
          <w:sz w:val="18"/>
          <w:szCs w:val="18"/>
        </w:rPr>
        <w:t xml:space="preserve"> </w:t>
      </w:r>
      <w:r w:rsidRPr="00B41030">
        <w:rPr>
          <w:rFonts w:ascii="Garamond" w:hAnsi="Garamond" w:cs="Garamond"/>
          <w:sz w:val="18"/>
          <w:szCs w:val="18"/>
        </w:rPr>
        <w:t>Os caracteres impositivo e proibitivo são interdefiníveis, uma vez que um deles se pode definir nos termos do outro. Assim, dizer que uma conduta é proibida equivale a dizer que o seu oposto é obrigatório, valendo também a inversa. Quanto às permissões maiores dificuldades, pelo que tendem a ser consideradas autonomamente.</w:t>
      </w:r>
    </w:p>
  </w:footnote>
  <w:footnote w:id="4">
    <w:p w:rsidR="00F5507C" w:rsidRPr="00B41030" w:rsidRDefault="00F5507C" w:rsidP="000F2863">
      <w:pPr>
        <w:autoSpaceDE w:val="0"/>
        <w:autoSpaceDN w:val="0"/>
        <w:adjustRightInd w:val="0"/>
        <w:spacing w:after="0" w:line="240" w:lineRule="auto"/>
        <w:jc w:val="both"/>
        <w:rPr>
          <w:rFonts w:ascii="Garamond" w:hAnsi="Garamond" w:cs="Garamond"/>
          <w:sz w:val="18"/>
          <w:szCs w:val="18"/>
        </w:rPr>
      </w:pPr>
      <w:r w:rsidRPr="00B41030">
        <w:rPr>
          <w:rStyle w:val="Refdenotaderodap"/>
          <w:rFonts w:ascii="Garamond" w:hAnsi="Garamond"/>
          <w:sz w:val="18"/>
          <w:szCs w:val="18"/>
        </w:rPr>
        <w:footnoteRef/>
      </w:r>
      <w:r w:rsidRPr="00B41030">
        <w:rPr>
          <w:rFonts w:ascii="Garamond" w:hAnsi="Garamond"/>
          <w:sz w:val="18"/>
          <w:szCs w:val="18"/>
        </w:rPr>
        <w:t xml:space="preserve"> </w:t>
      </w:r>
      <w:r w:rsidRPr="00B41030">
        <w:rPr>
          <w:rFonts w:ascii="Garamond" w:hAnsi="Garamond" w:cs="Garamond"/>
          <w:sz w:val="18"/>
          <w:szCs w:val="18"/>
        </w:rPr>
        <w:t xml:space="preserve">Questão: </w:t>
      </w:r>
      <w:r w:rsidRPr="00B41030">
        <w:rPr>
          <w:rFonts w:ascii="Garamond" w:hAnsi="Garamond" w:cs="Garamond"/>
          <w:b/>
          <w:sz w:val="18"/>
          <w:szCs w:val="18"/>
        </w:rPr>
        <w:t>as permissões são uma categoria independente de prescrições?</w:t>
      </w:r>
      <w:r w:rsidRPr="00B41030">
        <w:rPr>
          <w:rFonts w:ascii="Garamond" w:hAnsi="Garamond" w:cs="Garamond"/>
          <w:sz w:val="18"/>
          <w:szCs w:val="18"/>
        </w:rPr>
        <w:t xml:space="preserve"> Ou podem ser definidas em termos de comandos e proibições? </w:t>
      </w:r>
    </w:p>
    <w:p w:rsidR="00F5507C" w:rsidRPr="00B41030" w:rsidRDefault="00F5507C" w:rsidP="000F2863">
      <w:pPr>
        <w:autoSpaceDE w:val="0"/>
        <w:autoSpaceDN w:val="0"/>
        <w:adjustRightInd w:val="0"/>
        <w:spacing w:after="0" w:line="240" w:lineRule="auto"/>
        <w:jc w:val="both"/>
        <w:rPr>
          <w:rFonts w:ascii="Garamond" w:hAnsi="Garamond" w:cs="Garamond"/>
          <w:sz w:val="18"/>
          <w:szCs w:val="18"/>
        </w:rPr>
      </w:pPr>
      <w:r w:rsidRPr="00B41030">
        <w:rPr>
          <w:rFonts w:ascii="Garamond" w:hAnsi="Garamond" w:cs="Garamond"/>
          <w:sz w:val="18"/>
          <w:szCs w:val="18"/>
        </w:rPr>
        <w:t>Duas formas de negar o estatuto independente das permissões: (i) encarar as permissões como mera ausência ou inexistência das correspondentes proibições; (ii) encarar as permissões como um tipo particular de proibições, i.e. proibições de interferir com a liberdade de um agente a certo respeito. Neste sentido, dizer que me é permitido fumar equivale a dizer que é proibido a todo os outros interferir com a minha liberdade de fumar, no primeiro sentido, dizer que me é permitido fumar consiste simplesmente em dizer que não existe proibição de o fazer.</w:t>
      </w:r>
    </w:p>
    <w:p w:rsidR="00F5507C" w:rsidRPr="00B41030" w:rsidRDefault="00F5507C" w:rsidP="000F2863">
      <w:pPr>
        <w:autoSpaceDE w:val="0"/>
        <w:autoSpaceDN w:val="0"/>
        <w:adjustRightInd w:val="0"/>
        <w:spacing w:after="0" w:line="240" w:lineRule="auto"/>
        <w:jc w:val="both"/>
        <w:rPr>
          <w:rFonts w:ascii="Garamond" w:hAnsi="Garamond" w:cs="Garamond"/>
          <w:sz w:val="18"/>
          <w:szCs w:val="18"/>
        </w:rPr>
      </w:pPr>
      <w:r w:rsidRPr="00B41030">
        <w:rPr>
          <w:rFonts w:ascii="Garamond" w:hAnsi="Garamond" w:cs="Garamond"/>
          <w:sz w:val="18"/>
          <w:szCs w:val="18"/>
        </w:rPr>
        <w:t>Quanto à visão de que a permissão de fazer algo equivale à ausência de proibição de o fazer, existe uma objecção simples. É que existe ausência de proibição de fazer muitas coisas em relação às quais não faz sentido dizer que é permitido fazê-las. Regressando ao exemplo da permissão de fumar, fazia algum sentido que era permitido fazê-lo antes de o tabaco ser introduzido na Europa? Não há dúvida que nesse período não existia proibição de fumar, mas isso acontecia apenas porque se desconhecia o tabaco.</w:t>
      </w:r>
    </w:p>
    <w:p w:rsidR="00F5507C" w:rsidRPr="00B41030" w:rsidRDefault="00F5507C" w:rsidP="000F2863">
      <w:pPr>
        <w:autoSpaceDE w:val="0"/>
        <w:autoSpaceDN w:val="0"/>
        <w:adjustRightInd w:val="0"/>
        <w:spacing w:after="0" w:line="240" w:lineRule="auto"/>
        <w:jc w:val="both"/>
        <w:rPr>
          <w:rFonts w:ascii="Garamond" w:hAnsi="Garamond" w:cs="Garamond"/>
          <w:sz w:val="18"/>
          <w:szCs w:val="18"/>
        </w:rPr>
      </w:pPr>
      <w:r w:rsidRPr="00B41030">
        <w:rPr>
          <w:rFonts w:ascii="Garamond" w:hAnsi="Garamond" w:cs="Garamond"/>
          <w:sz w:val="18"/>
          <w:szCs w:val="18"/>
        </w:rPr>
        <w:t xml:space="preserve">Podemos assim distinguir entre (i) </w:t>
      </w:r>
      <w:r w:rsidRPr="00B41030">
        <w:rPr>
          <w:rFonts w:ascii="Garamond" w:hAnsi="Garamond" w:cs="Garamond"/>
          <w:sz w:val="18"/>
          <w:szCs w:val="18"/>
          <w:u w:val="single"/>
        </w:rPr>
        <w:t>permissões fracas</w:t>
      </w:r>
      <w:r w:rsidRPr="00B41030">
        <w:rPr>
          <w:rFonts w:ascii="Garamond" w:hAnsi="Garamond" w:cs="Garamond"/>
          <w:sz w:val="18"/>
          <w:szCs w:val="18"/>
        </w:rPr>
        <w:t xml:space="preserve"> – equivalem à ausência de proibição; e permissões fortes – são objecto específico de uma norma. As permissões fortes são também permissões em sentido fraco, mas não necessariamente vice-versa. As permissões fracas não são prescrições normativas, só as fortes o são.</w:t>
      </w:r>
    </w:p>
    <w:p w:rsidR="00F5507C" w:rsidRPr="00B41030" w:rsidRDefault="00F5507C" w:rsidP="000F2863">
      <w:pPr>
        <w:autoSpaceDE w:val="0"/>
        <w:autoSpaceDN w:val="0"/>
        <w:adjustRightInd w:val="0"/>
        <w:spacing w:after="0" w:line="240" w:lineRule="auto"/>
        <w:jc w:val="both"/>
        <w:rPr>
          <w:rFonts w:ascii="Garamond" w:hAnsi="Garamond" w:cs="Garamond"/>
          <w:sz w:val="18"/>
          <w:szCs w:val="18"/>
        </w:rPr>
      </w:pPr>
      <w:r w:rsidRPr="00B41030">
        <w:rPr>
          <w:rFonts w:ascii="Garamond" w:hAnsi="Garamond" w:cs="Garamond"/>
          <w:sz w:val="18"/>
          <w:szCs w:val="18"/>
        </w:rPr>
        <w:t>Mas possuem as permissões fortes um carácter normativo independente?</w:t>
      </w:r>
    </w:p>
    <w:p w:rsidR="00F5507C" w:rsidRPr="00B41030" w:rsidRDefault="00F5507C" w:rsidP="000F2863">
      <w:pPr>
        <w:autoSpaceDE w:val="0"/>
        <w:autoSpaceDN w:val="0"/>
        <w:adjustRightInd w:val="0"/>
        <w:spacing w:after="0" w:line="240" w:lineRule="auto"/>
        <w:jc w:val="both"/>
        <w:rPr>
          <w:rFonts w:ascii="Garamond" w:hAnsi="Garamond" w:cs="Garamond"/>
          <w:sz w:val="18"/>
          <w:szCs w:val="18"/>
        </w:rPr>
      </w:pPr>
      <w:r w:rsidRPr="00B41030">
        <w:rPr>
          <w:rFonts w:ascii="Garamond" w:hAnsi="Garamond" w:cs="Garamond"/>
          <w:sz w:val="18"/>
          <w:szCs w:val="18"/>
        </w:rPr>
        <w:t>Dentro das permissões fortes temos de distinguir vários graus. Ao permitir que um agente actue num certo sentido uma autoridade pode estar a declarar que irá tolerar esse acto, isto é, a autoridade declara que não irá interferir com o comportamento do sujeito, mas ao mesmo tempo não o protege de interferências por parte de outros agentes. Para além disso, uma permissão pode surgir combinada com proibições de impedir ou prevenir que o titular da permissão actue no sentido permitido. O titular da permissão tem o direito de actuar no sentido permitido, direito que pode fazer valer contra aqueles que estão proibidos de o impedir. Regressando ao exemplo de fumar, pode ser tolerado que eu fume na sala de aula se os alunos não interferirem nesse meu comportamento, abandonando a sala se eu o fizer, por exemplo. Mas pode ser proibido aos alunos que interfiram com este meu comportamento e nesse caso se abandonarem a sala terão falta. Do mesmo modo, a permissão de fumar pode ser combinada com a imposição a alguém da conduta permitida.</w:t>
      </w:r>
    </w:p>
    <w:p w:rsidR="00F5507C" w:rsidRPr="00B41030" w:rsidRDefault="00F5507C" w:rsidP="000F2863">
      <w:pPr>
        <w:autoSpaceDE w:val="0"/>
        <w:autoSpaceDN w:val="0"/>
        <w:adjustRightInd w:val="0"/>
        <w:spacing w:after="0" w:line="240" w:lineRule="auto"/>
        <w:jc w:val="both"/>
        <w:rPr>
          <w:rFonts w:ascii="Garamond" w:hAnsi="Garamond" w:cs="Garamond"/>
          <w:sz w:val="18"/>
          <w:szCs w:val="18"/>
        </w:rPr>
      </w:pPr>
      <w:r w:rsidRPr="00B41030">
        <w:rPr>
          <w:rFonts w:ascii="Garamond" w:hAnsi="Garamond" w:cs="Garamond"/>
          <w:sz w:val="18"/>
          <w:szCs w:val="18"/>
        </w:rPr>
        <w:t xml:space="preserve">Assim, pode ser imposto ao dono de um restaurante que eu possa fumar no seu estabelecimento. </w:t>
      </w:r>
    </w:p>
    <w:p w:rsidR="00F5507C" w:rsidRPr="00B41030" w:rsidRDefault="00F5507C" w:rsidP="000F2863">
      <w:pPr>
        <w:autoSpaceDE w:val="0"/>
        <w:autoSpaceDN w:val="0"/>
        <w:adjustRightInd w:val="0"/>
        <w:spacing w:after="0" w:line="240" w:lineRule="auto"/>
        <w:jc w:val="both"/>
        <w:rPr>
          <w:rFonts w:ascii="Garamond" w:hAnsi="Garamond" w:cs="Garamond"/>
          <w:sz w:val="18"/>
          <w:szCs w:val="18"/>
        </w:rPr>
      </w:pPr>
      <w:r w:rsidRPr="00B41030">
        <w:rPr>
          <w:rFonts w:ascii="Garamond" w:hAnsi="Garamond" w:cs="Garamond"/>
          <w:sz w:val="18"/>
          <w:szCs w:val="18"/>
        </w:rPr>
        <w:t>Parece claro que apenas as permissões designadas como tolerâncias se não deixam reconduzir a obrigações ou proibições e, neste sentido, apenas elas poderão ter um carácter normativo autónomo. Uma declaração de tolerância pode ser uma declaração de não interferir com o beneficiário da permissão ou um promessa de não</w:t>
      </w:r>
    </w:p>
    <w:p w:rsidR="00F5507C" w:rsidRPr="00B41030" w:rsidRDefault="00F5507C" w:rsidP="000F2863">
      <w:pPr>
        <w:autoSpaceDE w:val="0"/>
        <w:autoSpaceDN w:val="0"/>
        <w:adjustRightInd w:val="0"/>
        <w:spacing w:after="0" w:line="240" w:lineRule="auto"/>
        <w:jc w:val="both"/>
        <w:rPr>
          <w:rFonts w:ascii="Garamond" w:hAnsi="Garamond"/>
          <w:sz w:val="18"/>
          <w:szCs w:val="18"/>
        </w:rPr>
      </w:pPr>
      <w:r w:rsidRPr="00B41030">
        <w:rPr>
          <w:rFonts w:ascii="Garamond" w:hAnsi="Garamond" w:cs="Garamond"/>
          <w:sz w:val="18"/>
          <w:szCs w:val="18"/>
        </w:rPr>
        <w:t>interferir. Isto não nos ajuda muito em relação à questão de saber se as permissões têm um carácter normativo independente, porque uma declaração de intenções não tem carácter</w:t>
      </w:r>
    </w:p>
  </w:footnote>
  <w:footnote w:id="5">
    <w:p w:rsidR="00F5507C" w:rsidRPr="00B41030" w:rsidRDefault="00F5507C" w:rsidP="000F2863">
      <w:pPr>
        <w:autoSpaceDE w:val="0"/>
        <w:autoSpaceDN w:val="0"/>
        <w:adjustRightInd w:val="0"/>
        <w:spacing w:after="0" w:line="240" w:lineRule="auto"/>
        <w:jc w:val="both"/>
        <w:rPr>
          <w:rFonts w:ascii="Garamond" w:hAnsi="Garamond" w:cs="Garamond"/>
          <w:sz w:val="18"/>
          <w:szCs w:val="18"/>
        </w:rPr>
      </w:pPr>
      <w:r w:rsidRPr="00B41030">
        <w:rPr>
          <w:rStyle w:val="Refdenotaderodap"/>
          <w:rFonts w:ascii="Garamond" w:hAnsi="Garamond"/>
          <w:sz w:val="18"/>
          <w:szCs w:val="18"/>
        </w:rPr>
        <w:footnoteRef/>
      </w:r>
      <w:r w:rsidRPr="00B41030">
        <w:rPr>
          <w:rFonts w:ascii="Garamond" w:hAnsi="Garamond"/>
          <w:sz w:val="18"/>
          <w:szCs w:val="18"/>
        </w:rPr>
        <w:t xml:space="preserve"> </w:t>
      </w:r>
      <w:r w:rsidRPr="00B41030">
        <w:rPr>
          <w:rFonts w:ascii="Garamond" w:hAnsi="Garamond" w:cs="Garamond"/>
          <w:sz w:val="18"/>
          <w:szCs w:val="18"/>
        </w:rPr>
        <w:t>As acções provocam uma alteração no estado de coisas existente no mundo e que podemos atribuir aos seres humanos.</w:t>
      </w:r>
    </w:p>
    <w:p w:rsidR="00F5507C" w:rsidRPr="00B41030" w:rsidRDefault="00F5507C" w:rsidP="000F2863">
      <w:pPr>
        <w:autoSpaceDE w:val="0"/>
        <w:autoSpaceDN w:val="0"/>
        <w:adjustRightInd w:val="0"/>
        <w:spacing w:after="0" w:line="240" w:lineRule="auto"/>
        <w:jc w:val="both"/>
        <w:rPr>
          <w:rFonts w:ascii="Garamond" w:hAnsi="Garamond" w:cs="Garamond"/>
          <w:sz w:val="18"/>
          <w:szCs w:val="18"/>
        </w:rPr>
      </w:pPr>
      <w:r w:rsidRPr="00B41030">
        <w:rPr>
          <w:rFonts w:ascii="Garamond" w:hAnsi="Garamond" w:cs="Garamond"/>
          <w:sz w:val="18"/>
          <w:szCs w:val="18"/>
        </w:rPr>
        <w:t>A acção abarca as alterações que os indivíduos provocam pela sua intenção, isto é, os resultados, mas já não as meras consequências, sem qualquer conexão com a intenção. A</w:t>
      </w:r>
    </w:p>
    <w:p w:rsidR="00F5507C" w:rsidRPr="00B41030" w:rsidRDefault="00F5507C" w:rsidP="000F2863">
      <w:pPr>
        <w:autoSpaceDE w:val="0"/>
        <w:autoSpaceDN w:val="0"/>
        <w:adjustRightInd w:val="0"/>
        <w:spacing w:after="0" w:line="240" w:lineRule="auto"/>
        <w:jc w:val="both"/>
        <w:rPr>
          <w:rFonts w:ascii="Garamond" w:hAnsi="Garamond" w:cs="Garamond"/>
          <w:sz w:val="18"/>
          <w:szCs w:val="18"/>
        </w:rPr>
      </w:pPr>
      <w:r w:rsidRPr="00B41030">
        <w:rPr>
          <w:rFonts w:ascii="Garamond" w:hAnsi="Garamond" w:cs="Garamond"/>
          <w:sz w:val="18"/>
          <w:szCs w:val="18"/>
        </w:rPr>
        <w:t>relação entre acção e resultado é intrínseca e lógica, enquanto a relação entre acção e consequência é extrínseca e casual.</w:t>
      </w:r>
    </w:p>
    <w:p w:rsidR="00F5507C" w:rsidRPr="00B41030" w:rsidRDefault="00F5507C" w:rsidP="000F2863">
      <w:pPr>
        <w:autoSpaceDE w:val="0"/>
        <w:autoSpaceDN w:val="0"/>
        <w:adjustRightInd w:val="0"/>
        <w:spacing w:after="0" w:line="240" w:lineRule="auto"/>
        <w:jc w:val="both"/>
        <w:rPr>
          <w:rFonts w:ascii="Garamond" w:hAnsi="Garamond" w:cs="Garamond"/>
          <w:sz w:val="18"/>
          <w:szCs w:val="18"/>
        </w:rPr>
      </w:pPr>
      <w:r w:rsidRPr="00B41030">
        <w:rPr>
          <w:rFonts w:ascii="Garamond" w:hAnsi="Garamond" w:cs="Garamond"/>
          <w:sz w:val="18"/>
          <w:szCs w:val="18"/>
        </w:rPr>
        <w:t>As acções podem ser positivas e negativas, segundo o resultado se produza por uma intervenção directa do indivíduo no curso da natureza ou uma abstenção de actuar, havendo capacidade para o fazer. Não existem omissões genéricas, mas apenas omissões de qualquer coisa; também não existe equivalência entre omissão e não fazer algo. Não se pode dizer que um recém-nascido omite falar.</w:t>
      </w:r>
    </w:p>
    <w:p w:rsidR="00F5507C" w:rsidRPr="00B41030" w:rsidRDefault="00F5507C" w:rsidP="000F2863">
      <w:pPr>
        <w:autoSpaceDE w:val="0"/>
        <w:autoSpaceDN w:val="0"/>
        <w:adjustRightInd w:val="0"/>
        <w:spacing w:after="0" w:line="240" w:lineRule="auto"/>
        <w:jc w:val="both"/>
        <w:rPr>
          <w:rFonts w:ascii="Garamond" w:hAnsi="Garamond" w:cs="Garamond"/>
          <w:sz w:val="18"/>
          <w:szCs w:val="18"/>
        </w:rPr>
      </w:pPr>
      <w:r w:rsidRPr="00B41030">
        <w:rPr>
          <w:rFonts w:ascii="Garamond" w:hAnsi="Garamond" w:cs="Garamond"/>
          <w:sz w:val="18"/>
          <w:szCs w:val="18"/>
        </w:rPr>
        <w:t>Enquanto as acções estão relacionadas logicamente com as alterações, as actividades estão ligadas aos processos. Uma alteração ocorre num momento, enquanto um processo se estende de forma continuada no tempo. Consideração das actividades tem uma importância reduzida para as normas, uma vez que as normas que se referem a uma actividade podem ser reduzidas a normas referentes à acção de começar ou cessar uma actividade.</w:t>
      </w:r>
    </w:p>
  </w:footnote>
  <w:footnote w:id="6">
    <w:p w:rsidR="00F5507C" w:rsidRPr="00B41030" w:rsidRDefault="00F5507C" w:rsidP="000F2863">
      <w:pPr>
        <w:pStyle w:val="Textodenotaderodap"/>
        <w:tabs>
          <w:tab w:val="left" w:pos="3969"/>
        </w:tabs>
        <w:jc w:val="both"/>
        <w:rPr>
          <w:rFonts w:ascii="Garamond" w:hAnsi="Garamond"/>
          <w:sz w:val="18"/>
          <w:szCs w:val="18"/>
        </w:rPr>
      </w:pPr>
      <w:r w:rsidRPr="00B41030">
        <w:rPr>
          <w:rStyle w:val="Refdenotaderodap"/>
          <w:rFonts w:ascii="Garamond" w:hAnsi="Garamond"/>
          <w:sz w:val="18"/>
          <w:szCs w:val="18"/>
        </w:rPr>
        <w:footnoteRef/>
      </w:r>
      <w:r w:rsidRPr="00B41030">
        <w:rPr>
          <w:rFonts w:ascii="Garamond" w:hAnsi="Garamond"/>
          <w:sz w:val="18"/>
          <w:szCs w:val="18"/>
        </w:rPr>
        <w:t xml:space="preserve"> </w:t>
      </w:r>
      <w:r w:rsidRPr="00B41030">
        <w:rPr>
          <w:rFonts w:ascii="Garamond" w:hAnsi="Garamond" w:cs="Garamond"/>
          <w:sz w:val="18"/>
          <w:szCs w:val="18"/>
        </w:rPr>
        <w:t xml:space="preserve">As gerais podem ser (i) </w:t>
      </w:r>
      <w:r w:rsidRPr="00B41030">
        <w:rPr>
          <w:rFonts w:ascii="Garamond" w:hAnsi="Garamond" w:cs="Garamond"/>
          <w:i/>
          <w:sz w:val="18"/>
          <w:szCs w:val="18"/>
        </w:rPr>
        <w:t>conjuntivamente gerais</w:t>
      </w:r>
      <w:r w:rsidRPr="00B41030">
        <w:rPr>
          <w:rFonts w:ascii="Garamond" w:hAnsi="Garamond" w:cs="Garamond"/>
          <w:sz w:val="18"/>
          <w:szCs w:val="18"/>
        </w:rPr>
        <w:t xml:space="preserve">, quando se dirigem a todos os membros de uma classe, ou (ii) </w:t>
      </w:r>
      <w:r w:rsidRPr="00B41030">
        <w:rPr>
          <w:rFonts w:ascii="Garamond" w:hAnsi="Garamond" w:cs="Garamond"/>
          <w:i/>
          <w:sz w:val="18"/>
          <w:szCs w:val="18"/>
        </w:rPr>
        <w:t>disjuntivamente gerais</w:t>
      </w:r>
      <w:r w:rsidRPr="00B41030">
        <w:rPr>
          <w:rFonts w:ascii="Garamond" w:hAnsi="Garamond" w:cs="Garamond"/>
          <w:sz w:val="18"/>
          <w:szCs w:val="18"/>
        </w:rPr>
        <w:t>, quando se dirigem a um ou vários indivíduos indeterminados dentro de uma classe.</w:t>
      </w:r>
    </w:p>
  </w:footnote>
  <w:footnote w:id="7">
    <w:p w:rsidR="00F5507C" w:rsidRPr="00B41030" w:rsidRDefault="00F5507C" w:rsidP="000F2863">
      <w:pPr>
        <w:pStyle w:val="Textodenotaderodap"/>
        <w:jc w:val="both"/>
        <w:rPr>
          <w:rFonts w:ascii="Garamond" w:hAnsi="Garamond"/>
          <w:sz w:val="18"/>
          <w:szCs w:val="18"/>
        </w:rPr>
      </w:pPr>
      <w:r w:rsidRPr="00B41030">
        <w:rPr>
          <w:rStyle w:val="Refdenotaderodap"/>
          <w:rFonts w:ascii="Garamond" w:hAnsi="Garamond"/>
          <w:sz w:val="18"/>
          <w:szCs w:val="18"/>
        </w:rPr>
        <w:footnoteRef/>
      </w:r>
      <w:r w:rsidRPr="00B41030">
        <w:rPr>
          <w:rFonts w:ascii="Garamond" w:hAnsi="Garamond"/>
          <w:sz w:val="18"/>
          <w:szCs w:val="18"/>
        </w:rPr>
        <w:t xml:space="preserve"> </w:t>
      </w:r>
      <w:r w:rsidRPr="00B41030">
        <w:rPr>
          <w:rFonts w:ascii="Garamond" w:hAnsi="Garamond" w:cs="Garamond"/>
          <w:sz w:val="18"/>
          <w:szCs w:val="18"/>
        </w:rPr>
        <w:t>Quando a norma é geral, tanto a respeito do sujeito como da ocasião, temos uma norma eminentemente geral.</w:t>
      </w:r>
    </w:p>
  </w:footnote>
  <w:footnote w:id="8">
    <w:p w:rsidR="00F5507C" w:rsidRPr="00B41030" w:rsidRDefault="00F5507C" w:rsidP="000F2863">
      <w:pPr>
        <w:autoSpaceDE w:val="0"/>
        <w:autoSpaceDN w:val="0"/>
        <w:adjustRightInd w:val="0"/>
        <w:spacing w:after="0" w:line="240" w:lineRule="auto"/>
        <w:jc w:val="both"/>
        <w:rPr>
          <w:rFonts w:ascii="Garamond" w:hAnsi="Garamond" w:cs="Garamond"/>
          <w:sz w:val="18"/>
          <w:szCs w:val="18"/>
        </w:rPr>
      </w:pPr>
      <w:r w:rsidRPr="00B41030">
        <w:rPr>
          <w:rStyle w:val="Refdenotaderodap"/>
          <w:rFonts w:ascii="Garamond" w:hAnsi="Garamond"/>
          <w:sz w:val="18"/>
          <w:szCs w:val="18"/>
        </w:rPr>
        <w:footnoteRef/>
      </w:r>
      <w:r w:rsidRPr="00B41030">
        <w:rPr>
          <w:rFonts w:ascii="Garamond" w:hAnsi="Garamond"/>
          <w:sz w:val="18"/>
          <w:szCs w:val="18"/>
        </w:rPr>
        <w:t xml:space="preserve"> Note-se que n</w:t>
      </w:r>
      <w:r w:rsidRPr="00B41030">
        <w:rPr>
          <w:rFonts w:ascii="Garamond" w:hAnsi="Garamond" w:cs="Garamond"/>
          <w:sz w:val="18"/>
          <w:szCs w:val="18"/>
        </w:rPr>
        <w:t xml:space="preserve">ão se confunde com a </w:t>
      </w:r>
      <w:r w:rsidRPr="00B41030">
        <w:rPr>
          <w:rFonts w:ascii="Garamond" w:hAnsi="Garamond" w:cs="Garamond"/>
          <w:i/>
          <w:sz w:val="18"/>
          <w:szCs w:val="18"/>
        </w:rPr>
        <w:t>promulgação em sentido técnico-jurídico</w:t>
      </w:r>
      <w:r w:rsidRPr="00B41030">
        <w:rPr>
          <w:rFonts w:ascii="Garamond" w:hAnsi="Garamond" w:cs="Garamond"/>
          <w:sz w:val="18"/>
          <w:szCs w:val="18"/>
        </w:rPr>
        <w:t xml:space="preserve"> (ex. pelo Presidente da República.</w:t>
      </w:r>
    </w:p>
  </w:footnote>
  <w:footnote w:id="9">
    <w:p w:rsidR="00F5507C" w:rsidRPr="00B41030" w:rsidRDefault="00F5507C" w:rsidP="000F2863">
      <w:pPr>
        <w:pStyle w:val="Ttulo1"/>
        <w:shd w:val="clear" w:color="auto" w:fill="FFFFFF"/>
        <w:spacing w:before="0" w:beforeAutospacing="0" w:after="0" w:afterAutospacing="0"/>
        <w:jc w:val="both"/>
        <w:rPr>
          <w:rFonts w:ascii="Garamond" w:hAnsi="Garamond"/>
          <w:b w:val="0"/>
          <w:sz w:val="18"/>
          <w:szCs w:val="18"/>
          <w:lang w:val="en-US"/>
        </w:rPr>
      </w:pPr>
      <w:r w:rsidRPr="00B41030">
        <w:rPr>
          <w:rStyle w:val="Refdenotaderodap"/>
          <w:rFonts w:ascii="Garamond" w:hAnsi="Garamond"/>
          <w:b w:val="0"/>
          <w:sz w:val="18"/>
          <w:szCs w:val="18"/>
        </w:rPr>
        <w:footnoteRef/>
      </w:r>
      <w:r w:rsidRPr="00B41030">
        <w:rPr>
          <w:rFonts w:ascii="Garamond" w:hAnsi="Garamond"/>
          <w:b w:val="0"/>
          <w:sz w:val="18"/>
          <w:szCs w:val="18"/>
          <w:lang w:val="en-US"/>
        </w:rPr>
        <w:t xml:space="preserve"> Cfr. </w:t>
      </w:r>
      <w:r w:rsidRPr="00B41030">
        <w:rPr>
          <w:rFonts w:ascii="Garamond" w:hAnsi="Garamond"/>
          <w:b w:val="0"/>
          <w:smallCaps/>
          <w:sz w:val="18"/>
          <w:szCs w:val="18"/>
          <w:lang w:val="en-US"/>
        </w:rPr>
        <w:t>Joseph Raz</w:t>
      </w:r>
      <w:r w:rsidRPr="00B41030">
        <w:rPr>
          <w:rFonts w:ascii="Garamond" w:hAnsi="Garamond"/>
          <w:b w:val="0"/>
          <w:sz w:val="18"/>
          <w:szCs w:val="18"/>
          <w:lang w:val="en-US"/>
        </w:rPr>
        <w:t xml:space="preserve">, </w:t>
      </w:r>
      <w:r w:rsidRPr="00B41030">
        <w:rPr>
          <w:rFonts w:ascii="Garamond" w:hAnsi="Garamond" w:cs="Arial"/>
          <w:b w:val="0"/>
          <w:bCs w:val="0"/>
          <w:i/>
          <w:color w:val="000000"/>
          <w:sz w:val="18"/>
          <w:szCs w:val="18"/>
          <w:lang w:val="en-US"/>
        </w:rPr>
        <w:t>Practical Reason and Norms</w:t>
      </w:r>
      <w:r w:rsidRPr="00B41030">
        <w:rPr>
          <w:rFonts w:ascii="Garamond" w:hAnsi="Garamond" w:cs="Arial"/>
          <w:b w:val="0"/>
          <w:bCs w:val="0"/>
          <w:color w:val="000000"/>
          <w:sz w:val="18"/>
          <w:szCs w:val="18"/>
          <w:lang w:val="en-US"/>
        </w:rPr>
        <w:t>, Oxford University Press</w:t>
      </w:r>
      <w:r w:rsidRPr="00B41030">
        <w:rPr>
          <w:rFonts w:ascii="Garamond" w:hAnsi="Garamond"/>
          <w:b w:val="0"/>
          <w:sz w:val="18"/>
          <w:szCs w:val="18"/>
          <w:lang w:val="en-US"/>
        </w:rPr>
        <w:t xml:space="preserve">, Oxford, 1999, p. </w:t>
      </w:r>
    </w:p>
  </w:footnote>
  <w:footnote w:id="10">
    <w:p w:rsidR="00F5507C" w:rsidRPr="00B41030" w:rsidRDefault="00F5507C" w:rsidP="000F2863">
      <w:pPr>
        <w:pStyle w:val="Textodenotaderodap"/>
        <w:jc w:val="both"/>
        <w:rPr>
          <w:rFonts w:ascii="Garamond" w:hAnsi="Garamond"/>
          <w:sz w:val="18"/>
          <w:szCs w:val="18"/>
        </w:rPr>
      </w:pPr>
      <w:r w:rsidRPr="00B41030">
        <w:rPr>
          <w:rStyle w:val="Refdenotaderodap"/>
          <w:rFonts w:ascii="Garamond" w:hAnsi="Garamond"/>
          <w:sz w:val="18"/>
          <w:szCs w:val="18"/>
        </w:rPr>
        <w:footnoteRef/>
      </w:r>
      <w:r w:rsidRPr="00B41030">
        <w:rPr>
          <w:rFonts w:ascii="Garamond" w:hAnsi="Garamond"/>
          <w:sz w:val="18"/>
          <w:szCs w:val="18"/>
        </w:rPr>
        <w:t xml:space="preserve"> Cfr. </w:t>
      </w:r>
      <w:r w:rsidRPr="00B41030">
        <w:rPr>
          <w:rFonts w:ascii="Garamond" w:hAnsi="Garamond"/>
          <w:smallCaps/>
          <w:sz w:val="18"/>
          <w:szCs w:val="18"/>
        </w:rPr>
        <w:t>Carlos Alchourrón/Eugenio Bulygin</w:t>
      </w:r>
      <w:r w:rsidRPr="00B41030">
        <w:rPr>
          <w:rFonts w:ascii="Garamond" w:hAnsi="Garamond"/>
          <w:sz w:val="18"/>
          <w:szCs w:val="18"/>
        </w:rPr>
        <w:t xml:space="preserve">, </w:t>
      </w:r>
      <w:r w:rsidRPr="00B41030">
        <w:rPr>
          <w:rFonts w:ascii="Garamond" w:hAnsi="Garamond"/>
          <w:i/>
          <w:sz w:val="18"/>
          <w:szCs w:val="18"/>
        </w:rPr>
        <w:t>Sobre la existencia de las Normas Jurídicas</w:t>
      </w:r>
      <w:r w:rsidRPr="00B41030">
        <w:rPr>
          <w:rFonts w:ascii="Garamond" w:hAnsi="Garamond"/>
          <w:sz w:val="18"/>
          <w:szCs w:val="18"/>
        </w:rPr>
        <w:t>, Fontamara, México, 1997, p. 17.</w:t>
      </w:r>
    </w:p>
  </w:footnote>
  <w:footnote w:id="11">
    <w:p w:rsidR="00F5507C" w:rsidRPr="00B41030" w:rsidRDefault="00F5507C" w:rsidP="000F2863">
      <w:pPr>
        <w:pStyle w:val="Textodenotaderodap"/>
        <w:jc w:val="both"/>
        <w:rPr>
          <w:rFonts w:ascii="Garamond" w:hAnsi="Garamond"/>
          <w:sz w:val="18"/>
          <w:szCs w:val="18"/>
        </w:rPr>
      </w:pPr>
      <w:r w:rsidRPr="00B41030">
        <w:rPr>
          <w:rStyle w:val="Refdenotaderodap"/>
          <w:rFonts w:ascii="Garamond" w:hAnsi="Garamond"/>
          <w:sz w:val="18"/>
          <w:szCs w:val="18"/>
        </w:rPr>
        <w:footnoteRef/>
      </w:r>
      <w:r w:rsidRPr="00B41030">
        <w:rPr>
          <w:rFonts w:ascii="Garamond" w:hAnsi="Garamond"/>
          <w:sz w:val="18"/>
          <w:szCs w:val="18"/>
        </w:rPr>
        <w:t xml:space="preserve"> Cfr. </w:t>
      </w:r>
      <w:r w:rsidRPr="00B41030">
        <w:rPr>
          <w:rFonts w:ascii="Garamond" w:hAnsi="Garamond"/>
          <w:smallCaps/>
          <w:sz w:val="18"/>
          <w:szCs w:val="18"/>
        </w:rPr>
        <w:t>Carlos Santino Nino</w:t>
      </w:r>
      <w:r w:rsidRPr="00B41030">
        <w:rPr>
          <w:rFonts w:ascii="Garamond" w:hAnsi="Garamond"/>
          <w:sz w:val="18"/>
          <w:szCs w:val="18"/>
        </w:rPr>
        <w:t xml:space="preserve">, </w:t>
      </w:r>
      <w:r w:rsidRPr="00B41030">
        <w:rPr>
          <w:rFonts w:ascii="Garamond" w:hAnsi="Garamond"/>
          <w:i/>
          <w:sz w:val="18"/>
          <w:szCs w:val="18"/>
        </w:rPr>
        <w:t>Introducción al Análisis del Derecho</w:t>
      </w:r>
      <w:r w:rsidRPr="00B41030">
        <w:rPr>
          <w:rFonts w:ascii="Garamond" w:hAnsi="Garamond"/>
          <w:sz w:val="18"/>
          <w:szCs w:val="18"/>
        </w:rPr>
        <w:t>, Ariel, Barcelona, p. 67.</w:t>
      </w:r>
    </w:p>
  </w:footnote>
  <w:footnote w:id="12">
    <w:p w:rsidR="00F5507C" w:rsidRPr="00B41030" w:rsidRDefault="00F5507C" w:rsidP="000F2863">
      <w:pPr>
        <w:autoSpaceDE w:val="0"/>
        <w:autoSpaceDN w:val="0"/>
        <w:adjustRightInd w:val="0"/>
        <w:spacing w:after="0" w:line="240" w:lineRule="auto"/>
        <w:jc w:val="both"/>
        <w:rPr>
          <w:rFonts w:ascii="Garamond" w:hAnsi="Garamond" w:cs="Garamond"/>
          <w:sz w:val="18"/>
          <w:szCs w:val="18"/>
        </w:rPr>
      </w:pPr>
      <w:r w:rsidRPr="00B41030">
        <w:rPr>
          <w:rStyle w:val="Refdenotaderodap"/>
          <w:rFonts w:ascii="Garamond" w:hAnsi="Garamond"/>
          <w:sz w:val="18"/>
          <w:szCs w:val="18"/>
        </w:rPr>
        <w:footnoteRef/>
      </w:r>
      <w:r w:rsidRPr="00B41030">
        <w:rPr>
          <w:rFonts w:ascii="Garamond" w:hAnsi="Garamond"/>
          <w:sz w:val="18"/>
          <w:szCs w:val="18"/>
        </w:rPr>
        <w:t xml:space="preserve"> </w:t>
      </w:r>
      <w:r w:rsidRPr="00B41030">
        <w:rPr>
          <w:rFonts w:ascii="Garamond" w:hAnsi="Garamond" w:cs="Garamond"/>
          <w:sz w:val="18"/>
          <w:szCs w:val="18"/>
        </w:rPr>
        <w:t>Crítica da concepção imperativística da norma: i) há normas que não ordenam ou proibem, mas antes atribuem um poder ou faculdade; ii) recusa da concepção voluntarista inerente a esta concepção, na medida em que o Direito é uma ordem objectiva da sociedade em grande parte subtraída às intervenções voluntarísticas do legislador.</w:t>
      </w:r>
    </w:p>
    <w:p w:rsidR="00F5507C" w:rsidRPr="00B41030" w:rsidRDefault="00F5507C" w:rsidP="000F2863">
      <w:pPr>
        <w:autoSpaceDE w:val="0"/>
        <w:autoSpaceDN w:val="0"/>
        <w:adjustRightInd w:val="0"/>
        <w:spacing w:after="0" w:line="240" w:lineRule="auto"/>
        <w:jc w:val="both"/>
        <w:rPr>
          <w:rFonts w:ascii="Garamond" w:hAnsi="Garamond" w:cs="Garamond"/>
          <w:sz w:val="18"/>
          <w:szCs w:val="18"/>
        </w:rPr>
      </w:pPr>
      <w:r w:rsidRPr="00B41030">
        <w:rPr>
          <w:rFonts w:ascii="Garamond" w:hAnsi="Garamond" w:cs="Garamond"/>
          <w:sz w:val="18"/>
          <w:szCs w:val="18"/>
        </w:rPr>
        <w:t>Resposta a estas objecções por um defensor da teoria imperativística, Karl Engisch. Em relação às normas atributivas de direitos subjectivos, Engisch sustenta que os direitos subjectivos são mais do que simples permissões. Ao titular do direito subjectivo reconhecesse uma esfera de poder de modo a ser-lhe possível aproveitar um bem segundo o seu critério. Assim o direito de propriedade não se limita a proibir os outros de me perturbarem o domínio da coisa, antes me confere o domínio sobre ela ou o poder de actuar sobre ela. A isto Engisch responde que a atribuição de direitos subjectivos é apenas alcançada através de «uma significativa instituição de imperativos» (p. 33). Deste modo, dir-se-ia que os direitos subjectivos são concedidos através de imperativos. Nesta perspectiva, é mesmo possível dizer que o dualismo de direito subjectivo e Direito objectivo desaparece (p. 34).</w:t>
      </w:r>
    </w:p>
    <w:p w:rsidR="00F5507C" w:rsidRPr="00B41030" w:rsidRDefault="00F5507C" w:rsidP="000F2863">
      <w:pPr>
        <w:autoSpaceDE w:val="0"/>
        <w:autoSpaceDN w:val="0"/>
        <w:adjustRightInd w:val="0"/>
        <w:spacing w:after="0" w:line="240" w:lineRule="auto"/>
        <w:jc w:val="both"/>
        <w:rPr>
          <w:rFonts w:ascii="Garamond" w:hAnsi="Garamond" w:cs="Garamond"/>
          <w:sz w:val="18"/>
          <w:szCs w:val="18"/>
        </w:rPr>
      </w:pPr>
      <w:r w:rsidRPr="00B41030">
        <w:rPr>
          <w:rFonts w:ascii="Garamond" w:hAnsi="Garamond" w:cs="Garamond"/>
          <w:sz w:val="18"/>
          <w:szCs w:val="18"/>
        </w:rPr>
        <w:t>Quanto à segunda crítica, Engisch distingue, como já se disse, entre normas de determinação, que assentam no arbítrio do legislador, e normas de valoração, que se impõem a esse mesmo arbítrio, enquanto exprimem a ordenação objectiva vida. Sustenta, no entanto, que «como simples normas de valoração não poderia o Direito exercer o domínio que lhe compete sobre a vida dos homens em comunidade. Só na medida em que as normas de valoração adquirem a força de manifestações de vontade, e, portanto, de ordens ou comandos, é que elas se transformam em normas jurídicas».</w:t>
      </w:r>
    </w:p>
    <w:p w:rsidR="00F5507C" w:rsidRPr="00B41030" w:rsidRDefault="00F5507C" w:rsidP="000F2863">
      <w:pPr>
        <w:autoSpaceDE w:val="0"/>
        <w:autoSpaceDN w:val="0"/>
        <w:adjustRightInd w:val="0"/>
        <w:spacing w:after="0" w:line="240" w:lineRule="auto"/>
        <w:jc w:val="both"/>
        <w:rPr>
          <w:rFonts w:ascii="Garamond" w:hAnsi="Garamond" w:cs="Garamond"/>
          <w:sz w:val="18"/>
          <w:szCs w:val="18"/>
        </w:rPr>
      </w:pPr>
      <w:r w:rsidRPr="00B41030">
        <w:rPr>
          <w:rFonts w:ascii="Garamond" w:hAnsi="Garamond" w:cs="Garamond"/>
          <w:sz w:val="18"/>
          <w:szCs w:val="18"/>
        </w:rPr>
        <w:t>A estas respostas às objecções acima mencionadas pode-se retorquir: porquê, no caso do direito subjectivo, considerar a proibição como primária e o poder de usar (no caso do direito de propriedade) como secundário? Porquê, no caso das normas, considerar o aspecto da determinação como a base e a valoração como a estrutura nela apoiada? Não fará mais sentido ao contrário?</w:t>
      </w:r>
    </w:p>
  </w:footnote>
  <w:footnote w:id="13">
    <w:p w:rsidR="00F5507C" w:rsidRPr="00B41030" w:rsidRDefault="00F5507C" w:rsidP="000F2863">
      <w:pPr>
        <w:autoSpaceDE w:val="0"/>
        <w:autoSpaceDN w:val="0"/>
        <w:adjustRightInd w:val="0"/>
        <w:spacing w:after="0" w:line="240" w:lineRule="auto"/>
        <w:jc w:val="both"/>
        <w:rPr>
          <w:rFonts w:ascii="Garamond" w:hAnsi="Garamond"/>
          <w:sz w:val="18"/>
          <w:szCs w:val="18"/>
        </w:rPr>
      </w:pPr>
      <w:r w:rsidRPr="00B41030">
        <w:rPr>
          <w:rStyle w:val="Refdenotaderodap"/>
          <w:rFonts w:ascii="Garamond" w:hAnsi="Garamond"/>
          <w:sz w:val="18"/>
          <w:szCs w:val="18"/>
        </w:rPr>
        <w:footnoteRef/>
      </w:r>
      <w:r w:rsidRPr="00B41030">
        <w:rPr>
          <w:rFonts w:ascii="Garamond" w:hAnsi="Garamond"/>
          <w:sz w:val="18"/>
          <w:szCs w:val="18"/>
        </w:rPr>
        <w:t xml:space="preserve"> Normas aparentemente individuais: preceitos que se referem ao</w:t>
      </w:r>
      <w:r w:rsidRPr="00B41030">
        <w:rPr>
          <w:rFonts w:ascii="Garamond" w:hAnsi="Garamond" w:cs="Garamond"/>
          <w:sz w:val="18"/>
          <w:szCs w:val="18"/>
        </w:rPr>
        <w:t xml:space="preserve"> Presidente da República (art. 129/1 CRP: “</w:t>
      </w:r>
      <w:r w:rsidRPr="00B41030">
        <w:rPr>
          <w:rFonts w:ascii="Garamond" w:hAnsi="Garamond" w:cs="Garamond"/>
          <w:i/>
          <w:sz w:val="18"/>
          <w:szCs w:val="18"/>
        </w:rPr>
        <w:t>o PR não pode ausentar-se do território nacional sem o assentimento da AR ou da sua comissão Permanente, se aquela não estiver em funcionamento”</w:t>
      </w:r>
      <w:r w:rsidRPr="00B41030">
        <w:rPr>
          <w:rFonts w:ascii="Garamond" w:hAnsi="Garamond" w:cs="Garamond"/>
          <w:sz w:val="18"/>
          <w:szCs w:val="18"/>
        </w:rPr>
        <w:t>). Porém, uma coisa é a norma que se dirige à categoria Presidente da República, outra coisa seria uma norma que dirigisse ao Presidente da República x (só esta última seria verdadeiramente individual).</w:t>
      </w:r>
    </w:p>
    <w:p w:rsidR="00F5507C" w:rsidRPr="00B41030" w:rsidRDefault="00F5507C" w:rsidP="000F2863">
      <w:pPr>
        <w:autoSpaceDE w:val="0"/>
        <w:autoSpaceDN w:val="0"/>
        <w:adjustRightInd w:val="0"/>
        <w:spacing w:after="0" w:line="240" w:lineRule="auto"/>
        <w:jc w:val="both"/>
        <w:rPr>
          <w:rFonts w:ascii="Garamond" w:hAnsi="Garamond" w:cs="Garamond"/>
          <w:sz w:val="18"/>
          <w:szCs w:val="18"/>
        </w:rPr>
      </w:pPr>
      <w:r w:rsidRPr="00B41030">
        <w:rPr>
          <w:rFonts w:ascii="Garamond" w:hAnsi="Garamond" w:cs="Garamond"/>
          <w:sz w:val="18"/>
          <w:szCs w:val="18"/>
        </w:rPr>
        <w:t xml:space="preserve">Distinção entre </w:t>
      </w:r>
      <w:r w:rsidRPr="00B41030">
        <w:rPr>
          <w:rFonts w:ascii="Garamond" w:hAnsi="Garamond" w:cs="Garamond"/>
          <w:i/>
          <w:sz w:val="18"/>
          <w:szCs w:val="18"/>
        </w:rPr>
        <w:t>generalidade</w:t>
      </w:r>
      <w:r w:rsidRPr="00B41030">
        <w:rPr>
          <w:rFonts w:ascii="Garamond" w:hAnsi="Garamond" w:cs="Garamond"/>
          <w:sz w:val="18"/>
          <w:szCs w:val="18"/>
        </w:rPr>
        <w:t xml:space="preserve"> e </w:t>
      </w:r>
      <w:r w:rsidRPr="00B41030">
        <w:rPr>
          <w:rFonts w:ascii="Garamond" w:hAnsi="Garamond" w:cs="Garamond"/>
          <w:i/>
          <w:sz w:val="18"/>
          <w:szCs w:val="18"/>
        </w:rPr>
        <w:t>pluralidade</w:t>
      </w:r>
      <w:r w:rsidRPr="00B41030">
        <w:rPr>
          <w:rFonts w:ascii="Garamond" w:hAnsi="Garamond" w:cs="Garamond"/>
          <w:sz w:val="18"/>
          <w:szCs w:val="18"/>
        </w:rPr>
        <w:t>: se se dispõe que três governadores devem voltar ao país, há uma pluralidade de implicados, mas a norma não é, por isso, geral. V casos de fronteira indicados por OA.</w:t>
      </w:r>
    </w:p>
  </w:footnote>
  <w:footnote w:id="14">
    <w:p w:rsidR="00F5507C" w:rsidRPr="00B41030" w:rsidRDefault="00F5507C" w:rsidP="000F2863">
      <w:pPr>
        <w:pStyle w:val="PargrafodaLista"/>
        <w:spacing w:after="0" w:line="240" w:lineRule="auto"/>
        <w:ind w:left="0"/>
        <w:jc w:val="both"/>
        <w:rPr>
          <w:rFonts w:ascii="Garamond" w:hAnsi="Garamond"/>
          <w:sz w:val="18"/>
          <w:szCs w:val="18"/>
        </w:rPr>
      </w:pPr>
      <w:r w:rsidRPr="00B41030">
        <w:rPr>
          <w:rStyle w:val="Refdenotaderodap"/>
          <w:rFonts w:ascii="Garamond" w:hAnsi="Garamond"/>
          <w:sz w:val="18"/>
          <w:szCs w:val="18"/>
        </w:rPr>
        <w:footnoteRef/>
      </w:r>
      <w:r w:rsidRPr="00B41030">
        <w:rPr>
          <w:rFonts w:ascii="Garamond" w:hAnsi="Garamond"/>
          <w:sz w:val="18"/>
          <w:szCs w:val="18"/>
        </w:rPr>
        <w:t xml:space="preserve"> Note-se que há quem r</w:t>
      </w:r>
      <w:r w:rsidRPr="00B41030">
        <w:rPr>
          <w:rFonts w:ascii="Garamond" w:hAnsi="Garamond" w:cs="Garamond"/>
          <w:sz w:val="18"/>
          <w:szCs w:val="18"/>
        </w:rPr>
        <w:t>econduza a generalidade e a abstracção a uma categoria única: é geral toda a norma que se destina a regular toda uma categoria de situações ou factos (ou pessoas em tais categorias) futuros e ou presentes, desde que a definição dessa categoria obedeça a critérios gerais e objectivamente justificáveis (Marcello Caetano).</w:t>
      </w:r>
    </w:p>
  </w:footnote>
  <w:footnote w:id="15">
    <w:p w:rsidR="00F5507C" w:rsidRPr="00B41030" w:rsidRDefault="00F5507C" w:rsidP="000F2863">
      <w:pPr>
        <w:pStyle w:val="Textodenotaderodap"/>
        <w:jc w:val="both"/>
        <w:rPr>
          <w:rFonts w:ascii="Garamond" w:hAnsi="Garamond"/>
          <w:sz w:val="18"/>
          <w:szCs w:val="18"/>
        </w:rPr>
      </w:pPr>
      <w:r w:rsidRPr="00B41030">
        <w:rPr>
          <w:rStyle w:val="Refdenotaderodap"/>
          <w:rFonts w:ascii="Garamond" w:hAnsi="Garamond"/>
          <w:sz w:val="18"/>
          <w:szCs w:val="18"/>
        </w:rPr>
        <w:footnoteRef/>
      </w:r>
      <w:r w:rsidRPr="00B41030">
        <w:rPr>
          <w:rFonts w:ascii="Garamond" w:hAnsi="Garamond"/>
          <w:sz w:val="18"/>
          <w:szCs w:val="18"/>
        </w:rPr>
        <w:t xml:space="preserve"> Ver relações deônticas.</w:t>
      </w:r>
    </w:p>
  </w:footnote>
  <w:footnote w:id="16">
    <w:p w:rsidR="00F5507C" w:rsidRPr="00B41030" w:rsidRDefault="00F5507C" w:rsidP="000F2863">
      <w:pPr>
        <w:pStyle w:val="Textodenotaderodap"/>
        <w:jc w:val="both"/>
        <w:rPr>
          <w:rFonts w:ascii="Garamond" w:hAnsi="Garamond"/>
          <w:sz w:val="18"/>
          <w:szCs w:val="18"/>
        </w:rPr>
      </w:pPr>
      <w:r w:rsidRPr="00B41030">
        <w:rPr>
          <w:rStyle w:val="Refdenotaderodap"/>
          <w:rFonts w:ascii="Garamond" w:hAnsi="Garamond"/>
          <w:sz w:val="18"/>
          <w:szCs w:val="18"/>
        </w:rPr>
        <w:footnoteRef/>
      </w:r>
      <w:r w:rsidRPr="00B41030">
        <w:rPr>
          <w:rFonts w:ascii="Garamond" w:hAnsi="Garamond"/>
          <w:sz w:val="18"/>
          <w:szCs w:val="18"/>
        </w:rPr>
        <w:t xml:space="preserve"> A diferenciação entre conduta e poder trata-se de uma diferença essencialmente de perspectiva, pois podem versar sobre a mesma situação j.: o governo legisla numa matéria cuja competência é da AR; de um prisma temos a conduta de legislar do governo, de outro temos a perspectiva do poder da AR violado o que implica um desvalor (a inconstitucionalidade). </w:t>
      </w:r>
    </w:p>
  </w:footnote>
  <w:footnote w:id="17">
    <w:p w:rsidR="00F5507C" w:rsidRPr="00B41030" w:rsidRDefault="00F5507C" w:rsidP="000F2863">
      <w:pPr>
        <w:pStyle w:val="Textodenotaderodap"/>
        <w:jc w:val="both"/>
        <w:rPr>
          <w:rFonts w:ascii="Garamond" w:hAnsi="Garamond"/>
          <w:sz w:val="18"/>
          <w:szCs w:val="18"/>
        </w:rPr>
      </w:pPr>
      <w:r w:rsidRPr="00B41030">
        <w:rPr>
          <w:rStyle w:val="Refdenotaderodap"/>
          <w:rFonts w:ascii="Garamond" w:hAnsi="Garamond"/>
          <w:sz w:val="18"/>
          <w:szCs w:val="18"/>
        </w:rPr>
        <w:footnoteRef/>
      </w:r>
      <w:r w:rsidRPr="00B41030">
        <w:rPr>
          <w:rFonts w:ascii="Garamond" w:hAnsi="Garamond"/>
          <w:sz w:val="18"/>
          <w:szCs w:val="18"/>
        </w:rPr>
        <w:t xml:space="preserve"> Note-se que a previsão pode estar implícita: se estivermos num espaço público com uma tabuleta que diz “proibido fumar”, não quer dizer que seja totalmente proibido fumar e que tal norma não tenha previsão, ainda que não esteja explícita. Quer dizer apenas que naquele espaço é proibido fumar.   </w:t>
      </w:r>
    </w:p>
  </w:footnote>
  <w:footnote w:id="18">
    <w:p w:rsidR="000A3C92" w:rsidRPr="00B41030" w:rsidRDefault="000A3C92" w:rsidP="000A3C92">
      <w:pPr>
        <w:pStyle w:val="Title1"/>
        <w:tabs>
          <w:tab w:val="left" w:pos="-142"/>
          <w:tab w:val="left" w:pos="1260"/>
          <w:tab w:val="left" w:pos="1560"/>
          <w:tab w:val="left" w:pos="2835"/>
          <w:tab w:val="left" w:pos="9072"/>
        </w:tabs>
        <w:autoSpaceDE w:val="0"/>
        <w:autoSpaceDN w:val="0"/>
        <w:adjustRightInd w:val="0"/>
        <w:spacing w:after="0" w:line="240" w:lineRule="auto"/>
        <w:rPr>
          <w:rFonts w:ascii="Garamond" w:hAnsi="Garamond"/>
          <w:b w:val="0"/>
          <w:smallCaps/>
          <w:color w:val="auto"/>
          <w:sz w:val="16"/>
          <w:szCs w:val="16"/>
          <w:lang w:val="es-ES_tradnl"/>
        </w:rPr>
      </w:pPr>
      <w:r w:rsidRPr="00B41030">
        <w:rPr>
          <w:rStyle w:val="Refdenotaderodap"/>
          <w:rFonts w:ascii="Garamond" w:hAnsi="Garamond"/>
          <w:sz w:val="16"/>
          <w:szCs w:val="16"/>
        </w:rPr>
        <w:footnoteRef/>
      </w:r>
      <w:r w:rsidRPr="00B41030">
        <w:rPr>
          <w:rFonts w:ascii="Garamond" w:hAnsi="Garamond"/>
          <w:sz w:val="16"/>
          <w:szCs w:val="16"/>
          <w:lang w:val="pt-PT"/>
        </w:rPr>
        <w:t xml:space="preserve"> </w:t>
      </w:r>
      <w:bookmarkStart w:id="0" w:name="OLE_LINK1369"/>
      <w:bookmarkStart w:id="1" w:name="OLE_LINK1370"/>
      <w:r w:rsidRPr="00B41030">
        <w:rPr>
          <w:rFonts w:ascii="Garamond" w:hAnsi="Garamond"/>
          <w:b w:val="0"/>
          <w:color w:val="auto"/>
          <w:sz w:val="16"/>
          <w:szCs w:val="16"/>
          <w:lang w:val="pt-PT"/>
        </w:rPr>
        <w:t xml:space="preserve">Sinteticamente, a lógica da distinção reside na afirmação de que tanto as regras como os princípios são </w:t>
      </w:r>
      <w:r w:rsidRPr="00B41030">
        <w:rPr>
          <w:rFonts w:ascii="Garamond" w:hAnsi="Garamond"/>
          <w:b w:val="0"/>
          <w:i/>
          <w:color w:val="auto"/>
          <w:sz w:val="16"/>
          <w:szCs w:val="16"/>
          <w:lang w:val="pt-PT"/>
        </w:rPr>
        <w:t>normas</w:t>
      </w:r>
      <w:r w:rsidRPr="00B41030">
        <w:rPr>
          <w:rFonts w:ascii="Garamond" w:hAnsi="Garamond"/>
          <w:b w:val="0"/>
          <w:color w:val="auto"/>
          <w:sz w:val="16"/>
          <w:szCs w:val="16"/>
          <w:lang w:val="pt-PT"/>
        </w:rPr>
        <w:t xml:space="preserve">, mas apresentam uma </w:t>
      </w:r>
      <w:r w:rsidRPr="00B41030">
        <w:rPr>
          <w:rFonts w:ascii="Garamond" w:hAnsi="Garamond"/>
          <w:b w:val="0"/>
          <w:i/>
          <w:color w:val="auto"/>
          <w:sz w:val="16"/>
          <w:szCs w:val="16"/>
          <w:lang w:val="pt-PT"/>
        </w:rPr>
        <w:t>estrutura lógica</w:t>
      </w:r>
      <w:r w:rsidRPr="00B41030">
        <w:rPr>
          <w:rFonts w:ascii="Garamond" w:hAnsi="Garamond"/>
          <w:b w:val="0"/>
          <w:color w:val="auto"/>
          <w:sz w:val="16"/>
          <w:szCs w:val="16"/>
          <w:lang w:val="pt-PT"/>
        </w:rPr>
        <w:t xml:space="preserve"> diferente. Os princípios apresentam-se como razões </w:t>
      </w:r>
      <w:r w:rsidRPr="00B41030">
        <w:rPr>
          <w:rFonts w:ascii="Garamond" w:hAnsi="Garamond"/>
          <w:b w:val="0"/>
          <w:i/>
          <w:color w:val="auto"/>
          <w:sz w:val="16"/>
          <w:szCs w:val="16"/>
          <w:lang w:val="pt-PT"/>
        </w:rPr>
        <w:t>para proceder a juízos de ponderação</w:t>
      </w:r>
      <w:r w:rsidRPr="00B41030">
        <w:rPr>
          <w:rFonts w:ascii="Garamond" w:hAnsi="Garamond"/>
          <w:b w:val="0"/>
          <w:color w:val="auto"/>
          <w:sz w:val="16"/>
          <w:szCs w:val="16"/>
          <w:lang w:val="pt-PT"/>
        </w:rPr>
        <w:t xml:space="preserve"> (</w:t>
      </w:r>
      <w:r w:rsidRPr="00B41030">
        <w:rPr>
          <w:rFonts w:ascii="Garamond" w:hAnsi="Garamond"/>
          <w:b w:val="0"/>
          <w:smallCaps/>
          <w:color w:val="auto"/>
          <w:sz w:val="16"/>
          <w:szCs w:val="16"/>
          <w:lang w:val="pt-PT"/>
        </w:rPr>
        <w:t>Dworkin</w:t>
      </w:r>
      <w:r w:rsidRPr="00B41030">
        <w:rPr>
          <w:rFonts w:ascii="Garamond" w:hAnsi="Garamond"/>
          <w:b w:val="0"/>
          <w:color w:val="auto"/>
          <w:sz w:val="16"/>
          <w:szCs w:val="16"/>
          <w:lang w:val="pt-PT"/>
        </w:rPr>
        <w:t>), mais precisamente como «mandatos de optimização» (</w:t>
      </w:r>
      <w:r w:rsidRPr="00B41030">
        <w:rPr>
          <w:rFonts w:ascii="Garamond" w:hAnsi="Garamond"/>
          <w:b w:val="0"/>
          <w:smallCaps/>
          <w:color w:val="auto"/>
          <w:sz w:val="16"/>
          <w:szCs w:val="16"/>
          <w:lang w:val="pt-PT"/>
        </w:rPr>
        <w:t>Alexy</w:t>
      </w:r>
      <w:r w:rsidRPr="00B41030">
        <w:rPr>
          <w:rFonts w:ascii="Garamond" w:hAnsi="Garamond"/>
          <w:b w:val="0"/>
          <w:color w:val="auto"/>
          <w:sz w:val="16"/>
          <w:szCs w:val="16"/>
          <w:lang w:val="pt-PT"/>
        </w:rPr>
        <w:t>). É que as regras são normas que, verificados determinados pressupostos, exigem, proíbem ou permitem algo em termos definitivos, sem excepções. Pelo contrário, os princípios são normas que exigem a realização de algo, da melhor forma possível, de acordo com as possibilidades fácticas e jurídicas e é exactamente que se passa no âmbito da dimensão positiva dos direitos fundamentais. Os princípios não proíbem, permitem ou exigem algo em termos de tudo ou nada, impõem apenas a optimização de um direito ou de um bem jurídico, tendo em conta a reserva do possível, fáctica ou jurídica (</w:t>
      </w:r>
      <w:r w:rsidRPr="00B41030">
        <w:rPr>
          <w:rFonts w:ascii="Garamond" w:hAnsi="Garamond"/>
          <w:b w:val="0"/>
          <w:smallCaps/>
          <w:color w:val="auto"/>
          <w:sz w:val="16"/>
          <w:szCs w:val="16"/>
          <w:lang w:val="pt-PT"/>
        </w:rPr>
        <w:t>Gomes Canotilho</w:t>
      </w:r>
      <w:r w:rsidRPr="00B41030">
        <w:rPr>
          <w:rFonts w:ascii="Garamond" w:hAnsi="Garamond"/>
          <w:b w:val="0"/>
          <w:color w:val="auto"/>
          <w:sz w:val="16"/>
          <w:szCs w:val="16"/>
          <w:lang w:val="pt-PT"/>
        </w:rPr>
        <w:t>). Ainda assim, Autores como Poscher ou Lerche, consideram que não existe tal diferença estrutural, mas apenas uma diferença de grau (</w:t>
      </w:r>
      <w:r w:rsidRPr="00B41030">
        <w:rPr>
          <w:rFonts w:ascii="Garamond" w:hAnsi="Garamond"/>
          <w:b w:val="0"/>
          <w:smallCaps/>
          <w:color w:val="auto"/>
          <w:sz w:val="16"/>
          <w:szCs w:val="16"/>
          <w:lang w:val="pt-PT"/>
        </w:rPr>
        <w:t>Poscher</w:t>
      </w:r>
      <w:r w:rsidRPr="00B41030">
        <w:rPr>
          <w:rFonts w:ascii="Garamond" w:hAnsi="Garamond"/>
          <w:b w:val="0"/>
          <w:color w:val="auto"/>
          <w:sz w:val="16"/>
          <w:szCs w:val="16"/>
          <w:lang w:val="pt-PT"/>
        </w:rPr>
        <w:t>,</w:t>
      </w:r>
      <w:r w:rsidRPr="00B41030">
        <w:rPr>
          <w:rFonts w:ascii="Garamond" w:hAnsi="Garamond"/>
          <w:b w:val="0"/>
          <w:smallCaps/>
          <w:color w:val="auto"/>
          <w:sz w:val="16"/>
          <w:szCs w:val="16"/>
          <w:lang w:val="pt-PT"/>
        </w:rPr>
        <w:t xml:space="preserve"> Lerche</w:t>
      </w:r>
      <w:r w:rsidRPr="00B41030">
        <w:rPr>
          <w:rFonts w:ascii="Garamond" w:hAnsi="Garamond"/>
          <w:b w:val="0"/>
          <w:color w:val="auto"/>
          <w:sz w:val="16"/>
          <w:szCs w:val="16"/>
          <w:lang w:val="pt-PT"/>
        </w:rPr>
        <w:t>), até porque, de acordo com os mesmos, também as regras poderiam ponderar-se entre si (</w:t>
      </w:r>
      <w:r w:rsidRPr="00B41030">
        <w:rPr>
          <w:rFonts w:ascii="Garamond" w:hAnsi="Garamond"/>
          <w:b w:val="0"/>
          <w:smallCaps/>
          <w:color w:val="auto"/>
          <w:sz w:val="16"/>
          <w:szCs w:val="16"/>
          <w:lang w:val="pt-PT"/>
        </w:rPr>
        <w:t>Peczenik</w:t>
      </w:r>
      <w:r w:rsidRPr="00B41030">
        <w:rPr>
          <w:rFonts w:ascii="Garamond" w:hAnsi="Garamond"/>
          <w:b w:val="0"/>
          <w:color w:val="auto"/>
          <w:sz w:val="16"/>
          <w:szCs w:val="16"/>
          <w:lang w:val="pt-PT"/>
        </w:rPr>
        <w:t xml:space="preserve">), bem como as regras dworkinianas de tudo ou nada pouca aplicação prática teriam. De todo o modo, conforme afirma </w:t>
      </w:r>
      <w:r w:rsidRPr="00B41030">
        <w:rPr>
          <w:rFonts w:ascii="Garamond" w:hAnsi="Garamond"/>
          <w:b w:val="0"/>
          <w:smallCaps/>
          <w:color w:val="auto"/>
          <w:sz w:val="16"/>
          <w:szCs w:val="16"/>
          <w:lang w:val="pt-PT"/>
        </w:rPr>
        <w:t>Sieckmann</w:t>
      </w:r>
      <w:r w:rsidRPr="00B41030">
        <w:rPr>
          <w:rFonts w:ascii="Garamond" w:hAnsi="Garamond"/>
          <w:b w:val="0"/>
          <w:color w:val="auto"/>
          <w:sz w:val="16"/>
          <w:szCs w:val="16"/>
          <w:lang w:val="pt-PT"/>
        </w:rPr>
        <w:t>, mesmo que seja possível conceber o Direito como um «sistema composto exclusivamente por regras com um carácter de tudo ou nada, tem que existir, então, alguma distinção entre regras e princípios, e os sistemas jurídicos hão de se estruturar com referência a ela». Em função disto, «uma teoria dos direitos fundamentais […] não pode renunciar à distinção entre os princípios, no sentido de juízos de ponderação, e as regras, no sentido de normas definitivas» (</w:t>
      </w:r>
      <w:r w:rsidRPr="00B41030">
        <w:rPr>
          <w:rFonts w:ascii="Garamond" w:hAnsi="Garamond"/>
          <w:b w:val="0"/>
          <w:smallCaps/>
          <w:color w:val="auto"/>
          <w:sz w:val="16"/>
          <w:szCs w:val="16"/>
          <w:lang w:val="es-ES_tradnl"/>
        </w:rPr>
        <w:t>Sieckmann</w:t>
      </w:r>
      <w:r w:rsidRPr="00B41030">
        <w:rPr>
          <w:rFonts w:ascii="Garamond" w:hAnsi="Garamond"/>
          <w:b w:val="0"/>
          <w:color w:val="auto"/>
          <w:sz w:val="16"/>
          <w:szCs w:val="16"/>
          <w:lang w:val="es-ES_tradnl"/>
        </w:rPr>
        <w:t xml:space="preserve">).  </w:t>
      </w:r>
    </w:p>
    <w:p w:rsidR="000A3C92" w:rsidRPr="00B41030" w:rsidRDefault="000A3C92" w:rsidP="000A3C92">
      <w:pPr>
        <w:pStyle w:val="Title1"/>
        <w:tabs>
          <w:tab w:val="left" w:pos="-142"/>
          <w:tab w:val="left" w:pos="1260"/>
          <w:tab w:val="left" w:pos="1560"/>
          <w:tab w:val="left" w:pos="2835"/>
          <w:tab w:val="left" w:pos="9072"/>
        </w:tabs>
        <w:autoSpaceDE w:val="0"/>
        <w:autoSpaceDN w:val="0"/>
        <w:adjustRightInd w:val="0"/>
        <w:spacing w:after="0" w:line="240" w:lineRule="auto"/>
        <w:ind w:firstLine="720"/>
        <w:rPr>
          <w:rFonts w:ascii="Garamond" w:hAnsi="Garamond"/>
          <w:b w:val="0"/>
          <w:color w:val="auto"/>
          <w:sz w:val="16"/>
          <w:szCs w:val="16"/>
          <w:lang w:val="pt-PT"/>
        </w:rPr>
      </w:pPr>
      <w:r w:rsidRPr="00B41030">
        <w:rPr>
          <w:rFonts w:ascii="Garamond" w:hAnsi="Garamond"/>
          <w:b w:val="0"/>
          <w:color w:val="auto"/>
          <w:sz w:val="16"/>
          <w:szCs w:val="16"/>
          <w:lang w:val="pt-PT"/>
        </w:rPr>
        <w:t>No fundo, os princípios não valem sem excepção e podem entrar em contradição entre si, não têm uma pretensão de exclusividade, ostentam o seu sentido próprio apenas numa combinação de complementação e restrições recíprocas, e precisam, para a sua realização, de concretização através de subprincípios e valores singulares (</w:t>
      </w:r>
      <w:bookmarkStart w:id="2" w:name="OLE_LINK534"/>
      <w:bookmarkStart w:id="3" w:name="OLE_LINK535"/>
      <w:r w:rsidRPr="00B41030">
        <w:rPr>
          <w:rFonts w:ascii="Garamond" w:hAnsi="Garamond"/>
          <w:b w:val="0"/>
          <w:smallCaps/>
          <w:color w:val="auto"/>
          <w:sz w:val="16"/>
          <w:szCs w:val="16"/>
          <w:lang w:val="pt-PT"/>
        </w:rPr>
        <w:t>Canaris</w:t>
      </w:r>
      <w:bookmarkEnd w:id="2"/>
      <w:bookmarkEnd w:id="3"/>
      <w:r w:rsidRPr="00B41030">
        <w:rPr>
          <w:rFonts w:ascii="Garamond" w:hAnsi="Garamond"/>
          <w:b w:val="0"/>
          <w:color w:val="auto"/>
          <w:sz w:val="16"/>
          <w:szCs w:val="16"/>
          <w:lang w:val="pt-PT"/>
        </w:rPr>
        <w:t xml:space="preserve">). Para além disto, os princípios quando tomados isoladamente, não proporcionam soluções automáticas ou imediatas para as situações concretas da vida, devendo embora ser tomados em conta na descoberta de tais soluções. Ao contrário das regras jurídicas, que se aplicam num esquema de </w:t>
      </w:r>
      <w:r w:rsidRPr="00B41030">
        <w:rPr>
          <w:rFonts w:ascii="Garamond" w:hAnsi="Garamond"/>
          <w:b w:val="0"/>
          <w:i/>
          <w:color w:val="auto"/>
          <w:sz w:val="16"/>
          <w:szCs w:val="16"/>
          <w:lang w:val="pt-PT"/>
        </w:rPr>
        <w:t>tudo ou nada</w:t>
      </w:r>
      <w:r w:rsidRPr="00B41030">
        <w:rPr>
          <w:rFonts w:ascii="Garamond" w:hAnsi="Garamond"/>
          <w:b w:val="0"/>
          <w:color w:val="auto"/>
          <w:sz w:val="16"/>
          <w:szCs w:val="16"/>
          <w:lang w:val="pt-PT"/>
        </w:rPr>
        <w:t>, em que só uma pode ser válida, quando os princípios se interceptam deve resolver-se o conflito de acordo com a dimensão de peso e importância de cada um. Decidida a situação concreta, pode então dizer-se que foi resolvida segundo uma regra, no entanto a regra não existia, tendo sido criada pela ponderação dos princípios (</w:t>
      </w:r>
      <w:r w:rsidRPr="00B41030">
        <w:rPr>
          <w:rFonts w:ascii="Garamond" w:hAnsi="Garamond"/>
          <w:b w:val="0"/>
          <w:smallCaps/>
          <w:color w:val="auto"/>
          <w:sz w:val="16"/>
          <w:szCs w:val="16"/>
          <w:lang w:val="pt-PT"/>
        </w:rPr>
        <w:t>Ronald Dworkin</w:t>
      </w:r>
      <w:r w:rsidRPr="00B41030">
        <w:rPr>
          <w:rFonts w:ascii="Garamond" w:hAnsi="Garamond"/>
          <w:b w:val="0"/>
          <w:color w:val="auto"/>
          <w:sz w:val="16"/>
          <w:szCs w:val="16"/>
          <w:lang w:val="pt-PT"/>
        </w:rPr>
        <w:t>).</w:t>
      </w:r>
    </w:p>
    <w:p w:rsidR="000A3C92" w:rsidRPr="00B41030" w:rsidRDefault="000A3C92" w:rsidP="000A3C92">
      <w:pPr>
        <w:pStyle w:val="Title1"/>
        <w:tabs>
          <w:tab w:val="left" w:pos="-142"/>
          <w:tab w:val="left" w:pos="1260"/>
          <w:tab w:val="left" w:pos="1560"/>
          <w:tab w:val="left" w:pos="2835"/>
          <w:tab w:val="left" w:pos="9072"/>
        </w:tabs>
        <w:autoSpaceDE w:val="0"/>
        <w:autoSpaceDN w:val="0"/>
        <w:adjustRightInd w:val="0"/>
        <w:spacing w:after="0" w:line="240" w:lineRule="auto"/>
        <w:ind w:firstLine="720"/>
        <w:rPr>
          <w:rFonts w:ascii="Garamond" w:hAnsi="Garamond"/>
          <w:b w:val="0"/>
          <w:color w:val="auto"/>
          <w:sz w:val="16"/>
          <w:szCs w:val="16"/>
          <w:lang w:val="pt-PT"/>
        </w:rPr>
      </w:pPr>
      <w:r w:rsidRPr="00B41030">
        <w:rPr>
          <w:rFonts w:ascii="Garamond" w:hAnsi="Garamond"/>
          <w:b w:val="0"/>
          <w:color w:val="auto"/>
          <w:sz w:val="16"/>
          <w:szCs w:val="16"/>
          <w:lang w:val="pt-PT"/>
        </w:rPr>
        <w:t>Em particular, a propósito dos princípios constitucionais, enfatiza-se a sua função prospectiva, dinamizadora e transformadora, em virtude da fo</w:t>
      </w:r>
      <w:bookmarkStart w:id="4" w:name="OLE_LINK1833"/>
      <w:bookmarkStart w:id="5" w:name="OLE_LINK1834"/>
      <w:r w:rsidRPr="00B41030">
        <w:rPr>
          <w:rFonts w:ascii="Garamond" w:hAnsi="Garamond"/>
          <w:b w:val="0"/>
          <w:color w:val="auto"/>
          <w:sz w:val="16"/>
          <w:szCs w:val="16"/>
          <w:lang w:val="pt-PT"/>
        </w:rPr>
        <w:t>rça expansiva que possuem (</w:t>
      </w:r>
      <w:r w:rsidRPr="00B41030">
        <w:rPr>
          <w:rFonts w:ascii="Garamond" w:hAnsi="Garamond"/>
          <w:b w:val="0"/>
          <w:smallCaps/>
          <w:color w:val="auto"/>
          <w:sz w:val="16"/>
          <w:szCs w:val="16"/>
          <w:lang w:val="pt-PT"/>
        </w:rPr>
        <w:t>Jorge Miranda</w:t>
      </w:r>
      <w:bookmarkEnd w:id="4"/>
      <w:bookmarkEnd w:id="5"/>
      <w:r w:rsidRPr="00B41030">
        <w:rPr>
          <w:rFonts w:ascii="Garamond" w:hAnsi="Garamond"/>
          <w:b w:val="0"/>
          <w:color w:val="auto"/>
          <w:sz w:val="16"/>
          <w:szCs w:val="16"/>
          <w:lang w:val="pt-PT"/>
        </w:rPr>
        <w:t>) e, bem assim, a sua função normogenética fundamentante, visto estarem na base ou constituem a ratio de regras jurídicas (</w:t>
      </w:r>
      <w:r w:rsidRPr="00B41030">
        <w:rPr>
          <w:rFonts w:ascii="Garamond" w:hAnsi="Garamond"/>
          <w:b w:val="0"/>
          <w:smallCaps/>
          <w:color w:val="auto"/>
          <w:sz w:val="16"/>
          <w:szCs w:val="16"/>
          <w:lang w:val="pt-PT"/>
        </w:rPr>
        <w:t>Gomes Canotilho</w:t>
      </w:r>
      <w:r w:rsidRPr="00B41030">
        <w:rPr>
          <w:rFonts w:ascii="Garamond" w:hAnsi="Garamond"/>
          <w:b w:val="0"/>
          <w:color w:val="auto"/>
          <w:sz w:val="16"/>
          <w:szCs w:val="16"/>
          <w:lang w:val="pt-PT"/>
        </w:rPr>
        <w:t>).</w:t>
      </w:r>
    </w:p>
    <w:p w:rsidR="000A3C92" w:rsidRPr="00B41030" w:rsidRDefault="000A3C92" w:rsidP="000A3C92">
      <w:pPr>
        <w:pStyle w:val="Textodenotaderodap"/>
        <w:tabs>
          <w:tab w:val="left" w:pos="-142"/>
        </w:tabs>
        <w:ind w:firstLine="720"/>
        <w:jc w:val="both"/>
        <w:rPr>
          <w:rFonts w:ascii="Garamond" w:hAnsi="Garamond"/>
          <w:sz w:val="16"/>
          <w:szCs w:val="16"/>
        </w:rPr>
      </w:pPr>
      <w:r w:rsidRPr="00B41030">
        <w:rPr>
          <w:rFonts w:ascii="Garamond" w:hAnsi="Garamond"/>
          <w:sz w:val="16"/>
          <w:szCs w:val="16"/>
        </w:rPr>
        <w:t xml:space="preserve">Em suma, as regras são normas jurídicas clássicas, em que a uma hipótese normativa se atribui necessariamente uma consequência jurídica. Possuem uma estrutura simples em que “se acontecer x, então devemos fazer y”, daí que se afirme que têm um carácter definitivo, são </w:t>
      </w:r>
      <w:r w:rsidRPr="00B41030">
        <w:rPr>
          <w:rFonts w:ascii="Garamond" w:hAnsi="Garamond"/>
          <w:i/>
          <w:sz w:val="16"/>
          <w:szCs w:val="16"/>
        </w:rPr>
        <w:t>mandatos jurídicos definitivos</w:t>
      </w:r>
      <w:r w:rsidRPr="00B41030">
        <w:rPr>
          <w:rFonts w:ascii="Garamond" w:hAnsi="Garamond"/>
          <w:sz w:val="16"/>
          <w:szCs w:val="16"/>
        </w:rPr>
        <w:t>.</w:t>
      </w:r>
    </w:p>
    <w:bookmarkEnd w:id="0"/>
    <w:bookmarkEnd w:id="1"/>
    <w:p w:rsidR="000A3C92" w:rsidRPr="00B41030" w:rsidRDefault="000A3C92" w:rsidP="000A3C92">
      <w:pPr>
        <w:pStyle w:val="Textodenotaderodap"/>
        <w:tabs>
          <w:tab w:val="left" w:pos="-142"/>
        </w:tabs>
        <w:ind w:firstLine="720"/>
        <w:jc w:val="both"/>
        <w:rPr>
          <w:rFonts w:ascii="Garamond" w:hAnsi="Garamond"/>
          <w:sz w:val="16"/>
          <w:szCs w:val="16"/>
        </w:rPr>
      </w:pPr>
      <w:r w:rsidRPr="00B41030">
        <w:rPr>
          <w:rFonts w:ascii="Garamond" w:hAnsi="Garamond"/>
          <w:sz w:val="16"/>
          <w:szCs w:val="16"/>
        </w:rPr>
        <w:t xml:space="preserve">Pelo contrário, os princípios estabelecem una orientação sobre o que é devido ou se encontra proibido juridicamente, mas não determinam a como é que deve ser alcançado o fim estabelecido, nem os casos em que é obrigatório. Possuem, assim, uma estrutura mais complexa em que, por exemplo, se estabelece que “as autoridades públicas devem realizar progressivamente o bem jurídico x”. Desta forma, os princípios não têm um carácter definitivo, mas são mandatos de carácter </w:t>
      </w:r>
      <w:r w:rsidRPr="00B41030">
        <w:rPr>
          <w:rFonts w:ascii="Garamond" w:hAnsi="Garamond"/>
          <w:i/>
          <w:sz w:val="16"/>
          <w:szCs w:val="16"/>
        </w:rPr>
        <w:t>prima facie</w:t>
      </w:r>
      <w:r w:rsidRPr="00B41030">
        <w:rPr>
          <w:rFonts w:ascii="Garamond" w:hAnsi="Garamond"/>
          <w:sz w:val="16"/>
          <w:szCs w:val="16"/>
        </w:rPr>
        <w:t xml:space="preserve">, que serão ponderados no caso concreto com outros princípios concorrentes. Sendo umas vezes cumpridos outras não, conforme os circunstancialismos do caso concreto. Ora, se, de acordo com as circunstâncias do caso concreto, ao pesar e ponderar um princípio que concorre com outro, aquele que mostrar mais força nesse caso sobrepõe-se, cedendo o outro. Não houve uma violação do princípio obliterado no caso concreto, mas uma mera cedência, inaplicação naquele caso devido à maior força do princípio colidente. </w:t>
      </w:r>
    </w:p>
    <w:p w:rsidR="000A3C92" w:rsidRPr="00B41030" w:rsidRDefault="000A3C92" w:rsidP="000A3C92">
      <w:pPr>
        <w:pStyle w:val="Textodenotaderodap"/>
        <w:tabs>
          <w:tab w:val="left" w:pos="-142"/>
        </w:tabs>
        <w:ind w:firstLine="720"/>
        <w:jc w:val="both"/>
        <w:rPr>
          <w:rFonts w:ascii="Garamond" w:hAnsi="Garamond"/>
          <w:sz w:val="16"/>
          <w:szCs w:val="16"/>
        </w:rPr>
      </w:pPr>
      <w:r w:rsidRPr="00B41030">
        <w:rPr>
          <w:rFonts w:ascii="Garamond" w:hAnsi="Garamond"/>
          <w:sz w:val="16"/>
          <w:szCs w:val="16"/>
        </w:rPr>
        <w:t xml:space="preserve">Enfim, nas palavras de </w:t>
      </w:r>
      <w:r w:rsidRPr="00B41030">
        <w:rPr>
          <w:rFonts w:ascii="Garamond" w:hAnsi="Garamond"/>
          <w:smallCaps/>
          <w:sz w:val="16"/>
          <w:szCs w:val="16"/>
        </w:rPr>
        <w:t>Alexy</w:t>
      </w:r>
      <w:r w:rsidRPr="00B41030">
        <w:rPr>
          <w:rFonts w:ascii="Garamond" w:hAnsi="Garamond"/>
          <w:sz w:val="16"/>
          <w:szCs w:val="16"/>
        </w:rPr>
        <w:t>, os princípios tratam-se, assim, de «mandatos de optimização», ou seja, normas que ordenam o cumprimento ou a realização de algo, na maior medida possível, ainda que conforme as possibilidades jurídicas e fácticas existentes (</w:t>
      </w:r>
      <w:r w:rsidRPr="00B41030">
        <w:rPr>
          <w:rFonts w:ascii="Garamond" w:hAnsi="Garamond"/>
          <w:smallCaps/>
          <w:sz w:val="16"/>
          <w:szCs w:val="16"/>
        </w:rPr>
        <w:t>Robert Alexy</w:t>
      </w:r>
      <w:r w:rsidRPr="00B41030">
        <w:rPr>
          <w:rFonts w:ascii="Garamond" w:hAnsi="Garamond"/>
          <w:sz w:val="16"/>
          <w:szCs w:val="16"/>
        </w:rPr>
        <w:t>). Porém, é preciso entender correctamente este conceito, porque estes mandatos de optimização não são susceptíveis de ponderação. Quando «se faz depender das possibilidades jurídicas e fácticas existentes, o seu contéudo fica debilitado ou atenuado até ao ponto em que nnão se pode produzir nenhuma colisão com outros mandatos de optimização. Por isso, os mandatos de optimização têm sempre de ser completamente satisfeitos». Tratam-se de «regras de segundo nível» (</w:t>
      </w:r>
      <w:r w:rsidRPr="00B41030">
        <w:rPr>
          <w:rFonts w:ascii="Garamond" w:hAnsi="Garamond"/>
          <w:smallCaps/>
          <w:sz w:val="16"/>
          <w:szCs w:val="16"/>
        </w:rPr>
        <w:t>Sieckmann</w:t>
      </w:r>
      <w:r w:rsidRPr="00B41030">
        <w:rPr>
          <w:rFonts w:ascii="Garamond" w:hAnsi="Garamond"/>
          <w:sz w:val="16"/>
          <w:szCs w:val="16"/>
        </w:rPr>
        <w:t xml:space="preserve">. No seguimento desta precisão efectuada por Autores como </w:t>
      </w:r>
      <w:r w:rsidRPr="00B41030">
        <w:rPr>
          <w:rFonts w:ascii="Garamond" w:hAnsi="Garamond"/>
          <w:smallCaps/>
          <w:sz w:val="16"/>
          <w:szCs w:val="16"/>
        </w:rPr>
        <w:t>Sieckmann</w:t>
      </w:r>
      <w:r w:rsidRPr="00B41030">
        <w:rPr>
          <w:rFonts w:ascii="Garamond" w:hAnsi="Garamond"/>
          <w:sz w:val="16"/>
          <w:szCs w:val="16"/>
        </w:rPr>
        <w:t>, Alexy passou a distinguir, no seio do seu conceito de princípio, entre mandatos de optimização e princípios como normas que devem optimizar-se (</w:t>
      </w:r>
      <w:r w:rsidRPr="00B41030">
        <w:rPr>
          <w:rFonts w:ascii="Garamond" w:hAnsi="Garamond"/>
          <w:smallCaps/>
          <w:sz w:val="16"/>
          <w:szCs w:val="16"/>
        </w:rPr>
        <w:t>Alexy).</w:t>
      </w:r>
    </w:p>
  </w:footnote>
  <w:footnote w:id="19">
    <w:p w:rsidR="00F5507C" w:rsidRPr="00B41030" w:rsidRDefault="00F5507C" w:rsidP="000F2863">
      <w:pPr>
        <w:pStyle w:val="Textodenotaderodap"/>
        <w:jc w:val="both"/>
        <w:rPr>
          <w:rFonts w:ascii="Garamond" w:hAnsi="Garamond"/>
          <w:sz w:val="18"/>
          <w:szCs w:val="18"/>
        </w:rPr>
      </w:pPr>
      <w:r w:rsidRPr="00B41030">
        <w:rPr>
          <w:rStyle w:val="Refdenotaderodap"/>
          <w:rFonts w:ascii="Garamond" w:hAnsi="Garamond"/>
          <w:sz w:val="18"/>
          <w:szCs w:val="18"/>
        </w:rPr>
        <w:footnoteRef/>
      </w:r>
      <w:r w:rsidRPr="00B41030">
        <w:rPr>
          <w:rFonts w:ascii="Garamond" w:hAnsi="Garamond"/>
          <w:sz w:val="18"/>
          <w:szCs w:val="18"/>
        </w:rPr>
        <w:t xml:space="preserve"> Ver discussão sobre estas.</w:t>
      </w:r>
    </w:p>
  </w:footnote>
  <w:footnote w:id="20">
    <w:p w:rsidR="00F5507C" w:rsidRPr="00B41030" w:rsidRDefault="00F5507C" w:rsidP="000F2863">
      <w:pPr>
        <w:pStyle w:val="Textodenotaderodap"/>
        <w:jc w:val="both"/>
        <w:rPr>
          <w:rFonts w:ascii="Garamond" w:hAnsi="Garamond"/>
          <w:sz w:val="18"/>
          <w:szCs w:val="18"/>
        </w:rPr>
      </w:pPr>
      <w:r w:rsidRPr="00B41030">
        <w:rPr>
          <w:rStyle w:val="Refdenotaderodap"/>
          <w:rFonts w:ascii="Garamond" w:hAnsi="Garamond"/>
          <w:sz w:val="18"/>
          <w:szCs w:val="18"/>
        </w:rPr>
        <w:footnoteRef/>
      </w:r>
      <w:r w:rsidRPr="00B41030">
        <w:rPr>
          <w:rFonts w:ascii="Garamond" w:hAnsi="Garamond"/>
          <w:sz w:val="18"/>
          <w:szCs w:val="18"/>
        </w:rPr>
        <w:t xml:space="preserve"> Como submodalidade destas podemos referir as </w:t>
      </w:r>
      <w:r w:rsidRPr="00B41030">
        <w:rPr>
          <w:rFonts w:ascii="Garamond" w:hAnsi="Garamond"/>
          <w:sz w:val="18"/>
          <w:szCs w:val="18"/>
          <w:u w:val="single"/>
        </w:rPr>
        <w:t>permissivas subordinantes</w:t>
      </w:r>
      <w:r w:rsidRPr="00B41030">
        <w:rPr>
          <w:rFonts w:ascii="Garamond" w:hAnsi="Garamond"/>
          <w:sz w:val="18"/>
          <w:szCs w:val="18"/>
        </w:rPr>
        <w:t xml:space="preserve"> – são aquelas em que a permissão «dada a uma pessoa tem como contrapartida necessária a sujeição, imposta a outra, das consequências daquele agir (ex. normas q atribuem dts potestativos, como o de nos divorciarmos, q afecta o estado civil de outrem).</w:t>
      </w:r>
    </w:p>
  </w:footnote>
  <w:footnote w:id="21">
    <w:p w:rsidR="00F5507C" w:rsidRPr="00B41030" w:rsidRDefault="00F5507C" w:rsidP="000F2863">
      <w:pPr>
        <w:pStyle w:val="Textodenotaderodap"/>
        <w:jc w:val="both"/>
        <w:rPr>
          <w:rFonts w:ascii="Garamond" w:hAnsi="Garamond"/>
          <w:sz w:val="18"/>
          <w:szCs w:val="18"/>
        </w:rPr>
      </w:pPr>
      <w:r w:rsidRPr="00B41030">
        <w:rPr>
          <w:rStyle w:val="Refdenotaderodap"/>
          <w:rFonts w:ascii="Garamond" w:hAnsi="Garamond"/>
          <w:sz w:val="18"/>
          <w:szCs w:val="18"/>
        </w:rPr>
        <w:footnoteRef/>
      </w:r>
      <w:r w:rsidRPr="00B41030">
        <w:rPr>
          <w:rFonts w:ascii="Garamond" w:hAnsi="Garamond"/>
          <w:sz w:val="18"/>
          <w:szCs w:val="18"/>
        </w:rPr>
        <w:t xml:space="preserve"> A especialidade tb se pode referir a ramos do Direito: o Direito do Urbanismo é especial em relação ao Direito Administrativo.</w:t>
      </w:r>
    </w:p>
  </w:footnote>
  <w:footnote w:id="22">
    <w:p w:rsidR="00CF4770" w:rsidRPr="00B41030" w:rsidRDefault="00CF4770" w:rsidP="000F2863">
      <w:pPr>
        <w:pStyle w:val="Textodenotaderodap"/>
        <w:jc w:val="both"/>
        <w:rPr>
          <w:rFonts w:ascii="Garamond" w:hAnsi="Garamond"/>
          <w:sz w:val="18"/>
          <w:szCs w:val="18"/>
        </w:rPr>
      </w:pPr>
      <w:r w:rsidRPr="00B41030">
        <w:rPr>
          <w:rStyle w:val="Refdenotaderodap"/>
          <w:rFonts w:ascii="Garamond" w:hAnsi="Garamond"/>
          <w:sz w:val="18"/>
          <w:szCs w:val="18"/>
        </w:rPr>
        <w:footnoteRef/>
      </w:r>
      <w:r w:rsidRPr="00B41030">
        <w:rPr>
          <w:rFonts w:ascii="Garamond" w:hAnsi="Garamond"/>
          <w:sz w:val="18"/>
          <w:szCs w:val="18"/>
        </w:rPr>
        <w:t xml:space="preserve"> Este artigo parece referir-se apenas à especialidade material. Será que se aplica à pessoal e territorial? TdeSousa considera que sim.</w:t>
      </w:r>
    </w:p>
  </w:footnote>
  <w:footnote w:id="23">
    <w:p w:rsidR="004341AA" w:rsidRPr="00B41030" w:rsidRDefault="004341AA" w:rsidP="000F2863">
      <w:pPr>
        <w:pStyle w:val="Textodenotaderodap"/>
        <w:jc w:val="both"/>
        <w:rPr>
          <w:rFonts w:ascii="Garamond" w:hAnsi="Garamond"/>
          <w:sz w:val="18"/>
          <w:szCs w:val="18"/>
        </w:rPr>
      </w:pPr>
      <w:r w:rsidRPr="00B41030">
        <w:rPr>
          <w:rStyle w:val="Refdenotaderodap"/>
          <w:rFonts w:ascii="Garamond" w:hAnsi="Garamond"/>
          <w:sz w:val="18"/>
          <w:szCs w:val="18"/>
        </w:rPr>
        <w:footnoteRef/>
      </w:r>
      <w:r w:rsidRPr="00B41030">
        <w:rPr>
          <w:rFonts w:ascii="Garamond" w:hAnsi="Garamond"/>
          <w:sz w:val="18"/>
          <w:szCs w:val="18"/>
        </w:rPr>
        <w:t xml:space="preserve"> Sb isto ver TdeSousa.</w:t>
      </w:r>
    </w:p>
  </w:footnote>
  <w:footnote w:id="24">
    <w:p w:rsidR="004341AA" w:rsidRPr="00B41030" w:rsidRDefault="004341AA" w:rsidP="000F2863">
      <w:pPr>
        <w:pStyle w:val="Textodenotaderodap"/>
        <w:jc w:val="both"/>
        <w:rPr>
          <w:rFonts w:ascii="Garamond" w:hAnsi="Garamond"/>
          <w:sz w:val="18"/>
          <w:szCs w:val="18"/>
        </w:rPr>
      </w:pPr>
      <w:r w:rsidRPr="00B41030">
        <w:rPr>
          <w:rStyle w:val="Refdenotaderodap"/>
          <w:rFonts w:ascii="Garamond" w:hAnsi="Garamond"/>
          <w:sz w:val="18"/>
          <w:szCs w:val="18"/>
        </w:rPr>
        <w:footnoteRef/>
      </w:r>
      <w:r w:rsidRPr="00B41030">
        <w:rPr>
          <w:rFonts w:ascii="Garamond" w:hAnsi="Garamond"/>
          <w:sz w:val="18"/>
          <w:szCs w:val="18"/>
        </w:rPr>
        <w:t xml:space="preserve"> Muitas vezes são apelidadas de normas imperativas. Ainda assim, este termo pode provocar equívocos, pelo que deve ser evitado. Ver isto em OA.</w:t>
      </w:r>
    </w:p>
  </w:footnote>
  <w:footnote w:id="25">
    <w:p w:rsidR="002146BA" w:rsidRPr="00B41030" w:rsidRDefault="002146BA" w:rsidP="000F2863">
      <w:pPr>
        <w:pStyle w:val="Textodenotaderodap"/>
        <w:jc w:val="both"/>
        <w:rPr>
          <w:rFonts w:ascii="Garamond" w:hAnsi="Garamond"/>
          <w:sz w:val="18"/>
          <w:szCs w:val="18"/>
        </w:rPr>
      </w:pPr>
      <w:r w:rsidRPr="00B41030">
        <w:rPr>
          <w:rStyle w:val="Refdenotaderodap"/>
          <w:rFonts w:ascii="Garamond" w:hAnsi="Garamond"/>
          <w:sz w:val="18"/>
          <w:szCs w:val="18"/>
        </w:rPr>
        <w:footnoteRef/>
      </w:r>
      <w:r w:rsidRPr="00B41030">
        <w:rPr>
          <w:rFonts w:ascii="Garamond" w:hAnsi="Garamond"/>
          <w:sz w:val="18"/>
          <w:szCs w:val="18"/>
        </w:rPr>
        <w:t xml:space="preserve"> São normas que criam ónus, como o da prova. V. TdeSousa.</w:t>
      </w:r>
    </w:p>
  </w:footnote>
  <w:footnote w:id="26">
    <w:p w:rsidR="005E2FE6" w:rsidRPr="00B41030" w:rsidRDefault="005E2FE6" w:rsidP="000F2863">
      <w:pPr>
        <w:pStyle w:val="Textodenotaderodap"/>
        <w:jc w:val="both"/>
        <w:rPr>
          <w:rFonts w:ascii="Garamond" w:hAnsi="Garamond"/>
          <w:sz w:val="18"/>
          <w:szCs w:val="18"/>
        </w:rPr>
      </w:pPr>
      <w:r w:rsidRPr="00B41030">
        <w:rPr>
          <w:rStyle w:val="Refdenotaderodap"/>
          <w:rFonts w:ascii="Garamond" w:hAnsi="Garamond"/>
          <w:sz w:val="18"/>
          <w:szCs w:val="18"/>
        </w:rPr>
        <w:footnoteRef/>
      </w:r>
      <w:r w:rsidRPr="00B41030">
        <w:rPr>
          <w:rFonts w:ascii="Garamond" w:hAnsi="Garamond"/>
          <w:sz w:val="18"/>
          <w:szCs w:val="18"/>
        </w:rPr>
        <w:t xml:space="preserve"> Pode estar em causa uma </w:t>
      </w:r>
      <w:r w:rsidRPr="00B41030">
        <w:rPr>
          <w:rFonts w:ascii="Garamond" w:hAnsi="Garamond"/>
          <w:sz w:val="18"/>
          <w:szCs w:val="18"/>
          <w:u w:val="single"/>
        </w:rPr>
        <w:t>definição de dicionário</w:t>
      </w:r>
      <w:r w:rsidRPr="00B41030">
        <w:rPr>
          <w:rFonts w:ascii="Garamond" w:hAnsi="Garamond"/>
          <w:sz w:val="18"/>
          <w:szCs w:val="18"/>
        </w:rPr>
        <w:t xml:space="preserve"> (explica o significado de uma palavra ou expressão tem numa língua; é analítica; ex pessoa solteira é a que nunca foi casada) ou uma </w:t>
      </w:r>
      <w:r w:rsidRPr="00B41030">
        <w:rPr>
          <w:rFonts w:ascii="Garamond" w:hAnsi="Garamond"/>
          <w:sz w:val="18"/>
          <w:szCs w:val="18"/>
          <w:u w:val="single"/>
        </w:rPr>
        <w:t>definição estipulativa</w:t>
      </w:r>
      <w:r w:rsidRPr="00B41030">
        <w:rPr>
          <w:rFonts w:ascii="Garamond" w:hAnsi="Garamond"/>
          <w:sz w:val="18"/>
          <w:szCs w:val="18"/>
        </w:rPr>
        <w:t xml:space="preserve"> (explica o significado com o qual uma palavra ou uma expressão é usada num certo contexto; é sintética; ex. por convenção, Ai define a auto-estrada que vai de Lisboa ao Porto).</w:t>
      </w:r>
    </w:p>
  </w:footnote>
  <w:footnote w:id="27">
    <w:p w:rsidR="009C4915" w:rsidRPr="00B41030" w:rsidRDefault="009C4915">
      <w:pPr>
        <w:pStyle w:val="Textodenotaderodap"/>
        <w:rPr>
          <w:rFonts w:ascii="Garamond" w:hAnsi="Garamond"/>
          <w:sz w:val="18"/>
          <w:szCs w:val="18"/>
        </w:rPr>
      </w:pPr>
      <w:r w:rsidRPr="00B41030">
        <w:rPr>
          <w:rStyle w:val="Refdenotaderodap"/>
          <w:rFonts w:ascii="Garamond" w:hAnsi="Garamond"/>
          <w:sz w:val="18"/>
          <w:szCs w:val="18"/>
        </w:rPr>
        <w:footnoteRef/>
      </w:r>
      <w:r w:rsidRPr="00B41030">
        <w:rPr>
          <w:rFonts w:ascii="Garamond" w:hAnsi="Garamond"/>
          <w:sz w:val="18"/>
          <w:szCs w:val="18"/>
        </w:rPr>
        <w:t xml:space="preserve"> Podem ser </w:t>
      </w:r>
      <w:r w:rsidR="00C333CA" w:rsidRPr="00B41030">
        <w:rPr>
          <w:rFonts w:ascii="Garamond" w:hAnsi="Garamond"/>
          <w:sz w:val="18"/>
          <w:szCs w:val="18"/>
        </w:rPr>
        <w:t xml:space="preserve">elidíveis (afastadas) ou inilidíveis. Ver isto </w:t>
      </w:r>
      <w:r w:rsidRPr="00B41030">
        <w:rPr>
          <w:rFonts w:ascii="Garamond" w:hAnsi="Garamond"/>
          <w:sz w:val="18"/>
          <w:szCs w:val="18"/>
        </w:rPr>
        <w:t xml:space="preserve"> </w:t>
      </w:r>
    </w:p>
  </w:footnote>
  <w:footnote w:id="28">
    <w:p w:rsidR="00C333CA" w:rsidRPr="00B41030" w:rsidRDefault="00C333CA">
      <w:pPr>
        <w:pStyle w:val="Textodenotaderodap"/>
        <w:rPr>
          <w:rFonts w:ascii="Garamond" w:hAnsi="Garamond"/>
          <w:sz w:val="18"/>
          <w:szCs w:val="18"/>
        </w:rPr>
      </w:pPr>
      <w:r w:rsidRPr="00B41030">
        <w:rPr>
          <w:rStyle w:val="Refdenotaderodap"/>
          <w:rFonts w:ascii="Garamond" w:hAnsi="Garamond"/>
          <w:sz w:val="18"/>
          <w:szCs w:val="18"/>
        </w:rPr>
        <w:footnoteRef/>
      </w:r>
      <w:r w:rsidRPr="00B41030">
        <w:rPr>
          <w:rFonts w:ascii="Garamond" w:hAnsi="Garamond"/>
          <w:sz w:val="18"/>
          <w:szCs w:val="18"/>
        </w:rPr>
        <w:t xml:space="preserve"> Ver a distinção entre as ficções legais (baseiam-se numa relação de equiparação entre realidades distintas) e as presunções inilidíveis (baseiam-se na relação de implicação entre um facto conhecido e um facto presumido).</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8B07DB"/>
    <w:multiLevelType w:val="multilevel"/>
    <w:tmpl w:val="2CECA18C"/>
    <w:lvl w:ilvl="0">
      <w:start w:val="1"/>
      <w:numFmt w:val="decimal"/>
      <w:lvlText w:val="%1."/>
      <w:lvlJc w:val="left"/>
      <w:pPr>
        <w:ind w:left="360" w:hanging="360"/>
      </w:pPr>
      <w:rPr>
        <w:rFonts w:hint="default"/>
        <w:b/>
      </w:rPr>
    </w:lvl>
    <w:lvl w:ilvl="1">
      <w:start w:val="2"/>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440" w:hanging="1440"/>
      </w:pPr>
      <w:rPr>
        <w:rFonts w:hint="default"/>
        <w:b/>
      </w:rPr>
    </w:lvl>
    <w:lvl w:ilvl="6">
      <w:start w:val="1"/>
      <w:numFmt w:val="decimal"/>
      <w:lvlText w:val="%1.%2.%3.%4.%5.%6.%7."/>
      <w:lvlJc w:val="left"/>
      <w:pPr>
        <w:ind w:left="1800" w:hanging="1800"/>
      </w:pPr>
      <w:rPr>
        <w:rFonts w:hint="default"/>
        <w:b/>
      </w:rPr>
    </w:lvl>
    <w:lvl w:ilvl="7">
      <w:start w:val="1"/>
      <w:numFmt w:val="decimal"/>
      <w:lvlText w:val="%1.%2.%3.%4.%5.%6.%7.%8."/>
      <w:lvlJc w:val="left"/>
      <w:pPr>
        <w:ind w:left="1800" w:hanging="1800"/>
      </w:pPr>
      <w:rPr>
        <w:rFonts w:hint="default"/>
        <w:b/>
      </w:rPr>
    </w:lvl>
    <w:lvl w:ilvl="8">
      <w:start w:val="1"/>
      <w:numFmt w:val="decimal"/>
      <w:lvlText w:val="%1.%2.%3.%4.%5.%6.%7.%8.%9."/>
      <w:lvlJc w:val="left"/>
      <w:pPr>
        <w:ind w:left="2160" w:hanging="2160"/>
      </w:pPr>
      <w:rPr>
        <w:rFonts w:hint="default"/>
        <w:b/>
      </w:rPr>
    </w:lvl>
  </w:abstractNum>
  <w:abstractNum w:abstractNumId="1">
    <w:nsid w:val="04207AB8"/>
    <w:multiLevelType w:val="hybridMultilevel"/>
    <w:tmpl w:val="A3987B46"/>
    <w:lvl w:ilvl="0" w:tplc="F7D09132">
      <w:start w:val="1"/>
      <w:numFmt w:val="lowerRoman"/>
      <w:lvlText w:val="(%1)"/>
      <w:lvlJc w:val="left"/>
      <w:pPr>
        <w:ind w:left="1080" w:hanging="72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nsid w:val="084C005A"/>
    <w:multiLevelType w:val="hybridMultilevel"/>
    <w:tmpl w:val="2A8A3B3E"/>
    <w:lvl w:ilvl="0" w:tplc="91026A04">
      <w:start w:val="1"/>
      <w:numFmt w:val="lowerLetter"/>
      <w:lvlText w:val="(%1)"/>
      <w:lvlJc w:val="left"/>
      <w:pPr>
        <w:ind w:left="1489" w:hanging="720"/>
      </w:pPr>
      <w:rPr>
        <w:rFonts w:hint="default"/>
        <w:b/>
      </w:rPr>
    </w:lvl>
    <w:lvl w:ilvl="1" w:tplc="08160019" w:tentative="1">
      <w:start w:val="1"/>
      <w:numFmt w:val="lowerLetter"/>
      <w:lvlText w:val="%2."/>
      <w:lvlJc w:val="left"/>
      <w:pPr>
        <w:ind w:left="1849" w:hanging="360"/>
      </w:pPr>
    </w:lvl>
    <w:lvl w:ilvl="2" w:tplc="0816001B" w:tentative="1">
      <w:start w:val="1"/>
      <w:numFmt w:val="lowerRoman"/>
      <w:lvlText w:val="%3."/>
      <w:lvlJc w:val="right"/>
      <w:pPr>
        <w:ind w:left="2569" w:hanging="180"/>
      </w:pPr>
    </w:lvl>
    <w:lvl w:ilvl="3" w:tplc="0816000F" w:tentative="1">
      <w:start w:val="1"/>
      <w:numFmt w:val="decimal"/>
      <w:lvlText w:val="%4."/>
      <w:lvlJc w:val="left"/>
      <w:pPr>
        <w:ind w:left="3289" w:hanging="360"/>
      </w:pPr>
    </w:lvl>
    <w:lvl w:ilvl="4" w:tplc="08160019" w:tentative="1">
      <w:start w:val="1"/>
      <w:numFmt w:val="lowerLetter"/>
      <w:lvlText w:val="%5."/>
      <w:lvlJc w:val="left"/>
      <w:pPr>
        <w:ind w:left="4009" w:hanging="360"/>
      </w:pPr>
    </w:lvl>
    <w:lvl w:ilvl="5" w:tplc="0816001B" w:tentative="1">
      <w:start w:val="1"/>
      <w:numFmt w:val="lowerRoman"/>
      <w:lvlText w:val="%6."/>
      <w:lvlJc w:val="right"/>
      <w:pPr>
        <w:ind w:left="4729" w:hanging="180"/>
      </w:pPr>
    </w:lvl>
    <w:lvl w:ilvl="6" w:tplc="0816000F" w:tentative="1">
      <w:start w:val="1"/>
      <w:numFmt w:val="decimal"/>
      <w:lvlText w:val="%7."/>
      <w:lvlJc w:val="left"/>
      <w:pPr>
        <w:ind w:left="5449" w:hanging="360"/>
      </w:pPr>
    </w:lvl>
    <w:lvl w:ilvl="7" w:tplc="08160019" w:tentative="1">
      <w:start w:val="1"/>
      <w:numFmt w:val="lowerLetter"/>
      <w:lvlText w:val="%8."/>
      <w:lvlJc w:val="left"/>
      <w:pPr>
        <w:ind w:left="6169" w:hanging="360"/>
      </w:pPr>
    </w:lvl>
    <w:lvl w:ilvl="8" w:tplc="0816001B" w:tentative="1">
      <w:start w:val="1"/>
      <w:numFmt w:val="lowerRoman"/>
      <w:lvlText w:val="%9."/>
      <w:lvlJc w:val="right"/>
      <w:pPr>
        <w:ind w:left="6889" w:hanging="180"/>
      </w:pPr>
    </w:lvl>
  </w:abstractNum>
  <w:abstractNum w:abstractNumId="3">
    <w:nsid w:val="08FB32EE"/>
    <w:multiLevelType w:val="multilevel"/>
    <w:tmpl w:val="315C190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4">
    <w:nsid w:val="0912292A"/>
    <w:multiLevelType w:val="hybridMultilevel"/>
    <w:tmpl w:val="89A63414"/>
    <w:lvl w:ilvl="0" w:tplc="1A8A6992">
      <w:start w:val="1"/>
      <w:numFmt w:val="lowerRoman"/>
      <w:lvlText w:val="(%1)"/>
      <w:lvlJc w:val="left"/>
      <w:pPr>
        <w:ind w:left="3130" w:hanging="720"/>
      </w:pPr>
      <w:rPr>
        <w:rFonts w:hint="default"/>
      </w:rPr>
    </w:lvl>
    <w:lvl w:ilvl="1" w:tplc="08160019" w:tentative="1">
      <w:start w:val="1"/>
      <w:numFmt w:val="lowerLetter"/>
      <w:lvlText w:val="%2."/>
      <w:lvlJc w:val="left"/>
      <w:pPr>
        <w:ind w:left="3490" w:hanging="360"/>
      </w:pPr>
    </w:lvl>
    <w:lvl w:ilvl="2" w:tplc="0816001B" w:tentative="1">
      <w:start w:val="1"/>
      <w:numFmt w:val="lowerRoman"/>
      <w:lvlText w:val="%3."/>
      <w:lvlJc w:val="right"/>
      <w:pPr>
        <w:ind w:left="4210" w:hanging="180"/>
      </w:pPr>
    </w:lvl>
    <w:lvl w:ilvl="3" w:tplc="0816000F" w:tentative="1">
      <w:start w:val="1"/>
      <w:numFmt w:val="decimal"/>
      <w:lvlText w:val="%4."/>
      <w:lvlJc w:val="left"/>
      <w:pPr>
        <w:ind w:left="4930" w:hanging="360"/>
      </w:pPr>
    </w:lvl>
    <w:lvl w:ilvl="4" w:tplc="08160019" w:tentative="1">
      <w:start w:val="1"/>
      <w:numFmt w:val="lowerLetter"/>
      <w:lvlText w:val="%5."/>
      <w:lvlJc w:val="left"/>
      <w:pPr>
        <w:ind w:left="5650" w:hanging="360"/>
      </w:pPr>
    </w:lvl>
    <w:lvl w:ilvl="5" w:tplc="0816001B" w:tentative="1">
      <w:start w:val="1"/>
      <w:numFmt w:val="lowerRoman"/>
      <w:lvlText w:val="%6."/>
      <w:lvlJc w:val="right"/>
      <w:pPr>
        <w:ind w:left="6370" w:hanging="180"/>
      </w:pPr>
    </w:lvl>
    <w:lvl w:ilvl="6" w:tplc="0816000F" w:tentative="1">
      <w:start w:val="1"/>
      <w:numFmt w:val="decimal"/>
      <w:lvlText w:val="%7."/>
      <w:lvlJc w:val="left"/>
      <w:pPr>
        <w:ind w:left="7090" w:hanging="360"/>
      </w:pPr>
    </w:lvl>
    <w:lvl w:ilvl="7" w:tplc="08160019" w:tentative="1">
      <w:start w:val="1"/>
      <w:numFmt w:val="lowerLetter"/>
      <w:lvlText w:val="%8."/>
      <w:lvlJc w:val="left"/>
      <w:pPr>
        <w:ind w:left="7810" w:hanging="360"/>
      </w:pPr>
    </w:lvl>
    <w:lvl w:ilvl="8" w:tplc="0816001B" w:tentative="1">
      <w:start w:val="1"/>
      <w:numFmt w:val="lowerRoman"/>
      <w:lvlText w:val="%9."/>
      <w:lvlJc w:val="right"/>
      <w:pPr>
        <w:ind w:left="8530" w:hanging="180"/>
      </w:pPr>
    </w:lvl>
  </w:abstractNum>
  <w:abstractNum w:abstractNumId="5">
    <w:nsid w:val="0C9A1EA4"/>
    <w:multiLevelType w:val="hybridMultilevel"/>
    <w:tmpl w:val="3630545A"/>
    <w:lvl w:ilvl="0" w:tplc="13D051CA">
      <w:start w:val="1"/>
      <w:numFmt w:val="lowerRoman"/>
      <w:lvlText w:val="(%1)"/>
      <w:lvlJc w:val="left"/>
      <w:pPr>
        <w:ind w:left="3130" w:hanging="720"/>
      </w:pPr>
      <w:rPr>
        <w:rFonts w:hint="default"/>
      </w:rPr>
    </w:lvl>
    <w:lvl w:ilvl="1" w:tplc="08160019" w:tentative="1">
      <w:start w:val="1"/>
      <w:numFmt w:val="lowerLetter"/>
      <w:lvlText w:val="%2."/>
      <w:lvlJc w:val="left"/>
      <w:pPr>
        <w:ind w:left="3490" w:hanging="360"/>
      </w:pPr>
    </w:lvl>
    <w:lvl w:ilvl="2" w:tplc="0816001B" w:tentative="1">
      <w:start w:val="1"/>
      <w:numFmt w:val="lowerRoman"/>
      <w:lvlText w:val="%3."/>
      <w:lvlJc w:val="right"/>
      <w:pPr>
        <w:ind w:left="4210" w:hanging="180"/>
      </w:pPr>
    </w:lvl>
    <w:lvl w:ilvl="3" w:tplc="0816000F" w:tentative="1">
      <w:start w:val="1"/>
      <w:numFmt w:val="decimal"/>
      <w:lvlText w:val="%4."/>
      <w:lvlJc w:val="left"/>
      <w:pPr>
        <w:ind w:left="4930" w:hanging="360"/>
      </w:pPr>
    </w:lvl>
    <w:lvl w:ilvl="4" w:tplc="08160019" w:tentative="1">
      <w:start w:val="1"/>
      <w:numFmt w:val="lowerLetter"/>
      <w:lvlText w:val="%5."/>
      <w:lvlJc w:val="left"/>
      <w:pPr>
        <w:ind w:left="5650" w:hanging="360"/>
      </w:pPr>
    </w:lvl>
    <w:lvl w:ilvl="5" w:tplc="0816001B" w:tentative="1">
      <w:start w:val="1"/>
      <w:numFmt w:val="lowerRoman"/>
      <w:lvlText w:val="%6."/>
      <w:lvlJc w:val="right"/>
      <w:pPr>
        <w:ind w:left="6370" w:hanging="180"/>
      </w:pPr>
    </w:lvl>
    <w:lvl w:ilvl="6" w:tplc="0816000F" w:tentative="1">
      <w:start w:val="1"/>
      <w:numFmt w:val="decimal"/>
      <w:lvlText w:val="%7."/>
      <w:lvlJc w:val="left"/>
      <w:pPr>
        <w:ind w:left="7090" w:hanging="360"/>
      </w:pPr>
    </w:lvl>
    <w:lvl w:ilvl="7" w:tplc="08160019" w:tentative="1">
      <w:start w:val="1"/>
      <w:numFmt w:val="lowerLetter"/>
      <w:lvlText w:val="%8."/>
      <w:lvlJc w:val="left"/>
      <w:pPr>
        <w:ind w:left="7810" w:hanging="360"/>
      </w:pPr>
    </w:lvl>
    <w:lvl w:ilvl="8" w:tplc="0816001B" w:tentative="1">
      <w:start w:val="1"/>
      <w:numFmt w:val="lowerRoman"/>
      <w:lvlText w:val="%9."/>
      <w:lvlJc w:val="right"/>
      <w:pPr>
        <w:ind w:left="8530" w:hanging="180"/>
      </w:pPr>
    </w:lvl>
  </w:abstractNum>
  <w:abstractNum w:abstractNumId="6">
    <w:nsid w:val="10F9666B"/>
    <w:multiLevelType w:val="multilevel"/>
    <w:tmpl w:val="315C190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7">
    <w:nsid w:val="16FC0218"/>
    <w:multiLevelType w:val="hybridMultilevel"/>
    <w:tmpl w:val="54800704"/>
    <w:lvl w:ilvl="0" w:tplc="CB482BA2">
      <w:start w:val="1"/>
      <w:numFmt w:val="lowerRoman"/>
      <w:lvlText w:val="(%1)"/>
      <w:lvlJc w:val="left"/>
      <w:pPr>
        <w:ind w:left="3130" w:hanging="720"/>
      </w:pPr>
      <w:rPr>
        <w:rFonts w:hint="default"/>
      </w:rPr>
    </w:lvl>
    <w:lvl w:ilvl="1" w:tplc="08160019" w:tentative="1">
      <w:start w:val="1"/>
      <w:numFmt w:val="lowerLetter"/>
      <w:lvlText w:val="%2."/>
      <w:lvlJc w:val="left"/>
      <w:pPr>
        <w:ind w:left="3490" w:hanging="360"/>
      </w:pPr>
    </w:lvl>
    <w:lvl w:ilvl="2" w:tplc="0816001B" w:tentative="1">
      <w:start w:val="1"/>
      <w:numFmt w:val="lowerRoman"/>
      <w:lvlText w:val="%3."/>
      <w:lvlJc w:val="right"/>
      <w:pPr>
        <w:ind w:left="4210" w:hanging="180"/>
      </w:pPr>
    </w:lvl>
    <w:lvl w:ilvl="3" w:tplc="0816000F" w:tentative="1">
      <w:start w:val="1"/>
      <w:numFmt w:val="decimal"/>
      <w:lvlText w:val="%4."/>
      <w:lvlJc w:val="left"/>
      <w:pPr>
        <w:ind w:left="4930" w:hanging="360"/>
      </w:pPr>
    </w:lvl>
    <w:lvl w:ilvl="4" w:tplc="08160019" w:tentative="1">
      <w:start w:val="1"/>
      <w:numFmt w:val="lowerLetter"/>
      <w:lvlText w:val="%5."/>
      <w:lvlJc w:val="left"/>
      <w:pPr>
        <w:ind w:left="5650" w:hanging="360"/>
      </w:pPr>
    </w:lvl>
    <w:lvl w:ilvl="5" w:tplc="0816001B" w:tentative="1">
      <w:start w:val="1"/>
      <w:numFmt w:val="lowerRoman"/>
      <w:lvlText w:val="%6."/>
      <w:lvlJc w:val="right"/>
      <w:pPr>
        <w:ind w:left="6370" w:hanging="180"/>
      </w:pPr>
    </w:lvl>
    <w:lvl w:ilvl="6" w:tplc="0816000F" w:tentative="1">
      <w:start w:val="1"/>
      <w:numFmt w:val="decimal"/>
      <w:lvlText w:val="%7."/>
      <w:lvlJc w:val="left"/>
      <w:pPr>
        <w:ind w:left="7090" w:hanging="360"/>
      </w:pPr>
    </w:lvl>
    <w:lvl w:ilvl="7" w:tplc="08160019" w:tentative="1">
      <w:start w:val="1"/>
      <w:numFmt w:val="lowerLetter"/>
      <w:lvlText w:val="%8."/>
      <w:lvlJc w:val="left"/>
      <w:pPr>
        <w:ind w:left="7810" w:hanging="360"/>
      </w:pPr>
    </w:lvl>
    <w:lvl w:ilvl="8" w:tplc="0816001B" w:tentative="1">
      <w:start w:val="1"/>
      <w:numFmt w:val="lowerRoman"/>
      <w:lvlText w:val="%9."/>
      <w:lvlJc w:val="right"/>
      <w:pPr>
        <w:ind w:left="8530" w:hanging="180"/>
      </w:pPr>
    </w:lvl>
  </w:abstractNum>
  <w:abstractNum w:abstractNumId="8">
    <w:nsid w:val="173453B7"/>
    <w:multiLevelType w:val="hybridMultilevel"/>
    <w:tmpl w:val="474238B2"/>
    <w:lvl w:ilvl="0" w:tplc="12BAD170">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9">
    <w:nsid w:val="18104A61"/>
    <w:multiLevelType w:val="hybridMultilevel"/>
    <w:tmpl w:val="8D603F9A"/>
    <w:lvl w:ilvl="0" w:tplc="91026A04">
      <w:start w:val="1"/>
      <w:numFmt w:val="lowerLetter"/>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0">
    <w:nsid w:val="1F361C94"/>
    <w:multiLevelType w:val="hybridMultilevel"/>
    <w:tmpl w:val="2A8A3B3E"/>
    <w:lvl w:ilvl="0" w:tplc="91026A04">
      <w:start w:val="1"/>
      <w:numFmt w:val="lowerLetter"/>
      <w:lvlText w:val="(%1)"/>
      <w:lvlJc w:val="left"/>
      <w:pPr>
        <w:ind w:left="1489" w:hanging="720"/>
      </w:pPr>
      <w:rPr>
        <w:rFonts w:hint="default"/>
        <w:b/>
      </w:rPr>
    </w:lvl>
    <w:lvl w:ilvl="1" w:tplc="08160019" w:tentative="1">
      <w:start w:val="1"/>
      <w:numFmt w:val="lowerLetter"/>
      <w:lvlText w:val="%2."/>
      <w:lvlJc w:val="left"/>
      <w:pPr>
        <w:ind w:left="1849" w:hanging="360"/>
      </w:pPr>
    </w:lvl>
    <w:lvl w:ilvl="2" w:tplc="0816001B" w:tentative="1">
      <w:start w:val="1"/>
      <w:numFmt w:val="lowerRoman"/>
      <w:lvlText w:val="%3."/>
      <w:lvlJc w:val="right"/>
      <w:pPr>
        <w:ind w:left="2569" w:hanging="180"/>
      </w:pPr>
    </w:lvl>
    <w:lvl w:ilvl="3" w:tplc="0816000F" w:tentative="1">
      <w:start w:val="1"/>
      <w:numFmt w:val="decimal"/>
      <w:lvlText w:val="%4."/>
      <w:lvlJc w:val="left"/>
      <w:pPr>
        <w:ind w:left="3289" w:hanging="360"/>
      </w:pPr>
    </w:lvl>
    <w:lvl w:ilvl="4" w:tplc="08160019" w:tentative="1">
      <w:start w:val="1"/>
      <w:numFmt w:val="lowerLetter"/>
      <w:lvlText w:val="%5."/>
      <w:lvlJc w:val="left"/>
      <w:pPr>
        <w:ind w:left="4009" w:hanging="360"/>
      </w:pPr>
    </w:lvl>
    <w:lvl w:ilvl="5" w:tplc="0816001B" w:tentative="1">
      <w:start w:val="1"/>
      <w:numFmt w:val="lowerRoman"/>
      <w:lvlText w:val="%6."/>
      <w:lvlJc w:val="right"/>
      <w:pPr>
        <w:ind w:left="4729" w:hanging="180"/>
      </w:pPr>
    </w:lvl>
    <w:lvl w:ilvl="6" w:tplc="0816000F" w:tentative="1">
      <w:start w:val="1"/>
      <w:numFmt w:val="decimal"/>
      <w:lvlText w:val="%7."/>
      <w:lvlJc w:val="left"/>
      <w:pPr>
        <w:ind w:left="5449" w:hanging="360"/>
      </w:pPr>
    </w:lvl>
    <w:lvl w:ilvl="7" w:tplc="08160019" w:tentative="1">
      <w:start w:val="1"/>
      <w:numFmt w:val="lowerLetter"/>
      <w:lvlText w:val="%8."/>
      <w:lvlJc w:val="left"/>
      <w:pPr>
        <w:ind w:left="6169" w:hanging="360"/>
      </w:pPr>
    </w:lvl>
    <w:lvl w:ilvl="8" w:tplc="0816001B" w:tentative="1">
      <w:start w:val="1"/>
      <w:numFmt w:val="lowerRoman"/>
      <w:lvlText w:val="%9."/>
      <w:lvlJc w:val="right"/>
      <w:pPr>
        <w:ind w:left="6889" w:hanging="180"/>
      </w:pPr>
    </w:lvl>
  </w:abstractNum>
  <w:abstractNum w:abstractNumId="11">
    <w:nsid w:val="202E4515"/>
    <w:multiLevelType w:val="hybridMultilevel"/>
    <w:tmpl w:val="F3FA646C"/>
    <w:lvl w:ilvl="0" w:tplc="757CA9F0">
      <w:start w:val="1"/>
      <w:numFmt w:val="lowerRoman"/>
      <w:lvlText w:val="(%1)"/>
      <w:lvlJc w:val="left"/>
      <w:pPr>
        <w:ind w:left="1440" w:hanging="720"/>
      </w:pPr>
      <w:rPr>
        <w:rFonts w:hint="default"/>
      </w:rPr>
    </w:lvl>
    <w:lvl w:ilvl="1" w:tplc="08160019" w:tentative="1">
      <w:start w:val="1"/>
      <w:numFmt w:val="lowerLetter"/>
      <w:lvlText w:val="%2."/>
      <w:lvlJc w:val="left"/>
      <w:pPr>
        <w:ind w:left="1800" w:hanging="360"/>
      </w:pPr>
    </w:lvl>
    <w:lvl w:ilvl="2" w:tplc="0816001B" w:tentative="1">
      <w:start w:val="1"/>
      <w:numFmt w:val="lowerRoman"/>
      <w:lvlText w:val="%3."/>
      <w:lvlJc w:val="right"/>
      <w:pPr>
        <w:ind w:left="2520" w:hanging="180"/>
      </w:pPr>
    </w:lvl>
    <w:lvl w:ilvl="3" w:tplc="0816000F" w:tentative="1">
      <w:start w:val="1"/>
      <w:numFmt w:val="decimal"/>
      <w:lvlText w:val="%4."/>
      <w:lvlJc w:val="left"/>
      <w:pPr>
        <w:ind w:left="3240" w:hanging="360"/>
      </w:pPr>
    </w:lvl>
    <w:lvl w:ilvl="4" w:tplc="08160019" w:tentative="1">
      <w:start w:val="1"/>
      <w:numFmt w:val="lowerLetter"/>
      <w:lvlText w:val="%5."/>
      <w:lvlJc w:val="left"/>
      <w:pPr>
        <w:ind w:left="3960" w:hanging="360"/>
      </w:pPr>
    </w:lvl>
    <w:lvl w:ilvl="5" w:tplc="0816001B" w:tentative="1">
      <w:start w:val="1"/>
      <w:numFmt w:val="lowerRoman"/>
      <w:lvlText w:val="%6."/>
      <w:lvlJc w:val="right"/>
      <w:pPr>
        <w:ind w:left="4680" w:hanging="180"/>
      </w:pPr>
    </w:lvl>
    <w:lvl w:ilvl="6" w:tplc="0816000F" w:tentative="1">
      <w:start w:val="1"/>
      <w:numFmt w:val="decimal"/>
      <w:lvlText w:val="%7."/>
      <w:lvlJc w:val="left"/>
      <w:pPr>
        <w:ind w:left="5400" w:hanging="360"/>
      </w:pPr>
    </w:lvl>
    <w:lvl w:ilvl="7" w:tplc="08160019" w:tentative="1">
      <w:start w:val="1"/>
      <w:numFmt w:val="lowerLetter"/>
      <w:lvlText w:val="%8."/>
      <w:lvlJc w:val="left"/>
      <w:pPr>
        <w:ind w:left="6120" w:hanging="360"/>
      </w:pPr>
    </w:lvl>
    <w:lvl w:ilvl="8" w:tplc="0816001B" w:tentative="1">
      <w:start w:val="1"/>
      <w:numFmt w:val="lowerRoman"/>
      <w:lvlText w:val="%9."/>
      <w:lvlJc w:val="right"/>
      <w:pPr>
        <w:ind w:left="6840" w:hanging="180"/>
      </w:pPr>
    </w:lvl>
  </w:abstractNum>
  <w:abstractNum w:abstractNumId="12">
    <w:nsid w:val="25020565"/>
    <w:multiLevelType w:val="hybridMultilevel"/>
    <w:tmpl w:val="213C877E"/>
    <w:lvl w:ilvl="0" w:tplc="9AF05696">
      <w:start w:val="1"/>
      <w:numFmt w:val="bullet"/>
      <w:lvlText w:val=""/>
      <w:lvlJc w:val="left"/>
      <w:pPr>
        <w:ind w:left="3195" w:hanging="360"/>
      </w:pPr>
      <w:rPr>
        <w:rFonts w:ascii="Symbol" w:eastAsiaTheme="minorHAnsi" w:hAnsi="Symbol" w:cstheme="minorBidi" w:hint="default"/>
      </w:rPr>
    </w:lvl>
    <w:lvl w:ilvl="1" w:tplc="08160003" w:tentative="1">
      <w:start w:val="1"/>
      <w:numFmt w:val="bullet"/>
      <w:lvlText w:val="o"/>
      <w:lvlJc w:val="left"/>
      <w:pPr>
        <w:ind w:left="3915" w:hanging="360"/>
      </w:pPr>
      <w:rPr>
        <w:rFonts w:ascii="Courier New" w:hAnsi="Courier New" w:cs="Courier New" w:hint="default"/>
      </w:rPr>
    </w:lvl>
    <w:lvl w:ilvl="2" w:tplc="08160005" w:tentative="1">
      <w:start w:val="1"/>
      <w:numFmt w:val="bullet"/>
      <w:lvlText w:val=""/>
      <w:lvlJc w:val="left"/>
      <w:pPr>
        <w:ind w:left="4635" w:hanging="360"/>
      </w:pPr>
      <w:rPr>
        <w:rFonts w:ascii="Wingdings" w:hAnsi="Wingdings" w:hint="default"/>
      </w:rPr>
    </w:lvl>
    <w:lvl w:ilvl="3" w:tplc="08160001" w:tentative="1">
      <w:start w:val="1"/>
      <w:numFmt w:val="bullet"/>
      <w:lvlText w:val=""/>
      <w:lvlJc w:val="left"/>
      <w:pPr>
        <w:ind w:left="5355" w:hanging="360"/>
      </w:pPr>
      <w:rPr>
        <w:rFonts w:ascii="Symbol" w:hAnsi="Symbol" w:hint="default"/>
      </w:rPr>
    </w:lvl>
    <w:lvl w:ilvl="4" w:tplc="08160003" w:tentative="1">
      <w:start w:val="1"/>
      <w:numFmt w:val="bullet"/>
      <w:lvlText w:val="o"/>
      <w:lvlJc w:val="left"/>
      <w:pPr>
        <w:ind w:left="6075" w:hanging="360"/>
      </w:pPr>
      <w:rPr>
        <w:rFonts w:ascii="Courier New" w:hAnsi="Courier New" w:cs="Courier New" w:hint="default"/>
      </w:rPr>
    </w:lvl>
    <w:lvl w:ilvl="5" w:tplc="08160005" w:tentative="1">
      <w:start w:val="1"/>
      <w:numFmt w:val="bullet"/>
      <w:lvlText w:val=""/>
      <w:lvlJc w:val="left"/>
      <w:pPr>
        <w:ind w:left="6795" w:hanging="360"/>
      </w:pPr>
      <w:rPr>
        <w:rFonts w:ascii="Wingdings" w:hAnsi="Wingdings" w:hint="default"/>
      </w:rPr>
    </w:lvl>
    <w:lvl w:ilvl="6" w:tplc="08160001" w:tentative="1">
      <w:start w:val="1"/>
      <w:numFmt w:val="bullet"/>
      <w:lvlText w:val=""/>
      <w:lvlJc w:val="left"/>
      <w:pPr>
        <w:ind w:left="7515" w:hanging="360"/>
      </w:pPr>
      <w:rPr>
        <w:rFonts w:ascii="Symbol" w:hAnsi="Symbol" w:hint="default"/>
      </w:rPr>
    </w:lvl>
    <w:lvl w:ilvl="7" w:tplc="08160003" w:tentative="1">
      <w:start w:val="1"/>
      <w:numFmt w:val="bullet"/>
      <w:lvlText w:val="o"/>
      <w:lvlJc w:val="left"/>
      <w:pPr>
        <w:ind w:left="8235" w:hanging="360"/>
      </w:pPr>
      <w:rPr>
        <w:rFonts w:ascii="Courier New" w:hAnsi="Courier New" w:cs="Courier New" w:hint="default"/>
      </w:rPr>
    </w:lvl>
    <w:lvl w:ilvl="8" w:tplc="08160005" w:tentative="1">
      <w:start w:val="1"/>
      <w:numFmt w:val="bullet"/>
      <w:lvlText w:val=""/>
      <w:lvlJc w:val="left"/>
      <w:pPr>
        <w:ind w:left="8955" w:hanging="360"/>
      </w:pPr>
      <w:rPr>
        <w:rFonts w:ascii="Wingdings" w:hAnsi="Wingdings" w:hint="default"/>
      </w:rPr>
    </w:lvl>
  </w:abstractNum>
  <w:abstractNum w:abstractNumId="13">
    <w:nsid w:val="282B2918"/>
    <w:multiLevelType w:val="hybridMultilevel"/>
    <w:tmpl w:val="6B52AB28"/>
    <w:lvl w:ilvl="0" w:tplc="AE0A31C2">
      <w:start w:val="1"/>
      <w:numFmt w:val="lowerLetter"/>
      <w:lvlText w:val="(%1)"/>
      <w:lvlJc w:val="left"/>
      <w:pPr>
        <w:ind w:left="720" w:hanging="360"/>
      </w:pPr>
      <w:rPr>
        <w:rFonts w:hint="default"/>
        <w:b/>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4">
    <w:nsid w:val="28755432"/>
    <w:multiLevelType w:val="hybridMultilevel"/>
    <w:tmpl w:val="73F86012"/>
    <w:lvl w:ilvl="0" w:tplc="8FB0B684">
      <w:start w:val="1"/>
      <w:numFmt w:val="lowerRoman"/>
      <w:lvlText w:val="(%1)"/>
      <w:lvlJc w:val="left"/>
      <w:pPr>
        <w:ind w:left="3130" w:hanging="720"/>
      </w:pPr>
      <w:rPr>
        <w:rFonts w:hint="default"/>
      </w:rPr>
    </w:lvl>
    <w:lvl w:ilvl="1" w:tplc="08160019" w:tentative="1">
      <w:start w:val="1"/>
      <w:numFmt w:val="lowerLetter"/>
      <w:lvlText w:val="%2."/>
      <w:lvlJc w:val="left"/>
      <w:pPr>
        <w:ind w:left="3490" w:hanging="360"/>
      </w:pPr>
    </w:lvl>
    <w:lvl w:ilvl="2" w:tplc="0816001B" w:tentative="1">
      <w:start w:val="1"/>
      <w:numFmt w:val="lowerRoman"/>
      <w:lvlText w:val="%3."/>
      <w:lvlJc w:val="right"/>
      <w:pPr>
        <w:ind w:left="4210" w:hanging="180"/>
      </w:pPr>
    </w:lvl>
    <w:lvl w:ilvl="3" w:tplc="0816000F" w:tentative="1">
      <w:start w:val="1"/>
      <w:numFmt w:val="decimal"/>
      <w:lvlText w:val="%4."/>
      <w:lvlJc w:val="left"/>
      <w:pPr>
        <w:ind w:left="4930" w:hanging="360"/>
      </w:pPr>
    </w:lvl>
    <w:lvl w:ilvl="4" w:tplc="08160019" w:tentative="1">
      <w:start w:val="1"/>
      <w:numFmt w:val="lowerLetter"/>
      <w:lvlText w:val="%5."/>
      <w:lvlJc w:val="left"/>
      <w:pPr>
        <w:ind w:left="5650" w:hanging="360"/>
      </w:pPr>
    </w:lvl>
    <w:lvl w:ilvl="5" w:tplc="0816001B" w:tentative="1">
      <w:start w:val="1"/>
      <w:numFmt w:val="lowerRoman"/>
      <w:lvlText w:val="%6."/>
      <w:lvlJc w:val="right"/>
      <w:pPr>
        <w:ind w:left="6370" w:hanging="180"/>
      </w:pPr>
    </w:lvl>
    <w:lvl w:ilvl="6" w:tplc="0816000F" w:tentative="1">
      <w:start w:val="1"/>
      <w:numFmt w:val="decimal"/>
      <w:lvlText w:val="%7."/>
      <w:lvlJc w:val="left"/>
      <w:pPr>
        <w:ind w:left="7090" w:hanging="360"/>
      </w:pPr>
    </w:lvl>
    <w:lvl w:ilvl="7" w:tplc="08160019" w:tentative="1">
      <w:start w:val="1"/>
      <w:numFmt w:val="lowerLetter"/>
      <w:lvlText w:val="%8."/>
      <w:lvlJc w:val="left"/>
      <w:pPr>
        <w:ind w:left="7810" w:hanging="360"/>
      </w:pPr>
    </w:lvl>
    <w:lvl w:ilvl="8" w:tplc="0816001B" w:tentative="1">
      <w:start w:val="1"/>
      <w:numFmt w:val="lowerRoman"/>
      <w:lvlText w:val="%9."/>
      <w:lvlJc w:val="right"/>
      <w:pPr>
        <w:ind w:left="8530" w:hanging="180"/>
      </w:pPr>
    </w:lvl>
  </w:abstractNum>
  <w:abstractNum w:abstractNumId="15">
    <w:nsid w:val="297D557F"/>
    <w:multiLevelType w:val="hybridMultilevel"/>
    <w:tmpl w:val="42ECCF24"/>
    <w:lvl w:ilvl="0" w:tplc="91026A04">
      <w:start w:val="1"/>
      <w:numFmt w:val="lowerLetter"/>
      <w:lvlText w:val="(%1)"/>
      <w:lvlJc w:val="left"/>
      <w:pPr>
        <w:ind w:left="1489" w:hanging="720"/>
      </w:pPr>
      <w:rPr>
        <w:rFonts w:hint="default"/>
        <w:b/>
      </w:rPr>
    </w:lvl>
    <w:lvl w:ilvl="1" w:tplc="08160019" w:tentative="1">
      <w:start w:val="1"/>
      <w:numFmt w:val="lowerLetter"/>
      <w:lvlText w:val="%2."/>
      <w:lvlJc w:val="left"/>
      <w:pPr>
        <w:ind w:left="1849" w:hanging="360"/>
      </w:pPr>
    </w:lvl>
    <w:lvl w:ilvl="2" w:tplc="0816001B" w:tentative="1">
      <w:start w:val="1"/>
      <w:numFmt w:val="lowerRoman"/>
      <w:lvlText w:val="%3."/>
      <w:lvlJc w:val="right"/>
      <w:pPr>
        <w:ind w:left="2569" w:hanging="180"/>
      </w:pPr>
    </w:lvl>
    <w:lvl w:ilvl="3" w:tplc="0816000F" w:tentative="1">
      <w:start w:val="1"/>
      <w:numFmt w:val="decimal"/>
      <w:lvlText w:val="%4."/>
      <w:lvlJc w:val="left"/>
      <w:pPr>
        <w:ind w:left="3289" w:hanging="360"/>
      </w:pPr>
    </w:lvl>
    <w:lvl w:ilvl="4" w:tplc="08160019" w:tentative="1">
      <w:start w:val="1"/>
      <w:numFmt w:val="lowerLetter"/>
      <w:lvlText w:val="%5."/>
      <w:lvlJc w:val="left"/>
      <w:pPr>
        <w:ind w:left="4009" w:hanging="360"/>
      </w:pPr>
    </w:lvl>
    <w:lvl w:ilvl="5" w:tplc="0816001B" w:tentative="1">
      <w:start w:val="1"/>
      <w:numFmt w:val="lowerRoman"/>
      <w:lvlText w:val="%6."/>
      <w:lvlJc w:val="right"/>
      <w:pPr>
        <w:ind w:left="4729" w:hanging="180"/>
      </w:pPr>
    </w:lvl>
    <w:lvl w:ilvl="6" w:tplc="0816000F" w:tentative="1">
      <w:start w:val="1"/>
      <w:numFmt w:val="decimal"/>
      <w:lvlText w:val="%7."/>
      <w:lvlJc w:val="left"/>
      <w:pPr>
        <w:ind w:left="5449" w:hanging="360"/>
      </w:pPr>
    </w:lvl>
    <w:lvl w:ilvl="7" w:tplc="08160019" w:tentative="1">
      <w:start w:val="1"/>
      <w:numFmt w:val="lowerLetter"/>
      <w:lvlText w:val="%8."/>
      <w:lvlJc w:val="left"/>
      <w:pPr>
        <w:ind w:left="6169" w:hanging="360"/>
      </w:pPr>
    </w:lvl>
    <w:lvl w:ilvl="8" w:tplc="0816001B" w:tentative="1">
      <w:start w:val="1"/>
      <w:numFmt w:val="lowerRoman"/>
      <w:lvlText w:val="%9."/>
      <w:lvlJc w:val="right"/>
      <w:pPr>
        <w:ind w:left="6889" w:hanging="180"/>
      </w:pPr>
    </w:lvl>
  </w:abstractNum>
  <w:abstractNum w:abstractNumId="16">
    <w:nsid w:val="2F07662E"/>
    <w:multiLevelType w:val="hybridMultilevel"/>
    <w:tmpl w:val="145A42E2"/>
    <w:lvl w:ilvl="0" w:tplc="6C520424">
      <w:start w:val="1"/>
      <w:numFmt w:val="lowerRoman"/>
      <w:lvlText w:val="(%1)"/>
      <w:lvlJc w:val="left"/>
      <w:pPr>
        <w:ind w:left="3130" w:hanging="720"/>
      </w:pPr>
      <w:rPr>
        <w:rFonts w:hint="default"/>
      </w:rPr>
    </w:lvl>
    <w:lvl w:ilvl="1" w:tplc="08160019" w:tentative="1">
      <w:start w:val="1"/>
      <w:numFmt w:val="lowerLetter"/>
      <w:lvlText w:val="%2."/>
      <w:lvlJc w:val="left"/>
      <w:pPr>
        <w:ind w:left="3490" w:hanging="360"/>
      </w:pPr>
    </w:lvl>
    <w:lvl w:ilvl="2" w:tplc="0816001B" w:tentative="1">
      <w:start w:val="1"/>
      <w:numFmt w:val="lowerRoman"/>
      <w:lvlText w:val="%3."/>
      <w:lvlJc w:val="right"/>
      <w:pPr>
        <w:ind w:left="4210" w:hanging="180"/>
      </w:pPr>
    </w:lvl>
    <w:lvl w:ilvl="3" w:tplc="0816000F" w:tentative="1">
      <w:start w:val="1"/>
      <w:numFmt w:val="decimal"/>
      <w:lvlText w:val="%4."/>
      <w:lvlJc w:val="left"/>
      <w:pPr>
        <w:ind w:left="4930" w:hanging="360"/>
      </w:pPr>
    </w:lvl>
    <w:lvl w:ilvl="4" w:tplc="08160019" w:tentative="1">
      <w:start w:val="1"/>
      <w:numFmt w:val="lowerLetter"/>
      <w:lvlText w:val="%5."/>
      <w:lvlJc w:val="left"/>
      <w:pPr>
        <w:ind w:left="5650" w:hanging="360"/>
      </w:pPr>
    </w:lvl>
    <w:lvl w:ilvl="5" w:tplc="0816001B" w:tentative="1">
      <w:start w:val="1"/>
      <w:numFmt w:val="lowerRoman"/>
      <w:lvlText w:val="%6."/>
      <w:lvlJc w:val="right"/>
      <w:pPr>
        <w:ind w:left="6370" w:hanging="180"/>
      </w:pPr>
    </w:lvl>
    <w:lvl w:ilvl="6" w:tplc="0816000F" w:tentative="1">
      <w:start w:val="1"/>
      <w:numFmt w:val="decimal"/>
      <w:lvlText w:val="%7."/>
      <w:lvlJc w:val="left"/>
      <w:pPr>
        <w:ind w:left="7090" w:hanging="360"/>
      </w:pPr>
    </w:lvl>
    <w:lvl w:ilvl="7" w:tplc="08160019" w:tentative="1">
      <w:start w:val="1"/>
      <w:numFmt w:val="lowerLetter"/>
      <w:lvlText w:val="%8."/>
      <w:lvlJc w:val="left"/>
      <w:pPr>
        <w:ind w:left="7810" w:hanging="360"/>
      </w:pPr>
    </w:lvl>
    <w:lvl w:ilvl="8" w:tplc="0816001B" w:tentative="1">
      <w:start w:val="1"/>
      <w:numFmt w:val="lowerRoman"/>
      <w:lvlText w:val="%9."/>
      <w:lvlJc w:val="right"/>
      <w:pPr>
        <w:ind w:left="8530" w:hanging="180"/>
      </w:pPr>
    </w:lvl>
  </w:abstractNum>
  <w:abstractNum w:abstractNumId="17">
    <w:nsid w:val="394F5D74"/>
    <w:multiLevelType w:val="hybridMultilevel"/>
    <w:tmpl w:val="5C1E839C"/>
    <w:lvl w:ilvl="0" w:tplc="757CA9F0">
      <w:start w:val="1"/>
      <w:numFmt w:val="lowerRoman"/>
      <w:lvlText w:val="(%1)"/>
      <w:lvlJc w:val="left"/>
      <w:pPr>
        <w:ind w:left="1429" w:hanging="720"/>
      </w:pPr>
      <w:rPr>
        <w:rFonts w:hint="default"/>
        <w:b/>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18">
    <w:nsid w:val="3EDA74D1"/>
    <w:multiLevelType w:val="hybridMultilevel"/>
    <w:tmpl w:val="A4284506"/>
    <w:lvl w:ilvl="0" w:tplc="0816000B">
      <w:start w:val="1"/>
      <w:numFmt w:val="bullet"/>
      <w:lvlText w:val=""/>
      <w:lvlJc w:val="left"/>
      <w:pPr>
        <w:ind w:left="3981" w:hanging="360"/>
      </w:pPr>
      <w:rPr>
        <w:rFonts w:ascii="Wingdings" w:hAnsi="Wingdings" w:hint="default"/>
      </w:rPr>
    </w:lvl>
    <w:lvl w:ilvl="1" w:tplc="08160003" w:tentative="1">
      <w:start w:val="1"/>
      <w:numFmt w:val="bullet"/>
      <w:lvlText w:val="o"/>
      <w:lvlJc w:val="left"/>
      <w:pPr>
        <w:ind w:left="4701" w:hanging="360"/>
      </w:pPr>
      <w:rPr>
        <w:rFonts w:ascii="Courier New" w:hAnsi="Courier New" w:cs="Courier New" w:hint="default"/>
      </w:rPr>
    </w:lvl>
    <w:lvl w:ilvl="2" w:tplc="08160005" w:tentative="1">
      <w:start w:val="1"/>
      <w:numFmt w:val="bullet"/>
      <w:lvlText w:val=""/>
      <w:lvlJc w:val="left"/>
      <w:pPr>
        <w:ind w:left="5421" w:hanging="360"/>
      </w:pPr>
      <w:rPr>
        <w:rFonts w:ascii="Wingdings" w:hAnsi="Wingdings" w:hint="default"/>
      </w:rPr>
    </w:lvl>
    <w:lvl w:ilvl="3" w:tplc="08160001" w:tentative="1">
      <w:start w:val="1"/>
      <w:numFmt w:val="bullet"/>
      <w:lvlText w:val=""/>
      <w:lvlJc w:val="left"/>
      <w:pPr>
        <w:ind w:left="6141" w:hanging="360"/>
      </w:pPr>
      <w:rPr>
        <w:rFonts w:ascii="Symbol" w:hAnsi="Symbol" w:hint="default"/>
      </w:rPr>
    </w:lvl>
    <w:lvl w:ilvl="4" w:tplc="08160003" w:tentative="1">
      <w:start w:val="1"/>
      <w:numFmt w:val="bullet"/>
      <w:lvlText w:val="o"/>
      <w:lvlJc w:val="left"/>
      <w:pPr>
        <w:ind w:left="6861" w:hanging="360"/>
      </w:pPr>
      <w:rPr>
        <w:rFonts w:ascii="Courier New" w:hAnsi="Courier New" w:cs="Courier New" w:hint="default"/>
      </w:rPr>
    </w:lvl>
    <w:lvl w:ilvl="5" w:tplc="08160005" w:tentative="1">
      <w:start w:val="1"/>
      <w:numFmt w:val="bullet"/>
      <w:lvlText w:val=""/>
      <w:lvlJc w:val="left"/>
      <w:pPr>
        <w:ind w:left="7581" w:hanging="360"/>
      </w:pPr>
      <w:rPr>
        <w:rFonts w:ascii="Wingdings" w:hAnsi="Wingdings" w:hint="default"/>
      </w:rPr>
    </w:lvl>
    <w:lvl w:ilvl="6" w:tplc="08160001" w:tentative="1">
      <w:start w:val="1"/>
      <w:numFmt w:val="bullet"/>
      <w:lvlText w:val=""/>
      <w:lvlJc w:val="left"/>
      <w:pPr>
        <w:ind w:left="8301" w:hanging="360"/>
      </w:pPr>
      <w:rPr>
        <w:rFonts w:ascii="Symbol" w:hAnsi="Symbol" w:hint="default"/>
      </w:rPr>
    </w:lvl>
    <w:lvl w:ilvl="7" w:tplc="08160003" w:tentative="1">
      <w:start w:val="1"/>
      <w:numFmt w:val="bullet"/>
      <w:lvlText w:val="o"/>
      <w:lvlJc w:val="left"/>
      <w:pPr>
        <w:ind w:left="9021" w:hanging="360"/>
      </w:pPr>
      <w:rPr>
        <w:rFonts w:ascii="Courier New" w:hAnsi="Courier New" w:cs="Courier New" w:hint="default"/>
      </w:rPr>
    </w:lvl>
    <w:lvl w:ilvl="8" w:tplc="08160005" w:tentative="1">
      <w:start w:val="1"/>
      <w:numFmt w:val="bullet"/>
      <w:lvlText w:val=""/>
      <w:lvlJc w:val="left"/>
      <w:pPr>
        <w:ind w:left="9741" w:hanging="360"/>
      </w:pPr>
      <w:rPr>
        <w:rFonts w:ascii="Wingdings" w:hAnsi="Wingdings" w:hint="default"/>
      </w:rPr>
    </w:lvl>
  </w:abstractNum>
  <w:abstractNum w:abstractNumId="19">
    <w:nsid w:val="48CC7FB8"/>
    <w:multiLevelType w:val="multilevel"/>
    <w:tmpl w:val="78E68318"/>
    <w:lvl w:ilvl="0">
      <w:start w:val="1"/>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20">
    <w:nsid w:val="53BA47A4"/>
    <w:multiLevelType w:val="multilevel"/>
    <w:tmpl w:val="315C190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1">
    <w:nsid w:val="6D9E1126"/>
    <w:multiLevelType w:val="hybridMultilevel"/>
    <w:tmpl w:val="5C884470"/>
    <w:lvl w:ilvl="0" w:tplc="D5D49F78">
      <w:start w:val="1"/>
      <w:numFmt w:val="upperLetter"/>
      <w:lvlText w:val="(%1)"/>
      <w:lvlJc w:val="left"/>
      <w:pPr>
        <w:ind w:left="2345" w:hanging="360"/>
      </w:pPr>
      <w:rPr>
        <w:rFonts w:hint="default"/>
      </w:rPr>
    </w:lvl>
    <w:lvl w:ilvl="1" w:tplc="08160019" w:tentative="1">
      <w:start w:val="1"/>
      <w:numFmt w:val="lowerLetter"/>
      <w:lvlText w:val="%2."/>
      <w:lvlJc w:val="left"/>
      <w:pPr>
        <w:ind w:left="3065" w:hanging="360"/>
      </w:pPr>
    </w:lvl>
    <w:lvl w:ilvl="2" w:tplc="0816001B" w:tentative="1">
      <w:start w:val="1"/>
      <w:numFmt w:val="lowerRoman"/>
      <w:lvlText w:val="%3."/>
      <w:lvlJc w:val="right"/>
      <w:pPr>
        <w:ind w:left="3785" w:hanging="180"/>
      </w:pPr>
    </w:lvl>
    <w:lvl w:ilvl="3" w:tplc="0816000F" w:tentative="1">
      <w:start w:val="1"/>
      <w:numFmt w:val="decimal"/>
      <w:lvlText w:val="%4."/>
      <w:lvlJc w:val="left"/>
      <w:pPr>
        <w:ind w:left="4505" w:hanging="360"/>
      </w:pPr>
    </w:lvl>
    <w:lvl w:ilvl="4" w:tplc="08160019" w:tentative="1">
      <w:start w:val="1"/>
      <w:numFmt w:val="lowerLetter"/>
      <w:lvlText w:val="%5."/>
      <w:lvlJc w:val="left"/>
      <w:pPr>
        <w:ind w:left="5225" w:hanging="360"/>
      </w:pPr>
    </w:lvl>
    <w:lvl w:ilvl="5" w:tplc="0816001B" w:tentative="1">
      <w:start w:val="1"/>
      <w:numFmt w:val="lowerRoman"/>
      <w:lvlText w:val="%6."/>
      <w:lvlJc w:val="right"/>
      <w:pPr>
        <w:ind w:left="5945" w:hanging="180"/>
      </w:pPr>
    </w:lvl>
    <w:lvl w:ilvl="6" w:tplc="0816000F" w:tentative="1">
      <w:start w:val="1"/>
      <w:numFmt w:val="decimal"/>
      <w:lvlText w:val="%7."/>
      <w:lvlJc w:val="left"/>
      <w:pPr>
        <w:ind w:left="6665" w:hanging="360"/>
      </w:pPr>
    </w:lvl>
    <w:lvl w:ilvl="7" w:tplc="08160019" w:tentative="1">
      <w:start w:val="1"/>
      <w:numFmt w:val="lowerLetter"/>
      <w:lvlText w:val="%8."/>
      <w:lvlJc w:val="left"/>
      <w:pPr>
        <w:ind w:left="7385" w:hanging="360"/>
      </w:pPr>
    </w:lvl>
    <w:lvl w:ilvl="8" w:tplc="0816001B" w:tentative="1">
      <w:start w:val="1"/>
      <w:numFmt w:val="lowerRoman"/>
      <w:lvlText w:val="%9."/>
      <w:lvlJc w:val="right"/>
      <w:pPr>
        <w:ind w:left="8105" w:hanging="180"/>
      </w:pPr>
    </w:lvl>
  </w:abstractNum>
  <w:abstractNum w:abstractNumId="22">
    <w:nsid w:val="6DD95B9C"/>
    <w:multiLevelType w:val="hybridMultilevel"/>
    <w:tmpl w:val="5B24EB16"/>
    <w:lvl w:ilvl="0" w:tplc="AB12495A">
      <w:start w:val="1"/>
      <w:numFmt w:val="lowerRoman"/>
      <w:lvlText w:val="(%1)"/>
      <w:lvlJc w:val="left"/>
      <w:pPr>
        <w:ind w:left="3130" w:hanging="720"/>
      </w:pPr>
      <w:rPr>
        <w:rFonts w:hint="default"/>
      </w:rPr>
    </w:lvl>
    <w:lvl w:ilvl="1" w:tplc="08160019" w:tentative="1">
      <w:start w:val="1"/>
      <w:numFmt w:val="lowerLetter"/>
      <w:lvlText w:val="%2."/>
      <w:lvlJc w:val="left"/>
      <w:pPr>
        <w:ind w:left="3490" w:hanging="360"/>
      </w:pPr>
    </w:lvl>
    <w:lvl w:ilvl="2" w:tplc="0816001B" w:tentative="1">
      <w:start w:val="1"/>
      <w:numFmt w:val="lowerRoman"/>
      <w:lvlText w:val="%3."/>
      <w:lvlJc w:val="right"/>
      <w:pPr>
        <w:ind w:left="4210" w:hanging="180"/>
      </w:pPr>
    </w:lvl>
    <w:lvl w:ilvl="3" w:tplc="0816000F" w:tentative="1">
      <w:start w:val="1"/>
      <w:numFmt w:val="decimal"/>
      <w:lvlText w:val="%4."/>
      <w:lvlJc w:val="left"/>
      <w:pPr>
        <w:ind w:left="4930" w:hanging="360"/>
      </w:pPr>
    </w:lvl>
    <w:lvl w:ilvl="4" w:tplc="08160019" w:tentative="1">
      <w:start w:val="1"/>
      <w:numFmt w:val="lowerLetter"/>
      <w:lvlText w:val="%5."/>
      <w:lvlJc w:val="left"/>
      <w:pPr>
        <w:ind w:left="5650" w:hanging="360"/>
      </w:pPr>
    </w:lvl>
    <w:lvl w:ilvl="5" w:tplc="0816001B" w:tentative="1">
      <w:start w:val="1"/>
      <w:numFmt w:val="lowerRoman"/>
      <w:lvlText w:val="%6."/>
      <w:lvlJc w:val="right"/>
      <w:pPr>
        <w:ind w:left="6370" w:hanging="180"/>
      </w:pPr>
    </w:lvl>
    <w:lvl w:ilvl="6" w:tplc="0816000F" w:tentative="1">
      <w:start w:val="1"/>
      <w:numFmt w:val="decimal"/>
      <w:lvlText w:val="%7."/>
      <w:lvlJc w:val="left"/>
      <w:pPr>
        <w:ind w:left="7090" w:hanging="360"/>
      </w:pPr>
    </w:lvl>
    <w:lvl w:ilvl="7" w:tplc="08160019" w:tentative="1">
      <w:start w:val="1"/>
      <w:numFmt w:val="lowerLetter"/>
      <w:lvlText w:val="%8."/>
      <w:lvlJc w:val="left"/>
      <w:pPr>
        <w:ind w:left="7810" w:hanging="360"/>
      </w:pPr>
    </w:lvl>
    <w:lvl w:ilvl="8" w:tplc="0816001B" w:tentative="1">
      <w:start w:val="1"/>
      <w:numFmt w:val="lowerRoman"/>
      <w:lvlText w:val="%9."/>
      <w:lvlJc w:val="right"/>
      <w:pPr>
        <w:ind w:left="8530" w:hanging="180"/>
      </w:pPr>
    </w:lvl>
  </w:abstractNum>
  <w:abstractNum w:abstractNumId="23">
    <w:nsid w:val="6E0F1269"/>
    <w:multiLevelType w:val="hybridMultilevel"/>
    <w:tmpl w:val="D50A9B08"/>
    <w:lvl w:ilvl="0" w:tplc="0816000B">
      <w:start w:val="1"/>
      <w:numFmt w:val="bullet"/>
      <w:lvlText w:val=""/>
      <w:lvlJc w:val="left"/>
      <w:pPr>
        <w:ind w:left="3915" w:hanging="360"/>
      </w:pPr>
      <w:rPr>
        <w:rFonts w:ascii="Wingdings" w:hAnsi="Wingdings" w:hint="default"/>
      </w:rPr>
    </w:lvl>
    <w:lvl w:ilvl="1" w:tplc="08160003" w:tentative="1">
      <w:start w:val="1"/>
      <w:numFmt w:val="bullet"/>
      <w:lvlText w:val="o"/>
      <w:lvlJc w:val="left"/>
      <w:pPr>
        <w:ind w:left="4635" w:hanging="360"/>
      </w:pPr>
      <w:rPr>
        <w:rFonts w:ascii="Courier New" w:hAnsi="Courier New" w:cs="Courier New" w:hint="default"/>
      </w:rPr>
    </w:lvl>
    <w:lvl w:ilvl="2" w:tplc="08160005" w:tentative="1">
      <w:start w:val="1"/>
      <w:numFmt w:val="bullet"/>
      <w:lvlText w:val=""/>
      <w:lvlJc w:val="left"/>
      <w:pPr>
        <w:ind w:left="5355" w:hanging="360"/>
      </w:pPr>
      <w:rPr>
        <w:rFonts w:ascii="Wingdings" w:hAnsi="Wingdings" w:hint="default"/>
      </w:rPr>
    </w:lvl>
    <w:lvl w:ilvl="3" w:tplc="08160001" w:tentative="1">
      <w:start w:val="1"/>
      <w:numFmt w:val="bullet"/>
      <w:lvlText w:val=""/>
      <w:lvlJc w:val="left"/>
      <w:pPr>
        <w:ind w:left="6075" w:hanging="360"/>
      </w:pPr>
      <w:rPr>
        <w:rFonts w:ascii="Symbol" w:hAnsi="Symbol" w:hint="default"/>
      </w:rPr>
    </w:lvl>
    <w:lvl w:ilvl="4" w:tplc="08160003" w:tentative="1">
      <w:start w:val="1"/>
      <w:numFmt w:val="bullet"/>
      <w:lvlText w:val="o"/>
      <w:lvlJc w:val="left"/>
      <w:pPr>
        <w:ind w:left="6795" w:hanging="360"/>
      </w:pPr>
      <w:rPr>
        <w:rFonts w:ascii="Courier New" w:hAnsi="Courier New" w:cs="Courier New" w:hint="default"/>
      </w:rPr>
    </w:lvl>
    <w:lvl w:ilvl="5" w:tplc="08160005" w:tentative="1">
      <w:start w:val="1"/>
      <w:numFmt w:val="bullet"/>
      <w:lvlText w:val=""/>
      <w:lvlJc w:val="left"/>
      <w:pPr>
        <w:ind w:left="7515" w:hanging="360"/>
      </w:pPr>
      <w:rPr>
        <w:rFonts w:ascii="Wingdings" w:hAnsi="Wingdings" w:hint="default"/>
      </w:rPr>
    </w:lvl>
    <w:lvl w:ilvl="6" w:tplc="08160001" w:tentative="1">
      <w:start w:val="1"/>
      <w:numFmt w:val="bullet"/>
      <w:lvlText w:val=""/>
      <w:lvlJc w:val="left"/>
      <w:pPr>
        <w:ind w:left="8235" w:hanging="360"/>
      </w:pPr>
      <w:rPr>
        <w:rFonts w:ascii="Symbol" w:hAnsi="Symbol" w:hint="default"/>
      </w:rPr>
    </w:lvl>
    <w:lvl w:ilvl="7" w:tplc="08160003" w:tentative="1">
      <w:start w:val="1"/>
      <w:numFmt w:val="bullet"/>
      <w:lvlText w:val="o"/>
      <w:lvlJc w:val="left"/>
      <w:pPr>
        <w:ind w:left="8955" w:hanging="360"/>
      </w:pPr>
      <w:rPr>
        <w:rFonts w:ascii="Courier New" w:hAnsi="Courier New" w:cs="Courier New" w:hint="default"/>
      </w:rPr>
    </w:lvl>
    <w:lvl w:ilvl="8" w:tplc="08160005" w:tentative="1">
      <w:start w:val="1"/>
      <w:numFmt w:val="bullet"/>
      <w:lvlText w:val=""/>
      <w:lvlJc w:val="left"/>
      <w:pPr>
        <w:ind w:left="9675" w:hanging="360"/>
      </w:pPr>
      <w:rPr>
        <w:rFonts w:ascii="Wingdings" w:hAnsi="Wingdings" w:hint="default"/>
      </w:rPr>
    </w:lvl>
  </w:abstractNum>
  <w:abstractNum w:abstractNumId="24">
    <w:nsid w:val="6EAF73FC"/>
    <w:multiLevelType w:val="hybridMultilevel"/>
    <w:tmpl w:val="BB0EAFAC"/>
    <w:lvl w:ilvl="0" w:tplc="757CA9F0">
      <w:start w:val="1"/>
      <w:numFmt w:val="lowerRoman"/>
      <w:lvlText w:val="(%1)"/>
      <w:lvlJc w:val="left"/>
      <w:pPr>
        <w:ind w:left="2912" w:hanging="360"/>
      </w:pPr>
      <w:rPr>
        <w:rFonts w:hint="default"/>
      </w:rPr>
    </w:lvl>
    <w:lvl w:ilvl="1" w:tplc="08160019" w:tentative="1">
      <w:start w:val="1"/>
      <w:numFmt w:val="lowerLetter"/>
      <w:lvlText w:val="%2."/>
      <w:lvlJc w:val="left"/>
      <w:pPr>
        <w:ind w:left="3632" w:hanging="360"/>
      </w:pPr>
    </w:lvl>
    <w:lvl w:ilvl="2" w:tplc="0816001B" w:tentative="1">
      <w:start w:val="1"/>
      <w:numFmt w:val="lowerRoman"/>
      <w:lvlText w:val="%3."/>
      <w:lvlJc w:val="right"/>
      <w:pPr>
        <w:ind w:left="4352" w:hanging="180"/>
      </w:pPr>
    </w:lvl>
    <w:lvl w:ilvl="3" w:tplc="0816000F" w:tentative="1">
      <w:start w:val="1"/>
      <w:numFmt w:val="decimal"/>
      <w:lvlText w:val="%4."/>
      <w:lvlJc w:val="left"/>
      <w:pPr>
        <w:ind w:left="5072" w:hanging="360"/>
      </w:pPr>
    </w:lvl>
    <w:lvl w:ilvl="4" w:tplc="08160019" w:tentative="1">
      <w:start w:val="1"/>
      <w:numFmt w:val="lowerLetter"/>
      <w:lvlText w:val="%5."/>
      <w:lvlJc w:val="left"/>
      <w:pPr>
        <w:ind w:left="5792" w:hanging="360"/>
      </w:pPr>
    </w:lvl>
    <w:lvl w:ilvl="5" w:tplc="0816001B" w:tentative="1">
      <w:start w:val="1"/>
      <w:numFmt w:val="lowerRoman"/>
      <w:lvlText w:val="%6."/>
      <w:lvlJc w:val="right"/>
      <w:pPr>
        <w:ind w:left="6512" w:hanging="180"/>
      </w:pPr>
    </w:lvl>
    <w:lvl w:ilvl="6" w:tplc="0816000F" w:tentative="1">
      <w:start w:val="1"/>
      <w:numFmt w:val="decimal"/>
      <w:lvlText w:val="%7."/>
      <w:lvlJc w:val="left"/>
      <w:pPr>
        <w:ind w:left="7232" w:hanging="360"/>
      </w:pPr>
    </w:lvl>
    <w:lvl w:ilvl="7" w:tplc="08160019" w:tentative="1">
      <w:start w:val="1"/>
      <w:numFmt w:val="lowerLetter"/>
      <w:lvlText w:val="%8."/>
      <w:lvlJc w:val="left"/>
      <w:pPr>
        <w:ind w:left="7952" w:hanging="360"/>
      </w:pPr>
    </w:lvl>
    <w:lvl w:ilvl="8" w:tplc="0816001B" w:tentative="1">
      <w:start w:val="1"/>
      <w:numFmt w:val="lowerRoman"/>
      <w:lvlText w:val="%9."/>
      <w:lvlJc w:val="right"/>
      <w:pPr>
        <w:ind w:left="8672" w:hanging="180"/>
      </w:pPr>
    </w:lvl>
  </w:abstractNum>
  <w:abstractNum w:abstractNumId="25">
    <w:nsid w:val="76206B49"/>
    <w:multiLevelType w:val="hybridMultilevel"/>
    <w:tmpl w:val="5C1E839C"/>
    <w:lvl w:ilvl="0" w:tplc="757CA9F0">
      <w:start w:val="1"/>
      <w:numFmt w:val="lowerRoman"/>
      <w:lvlText w:val="(%1)"/>
      <w:lvlJc w:val="left"/>
      <w:pPr>
        <w:ind w:left="1429" w:hanging="720"/>
      </w:pPr>
      <w:rPr>
        <w:rFonts w:hint="default"/>
        <w:b/>
      </w:rPr>
    </w:lvl>
    <w:lvl w:ilvl="1" w:tplc="08160019" w:tentative="1">
      <w:start w:val="1"/>
      <w:numFmt w:val="lowerLetter"/>
      <w:lvlText w:val="%2."/>
      <w:lvlJc w:val="left"/>
      <w:pPr>
        <w:ind w:left="1789" w:hanging="360"/>
      </w:pPr>
    </w:lvl>
    <w:lvl w:ilvl="2" w:tplc="0816001B" w:tentative="1">
      <w:start w:val="1"/>
      <w:numFmt w:val="lowerRoman"/>
      <w:lvlText w:val="%3."/>
      <w:lvlJc w:val="right"/>
      <w:pPr>
        <w:ind w:left="2509" w:hanging="180"/>
      </w:pPr>
    </w:lvl>
    <w:lvl w:ilvl="3" w:tplc="0816000F" w:tentative="1">
      <w:start w:val="1"/>
      <w:numFmt w:val="decimal"/>
      <w:lvlText w:val="%4."/>
      <w:lvlJc w:val="left"/>
      <w:pPr>
        <w:ind w:left="3229" w:hanging="360"/>
      </w:pPr>
    </w:lvl>
    <w:lvl w:ilvl="4" w:tplc="08160019" w:tentative="1">
      <w:start w:val="1"/>
      <w:numFmt w:val="lowerLetter"/>
      <w:lvlText w:val="%5."/>
      <w:lvlJc w:val="left"/>
      <w:pPr>
        <w:ind w:left="3949" w:hanging="360"/>
      </w:pPr>
    </w:lvl>
    <w:lvl w:ilvl="5" w:tplc="0816001B" w:tentative="1">
      <w:start w:val="1"/>
      <w:numFmt w:val="lowerRoman"/>
      <w:lvlText w:val="%6."/>
      <w:lvlJc w:val="right"/>
      <w:pPr>
        <w:ind w:left="4669" w:hanging="180"/>
      </w:pPr>
    </w:lvl>
    <w:lvl w:ilvl="6" w:tplc="0816000F" w:tentative="1">
      <w:start w:val="1"/>
      <w:numFmt w:val="decimal"/>
      <w:lvlText w:val="%7."/>
      <w:lvlJc w:val="left"/>
      <w:pPr>
        <w:ind w:left="5389" w:hanging="360"/>
      </w:pPr>
    </w:lvl>
    <w:lvl w:ilvl="7" w:tplc="08160019" w:tentative="1">
      <w:start w:val="1"/>
      <w:numFmt w:val="lowerLetter"/>
      <w:lvlText w:val="%8."/>
      <w:lvlJc w:val="left"/>
      <w:pPr>
        <w:ind w:left="6109" w:hanging="360"/>
      </w:pPr>
    </w:lvl>
    <w:lvl w:ilvl="8" w:tplc="0816001B" w:tentative="1">
      <w:start w:val="1"/>
      <w:numFmt w:val="lowerRoman"/>
      <w:lvlText w:val="%9."/>
      <w:lvlJc w:val="right"/>
      <w:pPr>
        <w:ind w:left="6829" w:hanging="180"/>
      </w:pPr>
    </w:lvl>
  </w:abstractNum>
  <w:abstractNum w:abstractNumId="26">
    <w:nsid w:val="7C0B11DA"/>
    <w:multiLevelType w:val="multilevel"/>
    <w:tmpl w:val="315C190A"/>
    <w:lvl w:ilvl="0">
      <w:start w:val="3"/>
      <w:numFmt w:val="decimal"/>
      <w:lvlText w:val="%1."/>
      <w:lvlJc w:val="left"/>
      <w:pPr>
        <w:ind w:left="360" w:hanging="36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960" w:hanging="180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5040" w:hanging="2160"/>
      </w:pPr>
      <w:rPr>
        <w:rFonts w:hint="default"/>
      </w:rPr>
    </w:lvl>
  </w:abstractNum>
  <w:abstractNum w:abstractNumId="27">
    <w:nsid w:val="7D6A1144"/>
    <w:multiLevelType w:val="hybridMultilevel"/>
    <w:tmpl w:val="6DAA8D70"/>
    <w:lvl w:ilvl="0" w:tplc="9AC4E53A">
      <w:start w:val="1"/>
      <w:numFmt w:val="lowerRoman"/>
      <w:lvlText w:val="(%1)"/>
      <w:lvlJc w:val="left"/>
      <w:pPr>
        <w:ind w:left="1489" w:hanging="720"/>
      </w:pPr>
      <w:rPr>
        <w:rFonts w:hint="default"/>
        <w:b/>
      </w:rPr>
    </w:lvl>
    <w:lvl w:ilvl="1" w:tplc="08160019" w:tentative="1">
      <w:start w:val="1"/>
      <w:numFmt w:val="lowerLetter"/>
      <w:lvlText w:val="%2."/>
      <w:lvlJc w:val="left"/>
      <w:pPr>
        <w:ind w:left="1849" w:hanging="360"/>
      </w:pPr>
    </w:lvl>
    <w:lvl w:ilvl="2" w:tplc="0816001B" w:tentative="1">
      <w:start w:val="1"/>
      <w:numFmt w:val="lowerRoman"/>
      <w:lvlText w:val="%3."/>
      <w:lvlJc w:val="right"/>
      <w:pPr>
        <w:ind w:left="2569" w:hanging="180"/>
      </w:pPr>
    </w:lvl>
    <w:lvl w:ilvl="3" w:tplc="0816000F" w:tentative="1">
      <w:start w:val="1"/>
      <w:numFmt w:val="decimal"/>
      <w:lvlText w:val="%4."/>
      <w:lvlJc w:val="left"/>
      <w:pPr>
        <w:ind w:left="3289" w:hanging="360"/>
      </w:pPr>
    </w:lvl>
    <w:lvl w:ilvl="4" w:tplc="08160019" w:tentative="1">
      <w:start w:val="1"/>
      <w:numFmt w:val="lowerLetter"/>
      <w:lvlText w:val="%5."/>
      <w:lvlJc w:val="left"/>
      <w:pPr>
        <w:ind w:left="4009" w:hanging="360"/>
      </w:pPr>
    </w:lvl>
    <w:lvl w:ilvl="5" w:tplc="0816001B" w:tentative="1">
      <w:start w:val="1"/>
      <w:numFmt w:val="lowerRoman"/>
      <w:lvlText w:val="%6."/>
      <w:lvlJc w:val="right"/>
      <w:pPr>
        <w:ind w:left="4729" w:hanging="180"/>
      </w:pPr>
    </w:lvl>
    <w:lvl w:ilvl="6" w:tplc="0816000F" w:tentative="1">
      <w:start w:val="1"/>
      <w:numFmt w:val="decimal"/>
      <w:lvlText w:val="%7."/>
      <w:lvlJc w:val="left"/>
      <w:pPr>
        <w:ind w:left="5449" w:hanging="360"/>
      </w:pPr>
    </w:lvl>
    <w:lvl w:ilvl="7" w:tplc="08160019" w:tentative="1">
      <w:start w:val="1"/>
      <w:numFmt w:val="lowerLetter"/>
      <w:lvlText w:val="%8."/>
      <w:lvlJc w:val="left"/>
      <w:pPr>
        <w:ind w:left="6169" w:hanging="360"/>
      </w:pPr>
    </w:lvl>
    <w:lvl w:ilvl="8" w:tplc="0816001B" w:tentative="1">
      <w:start w:val="1"/>
      <w:numFmt w:val="lowerRoman"/>
      <w:lvlText w:val="%9."/>
      <w:lvlJc w:val="right"/>
      <w:pPr>
        <w:ind w:left="6889" w:hanging="180"/>
      </w:pPr>
    </w:lvl>
  </w:abstractNum>
  <w:num w:numId="1">
    <w:abstractNumId w:val="19"/>
  </w:num>
  <w:num w:numId="2">
    <w:abstractNumId w:val="15"/>
  </w:num>
  <w:num w:numId="3">
    <w:abstractNumId w:val="10"/>
  </w:num>
  <w:num w:numId="4">
    <w:abstractNumId w:val="27"/>
  </w:num>
  <w:num w:numId="5">
    <w:abstractNumId w:val="0"/>
  </w:num>
  <w:num w:numId="6">
    <w:abstractNumId w:val="9"/>
  </w:num>
  <w:num w:numId="7">
    <w:abstractNumId w:val="11"/>
  </w:num>
  <w:num w:numId="8">
    <w:abstractNumId w:val="25"/>
  </w:num>
  <w:num w:numId="9">
    <w:abstractNumId w:val="1"/>
  </w:num>
  <w:num w:numId="10">
    <w:abstractNumId w:val="26"/>
  </w:num>
  <w:num w:numId="11">
    <w:abstractNumId w:val="3"/>
  </w:num>
  <w:num w:numId="12">
    <w:abstractNumId w:val="6"/>
  </w:num>
  <w:num w:numId="13">
    <w:abstractNumId w:val="21"/>
  </w:num>
  <w:num w:numId="14">
    <w:abstractNumId w:val="8"/>
  </w:num>
  <w:num w:numId="15">
    <w:abstractNumId w:val="17"/>
  </w:num>
  <w:num w:numId="16">
    <w:abstractNumId w:val="12"/>
  </w:num>
  <w:num w:numId="17">
    <w:abstractNumId w:val="13"/>
  </w:num>
  <w:num w:numId="18">
    <w:abstractNumId w:val="16"/>
  </w:num>
  <w:num w:numId="19">
    <w:abstractNumId w:val="5"/>
  </w:num>
  <w:num w:numId="20">
    <w:abstractNumId w:val="14"/>
  </w:num>
  <w:num w:numId="21">
    <w:abstractNumId w:val="4"/>
  </w:num>
  <w:num w:numId="22">
    <w:abstractNumId w:val="7"/>
  </w:num>
  <w:num w:numId="23">
    <w:abstractNumId w:val="2"/>
  </w:num>
  <w:num w:numId="24">
    <w:abstractNumId w:val="24"/>
  </w:num>
  <w:num w:numId="25">
    <w:abstractNumId w:val="22"/>
  </w:num>
  <w:num w:numId="26">
    <w:abstractNumId w:val="20"/>
  </w:num>
  <w:num w:numId="27">
    <w:abstractNumId w:val="18"/>
  </w:num>
  <w:num w:numId="28">
    <w:abstractNumId w:val="2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1"/>
    <w:footnote w:id="0"/>
  </w:footnotePr>
  <w:endnotePr>
    <w:endnote w:id="-1"/>
    <w:endnote w:id="0"/>
  </w:endnotePr>
  <w:compat/>
  <w:rsids>
    <w:rsidRoot w:val="00AE7626"/>
    <w:rsid w:val="00013241"/>
    <w:rsid w:val="000266C1"/>
    <w:rsid w:val="0004766D"/>
    <w:rsid w:val="000639AE"/>
    <w:rsid w:val="000A3C92"/>
    <w:rsid w:val="000F2863"/>
    <w:rsid w:val="000F4AC3"/>
    <w:rsid w:val="00102B9C"/>
    <w:rsid w:val="00104967"/>
    <w:rsid w:val="0019771B"/>
    <w:rsid w:val="001C1517"/>
    <w:rsid w:val="001C379E"/>
    <w:rsid w:val="002146BA"/>
    <w:rsid w:val="00216FAE"/>
    <w:rsid w:val="00275CDC"/>
    <w:rsid w:val="00285DF1"/>
    <w:rsid w:val="00287013"/>
    <w:rsid w:val="00294FB1"/>
    <w:rsid w:val="003254BD"/>
    <w:rsid w:val="00390762"/>
    <w:rsid w:val="003B1566"/>
    <w:rsid w:val="003D5182"/>
    <w:rsid w:val="003F5CFB"/>
    <w:rsid w:val="00422BA8"/>
    <w:rsid w:val="00424031"/>
    <w:rsid w:val="004341AA"/>
    <w:rsid w:val="004A5C25"/>
    <w:rsid w:val="005306C1"/>
    <w:rsid w:val="005360F2"/>
    <w:rsid w:val="00580775"/>
    <w:rsid w:val="005E2FE6"/>
    <w:rsid w:val="005E37E5"/>
    <w:rsid w:val="00605B2E"/>
    <w:rsid w:val="006D3025"/>
    <w:rsid w:val="006D75E5"/>
    <w:rsid w:val="006F1E04"/>
    <w:rsid w:val="006F715E"/>
    <w:rsid w:val="00731787"/>
    <w:rsid w:val="007564BD"/>
    <w:rsid w:val="00773CC6"/>
    <w:rsid w:val="0078426A"/>
    <w:rsid w:val="007904AD"/>
    <w:rsid w:val="007A22F8"/>
    <w:rsid w:val="007D2150"/>
    <w:rsid w:val="00841603"/>
    <w:rsid w:val="00875D1A"/>
    <w:rsid w:val="008C7BDA"/>
    <w:rsid w:val="008E1137"/>
    <w:rsid w:val="00917A1B"/>
    <w:rsid w:val="00936584"/>
    <w:rsid w:val="009C4915"/>
    <w:rsid w:val="009E36E7"/>
    <w:rsid w:val="00A04539"/>
    <w:rsid w:val="00A5404B"/>
    <w:rsid w:val="00A61D7A"/>
    <w:rsid w:val="00A90609"/>
    <w:rsid w:val="00AB5BCE"/>
    <w:rsid w:val="00AE7626"/>
    <w:rsid w:val="00B41030"/>
    <w:rsid w:val="00B4766A"/>
    <w:rsid w:val="00B90047"/>
    <w:rsid w:val="00BC09DE"/>
    <w:rsid w:val="00BD3AAA"/>
    <w:rsid w:val="00C333CA"/>
    <w:rsid w:val="00C44A99"/>
    <w:rsid w:val="00C56BFB"/>
    <w:rsid w:val="00CE1E71"/>
    <w:rsid w:val="00CF3F1E"/>
    <w:rsid w:val="00CF4770"/>
    <w:rsid w:val="00D505C3"/>
    <w:rsid w:val="00DA7017"/>
    <w:rsid w:val="00DD2D60"/>
    <w:rsid w:val="00E12158"/>
    <w:rsid w:val="00E95400"/>
    <w:rsid w:val="00EE076D"/>
    <w:rsid w:val="00EE50BB"/>
    <w:rsid w:val="00EF58FC"/>
    <w:rsid w:val="00F032AF"/>
    <w:rsid w:val="00F26171"/>
    <w:rsid w:val="00F5507C"/>
    <w:rsid w:val="00F73E8B"/>
    <w:rsid w:val="00FE770E"/>
  </w:rsids>
  <m:mathPr>
    <m:mathFont m:val="Cambria Math"/>
    <m:brkBin m:val="before"/>
    <m:brkBinSub m:val="--"/>
    <m:smallFrac m:val="off"/>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P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2150"/>
  </w:style>
  <w:style w:type="paragraph" w:styleId="Ttulo1">
    <w:name w:val="heading 1"/>
    <w:basedOn w:val="Normal"/>
    <w:link w:val="Ttulo1Carcter"/>
    <w:uiPriority w:val="9"/>
    <w:qFormat/>
    <w:rsid w:val="00A5404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iperligao">
    <w:name w:val="Hyperlink"/>
    <w:basedOn w:val="Tipodeletrapredefinidodopargrafo"/>
    <w:uiPriority w:val="99"/>
    <w:semiHidden/>
    <w:unhideWhenUsed/>
    <w:rsid w:val="00A5404B"/>
    <w:rPr>
      <w:color w:val="0000FF"/>
      <w:u w:val="single"/>
    </w:rPr>
  </w:style>
  <w:style w:type="character" w:customStyle="1" w:styleId="Ttulo1Carcter">
    <w:name w:val="Título 1 Carácter"/>
    <w:basedOn w:val="Tipodeletrapredefinidodopargrafo"/>
    <w:link w:val="Ttulo1"/>
    <w:uiPriority w:val="9"/>
    <w:rsid w:val="00A5404B"/>
    <w:rPr>
      <w:rFonts w:ascii="Times New Roman" w:eastAsia="Times New Roman" w:hAnsi="Times New Roman" w:cs="Times New Roman"/>
      <w:b/>
      <w:bCs/>
      <w:kern w:val="36"/>
      <w:sz w:val="48"/>
      <w:szCs w:val="48"/>
      <w:lang w:eastAsia="pt-PT"/>
    </w:rPr>
  </w:style>
  <w:style w:type="paragraph" w:styleId="PargrafodaLista">
    <w:name w:val="List Paragraph"/>
    <w:basedOn w:val="Normal"/>
    <w:uiPriority w:val="34"/>
    <w:qFormat/>
    <w:rsid w:val="00731787"/>
    <w:pPr>
      <w:ind w:left="720"/>
      <w:contextualSpacing/>
    </w:pPr>
  </w:style>
  <w:style w:type="paragraph" w:styleId="Textodenotaderodap">
    <w:name w:val="footnote text"/>
    <w:aliases w:val="LT Footnote"/>
    <w:basedOn w:val="Normal"/>
    <w:link w:val="TextodenotaderodapCarcter"/>
    <w:unhideWhenUsed/>
    <w:qFormat/>
    <w:rsid w:val="00422BA8"/>
    <w:pPr>
      <w:spacing w:after="0" w:line="240" w:lineRule="auto"/>
    </w:pPr>
    <w:rPr>
      <w:sz w:val="20"/>
      <w:szCs w:val="20"/>
    </w:rPr>
  </w:style>
  <w:style w:type="character" w:customStyle="1" w:styleId="TextodenotaderodapCarcter">
    <w:name w:val="Texto de nota de rodapé Carácter"/>
    <w:aliases w:val="LT Footnote Carácter"/>
    <w:basedOn w:val="Tipodeletrapredefinidodopargrafo"/>
    <w:link w:val="Textodenotaderodap"/>
    <w:rsid w:val="00422BA8"/>
    <w:rPr>
      <w:sz w:val="20"/>
      <w:szCs w:val="20"/>
    </w:rPr>
  </w:style>
  <w:style w:type="character" w:styleId="Refdenotaderodap">
    <w:name w:val="footnote reference"/>
    <w:aliases w:val="Ref,de nota al pie,Appel note de bas de page,Footnotes refss"/>
    <w:basedOn w:val="Tipodeletrapredefinidodopargrafo"/>
    <w:unhideWhenUsed/>
    <w:rsid w:val="00422BA8"/>
    <w:rPr>
      <w:vertAlign w:val="superscript"/>
    </w:rPr>
  </w:style>
  <w:style w:type="paragraph" w:customStyle="1" w:styleId="Title1">
    <w:name w:val="Title 1"/>
    <w:basedOn w:val="Normal"/>
    <w:unhideWhenUsed/>
    <w:qFormat/>
    <w:rsid w:val="000A3C92"/>
    <w:pPr>
      <w:spacing w:after="240" w:line="300" w:lineRule="atLeast"/>
      <w:jc w:val="both"/>
    </w:pPr>
    <w:rPr>
      <w:rFonts w:ascii="Arial" w:eastAsia="Times New Roman" w:hAnsi="Arial" w:cs="Times New Roman"/>
      <w:b/>
      <w:color w:val="404040"/>
      <w:sz w:val="20"/>
      <w:lang w:val="en-GB"/>
    </w:rPr>
  </w:style>
  <w:style w:type="paragraph" w:styleId="Cabealho">
    <w:name w:val="header"/>
    <w:basedOn w:val="Normal"/>
    <w:link w:val="CabealhoCarcter"/>
    <w:uiPriority w:val="99"/>
    <w:semiHidden/>
    <w:unhideWhenUsed/>
    <w:rsid w:val="00B41030"/>
    <w:pPr>
      <w:tabs>
        <w:tab w:val="center" w:pos="4252"/>
        <w:tab w:val="right" w:pos="8504"/>
      </w:tabs>
      <w:spacing w:after="0" w:line="240" w:lineRule="auto"/>
    </w:pPr>
  </w:style>
  <w:style w:type="character" w:customStyle="1" w:styleId="CabealhoCarcter">
    <w:name w:val="Cabeçalho Carácter"/>
    <w:basedOn w:val="Tipodeletrapredefinidodopargrafo"/>
    <w:link w:val="Cabealho"/>
    <w:uiPriority w:val="99"/>
    <w:semiHidden/>
    <w:rsid w:val="00B41030"/>
  </w:style>
  <w:style w:type="paragraph" w:styleId="Rodap">
    <w:name w:val="footer"/>
    <w:basedOn w:val="Normal"/>
    <w:link w:val="RodapCarcter"/>
    <w:uiPriority w:val="99"/>
    <w:unhideWhenUsed/>
    <w:rsid w:val="00B41030"/>
    <w:pPr>
      <w:tabs>
        <w:tab w:val="center" w:pos="4252"/>
        <w:tab w:val="right" w:pos="8504"/>
      </w:tabs>
      <w:spacing w:after="0" w:line="240" w:lineRule="auto"/>
    </w:pPr>
  </w:style>
  <w:style w:type="character" w:customStyle="1" w:styleId="RodapCarcter">
    <w:name w:val="Rodapé Carácter"/>
    <w:basedOn w:val="Tipodeletrapredefinidodopargrafo"/>
    <w:link w:val="Rodap"/>
    <w:uiPriority w:val="99"/>
    <w:rsid w:val="00B41030"/>
  </w:style>
</w:styles>
</file>

<file path=word/webSettings.xml><?xml version="1.0" encoding="utf-8"?>
<w:webSettings xmlns:r="http://schemas.openxmlformats.org/officeDocument/2006/relationships" xmlns:w="http://schemas.openxmlformats.org/wordprocessingml/2006/main">
  <w:divs>
    <w:div w:id="509296515">
      <w:bodyDiv w:val="1"/>
      <w:marLeft w:val="0"/>
      <w:marRight w:val="0"/>
      <w:marTop w:val="0"/>
      <w:marBottom w:val="0"/>
      <w:divBdr>
        <w:top w:val="none" w:sz="0" w:space="0" w:color="auto"/>
        <w:left w:val="none" w:sz="0" w:space="0" w:color="auto"/>
        <w:bottom w:val="none" w:sz="0" w:space="0" w:color="auto"/>
        <w:right w:val="none" w:sz="0" w:space="0" w:color="auto"/>
      </w:divBdr>
    </w:div>
    <w:div w:id="8633283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3E900A8-9AE2-4A64-A140-2B8D9B5B73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4393</Words>
  <Characters>23724</Characters>
  <Application>Microsoft Office Word</Application>
  <DocSecurity>0</DocSecurity>
  <Lines>197</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28061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jorge</dc:creator>
  <cp:lastModifiedBy>Jessica</cp:lastModifiedBy>
  <cp:revision>2</cp:revision>
  <dcterms:created xsi:type="dcterms:W3CDTF">2012-12-01T00:05:00Z</dcterms:created>
  <dcterms:modified xsi:type="dcterms:W3CDTF">2012-12-01T00:05:00Z</dcterms:modified>
</cp:coreProperties>
</file>