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BC" w:rsidRPr="007917BC" w:rsidRDefault="007917BC" w:rsidP="007917BC">
      <w:pPr>
        <w:spacing w:after="0"/>
        <w:jc w:val="center"/>
        <w:rPr>
          <w:b/>
          <w:sz w:val="32"/>
        </w:rPr>
      </w:pPr>
      <w:r>
        <w:rPr>
          <w:b/>
          <w:sz w:val="32"/>
        </w:rPr>
        <w:t>Intervenção do Estado na Economia</w:t>
      </w:r>
    </w:p>
    <w:p w:rsidR="007917BC" w:rsidRDefault="007917BC" w:rsidP="00B34224">
      <w:pPr>
        <w:spacing w:after="0"/>
        <w:jc w:val="both"/>
      </w:pPr>
    </w:p>
    <w:p w:rsidR="00A13233" w:rsidRDefault="00B34224" w:rsidP="00B34224">
      <w:pPr>
        <w:spacing w:after="0"/>
        <w:jc w:val="both"/>
      </w:pPr>
      <w:r>
        <w:t xml:space="preserve">- Por vezes, o </w:t>
      </w:r>
      <w:r w:rsidRPr="007917BC">
        <w:rPr>
          <w:u w:val="single"/>
        </w:rPr>
        <w:t>funcionamento do mercado</w:t>
      </w:r>
      <w:r>
        <w:t xml:space="preserve"> tem as suas próprias </w:t>
      </w:r>
      <w:r w:rsidRPr="007917BC">
        <w:rPr>
          <w:b/>
          <w:highlight w:val="yellow"/>
        </w:rPr>
        <w:t>ineficiências</w:t>
      </w:r>
      <w:r>
        <w:t xml:space="preserve"> e </w:t>
      </w:r>
      <w:r w:rsidRPr="007917BC">
        <w:rPr>
          <w:b/>
          <w:highlight w:val="yellow"/>
        </w:rPr>
        <w:t>injustiças</w:t>
      </w:r>
      <w:r>
        <w:t xml:space="preserve">, que justificam a </w:t>
      </w:r>
      <w:r w:rsidRPr="007917BC">
        <w:rPr>
          <w:highlight w:val="yellow"/>
          <w:u w:val="single"/>
        </w:rPr>
        <w:t>intervenção do Estado</w:t>
      </w:r>
      <w:r>
        <w:t xml:space="preserve"> (não para planificar ou dirigir, mas para </w:t>
      </w:r>
      <w:r w:rsidRPr="007917BC">
        <w:rPr>
          <w:b/>
        </w:rPr>
        <w:t>emendar</w:t>
      </w:r>
      <w:r>
        <w:t xml:space="preserve"> as «falhas de mercado»)</w:t>
      </w:r>
    </w:p>
    <w:p w:rsidR="007917BC" w:rsidRDefault="007917BC" w:rsidP="00B34224">
      <w:pPr>
        <w:spacing w:after="0"/>
        <w:jc w:val="both"/>
      </w:pPr>
    </w:p>
    <w:p w:rsidR="00B34224" w:rsidRDefault="00B34224" w:rsidP="00B34224">
      <w:pPr>
        <w:spacing w:after="0"/>
        <w:jc w:val="both"/>
      </w:pPr>
      <w:r>
        <w:rPr>
          <w:b/>
        </w:rPr>
        <w:t>Falhas de Mercado</w:t>
      </w:r>
      <w:r>
        <w:t xml:space="preserve"> – todo o tipo de </w:t>
      </w:r>
      <w:r w:rsidRPr="007917BC">
        <w:rPr>
          <w:u w:val="single"/>
        </w:rPr>
        <w:t>perdas de eficiência resultantes do funcionamento espontâneo do mercado</w:t>
      </w:r>
      <w:r>
        <w:t>, em especial relacionadas com a imposição de custos aos agentes do mercado por força de entraves à concorrência ou à inovação</w:t>
      </w:r>
    </w:p>
    <w:p w:rsidR="007917BC" w:rsidRDefault="007917BC" w:rsidP="00B34224">
      <w:pPr>
        <w:spacing w:after="0"/>
        <w:jc w:val="both"/>
      </w:pPr>
    </w:p>
    <w:p w:rsidR="007917BC" w:rsidRDefault="00B34224" w:rsidP="00B34224">
      <w:pPr>
        <w:spacing w:after="0"/>
        <w:jc w:val="both"/>
      </w:pPr>
      <w:r>
        <w:t xml:space="preserve">- O Estado intervém sem que se coloque numa posição de proeminência, </w:t>
      </w:r>
      <w:r w:rsidRPr="007917BC">
        <w:rPr>
          <w:b/>
        </w:rPr>
        <w:t>entrando apenas no próprio jogo livro do mercado</w:t>
      </w:r>
      <w:r w:rsidR="00BC510C">
        <w:t xml:space="preserve"> (automatismos e virtudes mecânicas do mercado)</w:t>
      </w:r>
      <w:r>
        <w:t xml:space="preserve"> -&gt; </w:t>
      </w:r>
      <w:r w:rsidRPr="007917BC">
        <w:rPr>
          <w:b/>
          <w:i/>
        </w:rPr>
        <w:t>contrabalança</w:t>
      </w:r>
      <w:r>
        <w:t xml:space="preserve"> as </w:t>
      </w:r>
      <w:r w:rsidR="00BC510C">
        <w:t>forças causadoras</w:t>
      </w:r>
      <w:r>
        <w:t xml:space="preserve"> das falhas de mercado</w:t>
      </w:r>
    </w:p>
    <w:p w:rsidR="00B34224" w:rsidRDefault="00B34224" w:rsidP="00B34224">
      <w:pPr>
        <w:spacing w:after="0"/>
        <w:jc w:val="both"/>
      </w:pPr>
      <w:r>
        <w:tab/>
        <w:t xml:space="preserve">- Extremo da </w:t>
      </w:r>
      <w:r w:rsidRPr="007917BC">
        <w:rPr>
          <w:b/>
          <w:u w:val="single"/>
        </w:rPr>
        <w:t>planificação minuciosa</w:t>
      </w:r>
      <w:r>
        <w:t xml:space="preserve"> de todas as facetas e implicações da afectação de recursos</w:t>
      </w:r>
    </w:p>
    <w:p w:rsidR="00B34224" w:rsidRDefault="00B34224" w:rsidP="00B34224">
      <w:pPr>
        <w:spacing w:after="0"/>
        <w:jc w:val="both"/>
      </w:pPr>
      <w:r>
        <w:tab/>
        <w:t xml:space="preserve">- </w:t>
      </w:r>
      <w:r w:rsidR="007917BC" w:rsidRPr="007917BC">
        <w:rPr>
          <w:b/>
          <w:u w:val="single"/>
        </w:rPr>
        <w:t>Atitude subsidiária de produção de bens públicos</w:t>
      </w:r>
      <w:r w:rsidR="007917BC">
        <w:t xml:space="preserve"> que os mercados não produzem ou não produz</w:t>
      </w:r>
      <w:r>
        <w:t xml:space="preserve"> em quantidades minimamente próximas do socialmente desejável</w:t>
      </w:r>
    </w:p>
    <w:p w:rsidR="007917BC" w:rsidRDefault="007917BC" w:rsidP="00B34224">
      <w:pPr>
        <w:spacing w:after="0"/>
        <w:jc w:val="both"/>
      </w:pPr>
      <w:r>
        <w:rPr>
          <w:noProof/>
          <w:lang w:eastAsia="pt-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09.2pt;margin-top:6.75pt;width:0;height:14.25pt;z-index:251658240" o:connectortype="straight">
            <v:stroke endarrow="block"/>
          </v:shape>
        </w:pict>
      </w:r>
    </w:p>
    <w:p w:rsidR="00BC510C" w:rsidRDefault="00BC510C" w:rsidP="00B34224">
      <w:pPr>
        <w:spacing w:after="0"/>
        <w:jc w:val="both"/>
      </w:pPr>
    </w:p>
    <w:p w:rsidR="00B34224" w:rsidRDefault="00BC510C" w:rsidP="00B34224">
      <w:pPr>
        <w:spacing w:after="0"/>
        <w:jc w:val="both"/>
      </w:pPr>
      <w:r w:rsidRPr="007917BC">
        <w:rPr>
          <w:b/>
          <w:highlight w:val="yellow"/>
        </w:rPr>
        <w:t>Actuação microeconómica</w:t>
      </w:r>
      <w:r>
        <w:t xml:space="preserve"> (questões suscitadas pela afectação de recursos e pela distribuição de rendimentos)</w:t>
      </w:r>
    </w:p>
    <w:p w:rsidR="00BC510C" w:rsidRDefault="00BC510C" w:rsidP="00B34224">
      <w:pPr>
        <w:spacing w:after="0"/>
        <w:jc w:val="both"/>
      </w:pPr>
    </w:p>
    <w:p w:rsidR="00BC510C" w:rsidRPr="007917BC" w:rsidRDefault="00BC510C" w:rsidP="00B34224">
      <w:pPr>
        <w:spacing w:after="0"/>
        <w:jc w:val="both"/>
        <w:rPr>
          <w:b/>
          <w:i/>
          <w:sz w:val="24"/>
        </w:rPr>
      </w:pPr>
      <w:r w:rsidRPr="007917BC">
        <w:rPr>
          <w:b/>
          <w:i/>
          <w:sz w:val="24"/>
        </w:rPr>
        <w:t>Razões que justificam a intervenção estadual no funcionamento da economia:</w:t>
      </w:r>
    </w:p>
    <w:p w:rsidR="00BC510C" w:rsidRDefault="00BC510C" w:rsidP="00B34224">
      <w:pPr>
        <w:spacing w:after="0"/>
        <w:jc w:val="both"/>
      </w:pPr>
      <w:r>
        <w:tab/>
        <w:t xml:space="preserve">- Pura e simples </w:t>
      </w:r>
      <w:r w:rsidRPr="007917BC">
        <w:rPr>
          <w:b/>
          <w:highlight w:val="yellow"/>
        </w:rPr>
        <w:t>ignorância das leis económicas</w:t>
      </w:r>
      <w:r>
        <w:t xml:space="preserve">, desconhecendo os requisitos e implicações da atitude intervencionista (intervenções nos preços a quem quer o «almoço grátis», resolução do problema da escassez à custa de leis) =&gt; </w:t>
      </w:r>
      <w:r w:rsidRPr="007917BC">
        <w:rPr>
          <w:b/>
        </w:rPr>
        <w:t>deslocação e agravamento dos problemas</w:t>
      </w:r>
      <w:r>
        <w:t xml:space="preserve"> (abaixamento de preços para uns à custa da carência absoluta de outros)</w:t>
      </w:r>
    </w:p>
    <w:p w:rsidR="00BC510C" w:rsidRDefault="00BC510C" w:rsidP="00B34224">
      <w:pPr>
        <w:spacing w:after="0"/>
        <w:jc w:val="both"/>
      </w:pPr>
      <w:r>
        <w:tab/>
        <w:t xml:space="preserve">- </w:t>
      </w:r>
      <w:r w:rsidRPr="007917BC">
        <w:rPr>
          <w:b/>
          <w:highlight w:val="yellow"/>
        </w:rPr>
        <w:t>Imperativo da eficiência</w:t>
      </w:r>
      <w:r>
        <w:t xml:space="preserve"> – </w:t>
      </w:r>
      <w:r w:rsidRPr="007917BC">
        <w:rPr>
          <w:u w:val="single"/>
        </w:rPr>
        <w:t>rectificação de falhas verificadas nos mercados dos produtos e factores</w:t>
      </w:r>
      <w:r>
        <w:t xml:space="preserve"> (disparidades entre o funcionamento do mercado e a promoção do bem-estar social; subversão do contexto de liberdade e de concorrência em que as trocas deveriam decorrer; falhas estruturais que retardam a adaptação da economia a conjunturas emergentes – inflação ou desemprego =&gt; </w:t>
      </w:r>
      <w:r w:rsidRPr="007917BC">
        <w:rPr>
          <w:u w:val="single"/>
        </w:rPr>
        <w:t>flutuações no nível de actividade económica, perturbando o ritmo de crescimento</w:t>
      </w:r>
      <w:r>
        <w:t>)</w:t>
      </w:r>
    </w:p>
    <w:p w:rsidR="00BC510C" w:rsidRDefault="00BC510C" w:rsidP="00B34224">
      <w:pPr>
        <w:spacing w:after="0"/>
        <w:jc w:val="both"/>
      </w:pPr>
      <w:r>
        <w:tab/>
        <w:t xml:space="preserve">- </w:t>
      </w:r>
      <w:r w:rsidRPr="007917BC">
        <w:rPr>
          <w:b/>
          <w:highlight w:val="yellow"/>
        </w:rPr>
        <w:t>Imperativo de justiça</w:t>
      </w:r>
      <w:r>
        <w:t xml:space="preserve"> – </w:t>
      </w:r>
      <w:r w:rsidRPr="007917BC">
        <w:rPr>
          <w:u w:val="single"/>
        </w:rPr>
        <w:t>rectificações dos resultados distributivos</w:t>
      </w:r>
      <w:r>
        <w:t xml:space="preserve"> que se verificam nos mercados de factores produtivos</w:t>
      </w:r>
    </w:p>
    <w:p w:rsidR="00BC510C" w:rsidRDefault="00BC510C" w:rsidP="00B34224">
      <w:pPr>
        <w:spacing w:after="0"/>
        <w:jc w:val="both"/>
      </w:pPr>
    </w:p>
    <w:p w:rsidR="00BC510C" w:rsidRPr="00B34224" w:rsidRDefault="00BC510C" w:rsidP="00B34224">
      <w:pPr>
        <w:spacing w:after="0"/>
        <w:jc w:val="both"/>
      </w:pPr>
    </w:p>
    <w:sectPr w:rsidR="00BC510C" w:rsidRPr="00B34224" w:rsidSect="00D244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224"/>
    <w:rsid w:val="00110468"/>
    <w:rsid w:val="007917BC"/>
    <w:rsid w:val="00B34224"/>
    <w:rsid w:val="00BC510C"/>
    <w:rsid w:val="00D24428"/>
    <w:rsid w:val="00D43C46"/>
    <w:rsid w:val="00F7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42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9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91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Dinnie</dc:creator>
  <cp:lastModifiedBy>Dinnie</cp:lastModifiedBy>
  <cp:revision>2</cp:revision>
  <cp:lastPrinted>2009-10-28T21:00:00Z</cp:lastPrinted>
  <dcterms:created xsi:type="dcterms:W3CDTF">2009-10-25T18:35:00Z</dcterms:created>
  <dcterms:modified xsi:type="dcterms:W3CDTF">2009-10-28T21:03:00Z</dcterms:modified>
</cp:coreProperties>
</file>