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E8" w:rsidRPr="00DF36E8" w:rsidRDefault="00DF36E8" w:rsidP="00DF36E8">
      <w:pPr>
        <w:spacing w:after="0" w:line="240" w:lineRule="auto"/>
        <w:jc w:val="center"/>
        <w:rPr>
          <w:b/>
          <w:i/>
          <w:sz w:val="36"/>
        </w:rPr>
      </w:pPr>
      <w:r>
        <w:rPr>
          <w:b/>
          <w:sz w:val="36"/>
        </w:rPr>
        <w:t xml:space="preserve">Fontes do </w:t>
      </w:r>
      <w:r>
        <w:rPr>
          <w:b/>
          <w:i/>
          <w:sz w:val="36"/>
        </w:rPr>
        <w:t>Ius Romanum</w:t>
      </w:r>
    </w:p>
    <w:p w:rsidR="00DF36E8" w:rsidRDefault="00DF36E8" w:rsidP="00CC5E7E">
      <w:pPr>
        <w:spacing w:after="0" w:line="240" w:lineRule="auto"/>
        <w:jc w:val="both"/>
        <w:rPr>
          <w:b/>
          <w:i/>
        </w:rPr>
      </w:pPr>
    </w:p>
    <w:p w:rsidR="004A29E5" w:rsidRPr="00DF36E8" w:rsidRDefault="00DC1EF7" w:rsidP="00CC5E7E">
      <w:pPr>
        <w:spacing w:after="0" w:line="240" w:lineRule="auto"/>
        <w:jc w:val="both"/>
        <w:rPr>
          <w:u w:val="single"/>
        </w:rPr>
      </w:pPr>
      <w:r w:rsidRPr="00DF36E8">
        <w:rPr>
          <w:b/>
          <w:i/>
          <w:highlight w:val="yellow"/>
        </w:rPr>
        <w:t>Ius Romanum</w:t>
      </w:r>
      <w:r>
        <w:rPr>
          <w:b/>
          <w:i/>
        </w:rPr>
        <w:t xml:space="preserve"> – </w:t>
      </w:r>
      <w:r>
        <w:t xml:space="preserve">iniciou por ser um direito cuja </w:t>
      </w:r>
      <w:r w:rsidRPr="00DF36E8">
        <w:rPr>
          <w:u w:val="single"/>
        </w:rPr>
        <w:t>fonte única era o costume</w:t>
      </w:r>
    </w:p>
    <w:p w:rsidR="00DC1EF7" w:rsidRDefault="00DC1EF7" w:rsidP="00CC5E7E">
      <w:pPr>
        <w:spacing w:after="0" w:line="240" w:lineRule="auto"/>
        <w:jc w:val="both"/>
      </w:pPr>
      <w:proofErr w:type="spellStart"/>
      <w:r>
        <w:rPr>
          <w:i/>
          <w:u w:val="single"/>
        </w:rPr>
        <w:t>Usus</w:t>
      </w:r>
      <w:proofErr w:type="spellEnd"/>
      <w:r>
        <w:t xml:space="preserve"> – hábito de agir</w:t>
      </w:r>
    </w:p>
    <w:p w:rsidR="00DC1EF7" w:rsidRDefault="00DC1EF7" w:rsidP="00CC5E7E">
      <w:pPr>
        <w:spacing w:after="0" w:line="240" w:lineRule="auto"/>
        <w:jc w:val="both"/>
      </w:pPr>
      <w:r>
        <w:rPr>
          <w:i/>
          <w:u w:val="single"/>
        </w:rPr>
        <w:t xml:space="preserve">Mores </w:t>
      </w:r>
      <w:proofErr w:type="gramStart"/>
      <w:r>
        <w:rPr>
          <w:i/>
          <w:u w:val="single"/>
        </w:rPr>
        <w:t xml:space="preserve">Maiorum </w:t>
      </w:r>
      <w:r>
        <w:t xml:space="preserve"> </w:t>
      </w:r>
      <w:proofErr w:type="gramEnd"/>
      <w:r>
        <w:t>– «tradição comprovada de uma moralidade» - tradição que se impunha aos cidadãos como norma e como fonte de normas (princípios novos que derivam dos antigos)</w:t>
      </w:r>
    </w:p>
    <w:p w:rsidR="00DC1EF7" w:rsidRDefault="00DC1EF7" w:rsidP="00CC5E7E">
      <w:pPr>
        <w:spacing w:after="0" w:line="240" w:lineRule="auto"/>
        <w:jc w:val="both"/>
      </w:pPr>
      <w:proofErr w:type="spellStart"/>
      <w:r>
        <w:rPr>
          <w:i/>
          <w:u w:val="single"/>
        </w:rPr>
        <w:t>Consuetudo</w:t>
      </w:r>
      <w:proofErr w:type="spellEnd"/>
      <w:r>
        <w:t xml:space="preserve"> – traduz a ideia de costume num sentido moderno </w:t>
      </w:r>
      <w:proofErr w:type="gramStart"/>
      <w:r>
        <w:t>(«observância</w:t>
      </w:r>
      <w:proofErr w:type="gramEnd"/>
      <w:r>
        <w:t xml:space="preserve"> constante e uniforme de uma regra de conduta pelos membros duma comunidade social, com a convicção da sua obrigatoriedade, quer dizer, de que isso corresponde a uma necessidade jurídica»)</w:t>
      </w:r>
    </w:p>
    <w:p w:rsidR="00DC1EF7" w:rsidRDefault="00DC1EF7" w:rsidP="00CC5E7E">
      <w:pPr>
        <w:spacing w:after="0" w:line="240" w:lineRule="auto"/>
        <w:jc w:val="both"/>
      </w:pPr>
    </w:p>
    <w:p w:rsidR="00DC1EF7" w:rsidRPr="00DF36E8" w:rsidRDefault="00DC1EF7" w:rsidP="00CC5E7E">
      <w:pPr>
        <w:spacing w:after="0" w:line="240" w:lineRule="auto"/>
        <w:jc w:val="both"/>
        <w:rPr>
          <w:b/>
          <w:i/>
          <w:sz w:val="24"/>
        </w:rPr>
      </w:pPr>
      <w:r w:rsidRPr="00DF36E8">
        <w:rPr>
          <w:b/>
          <w:i/>
          <w:sz w:val="24"/>
          <w:highlight w:val="yellow"/>
        </w:rPr>
        <w:t>Mores Maiorum</w:t>
      </w:r>
    </w:p>
    <w:p w:rsidR="00DC1EF7" w:rsidRDefault="00DC1EF7" w:rsidP="00CC5E7E">
      <w:pPr>
        <w:spacing w:after="0" w:line="240" w:lineRule="auto"/>
        <w:jc w:val="both"/>
      </w:pPr>
      <w:r>
        <w:t xml:space="preserve">- Antes da Lei das XII Tábuas, era </w:t>
      </w:r>
      <w:r w:rsidRPr="00DF36E8">
        <w:rPr>
          <w:u w:val="single"/>
        </w:rPr>
        <w:t>fonte única de Direito</w:t>
      </w:r>
      <w:r>
        <w:t xml:space="preserve">, sendo que a sua interpretação estava a cargo dos </w:t>
      </w:r>
      <w:r w:rsidRPr="00DF36E8">
        <w:rPr>
          <w:u w:val="single"/>
        </w:rPr>
        <w:t>sacerdotes-pontífices</w:t>
      </w:r>
      <w:r>
        <w:t>.</w:t>
      </w:r>
    </w:p>
    <w:p w:rsidR="00DC1EF7" w:rsidRDefault="00DC1EF7" w:rsidP="00CC5E7E">
      <w:pPr>
        <w:spacing w:after="0" w:line="240" w:lineRule="auto"/>
        <w:jc w:val="both"/>
      </w:pPr>
      <w:r>
        <w:t xml:space="preserve">- Após a Lei das XII Tábuas, é </w:t>
      </w:r>
      <w:r w:rsidRPr="00DF36E8">
        <w:rPr>
          <w:u w:val="single"/>
        </w:rPr>
        <w:t>fonte de Direito Público</w:t>
      </w:r>
      <w:r>
        <w:t>, pois a lei torna-se fonte fundamental de Direito Privado.</w:t>
      </w:r>
    </w:p>
    <w:p w:rsidR="00DC1EF7" w:rsidRDefault="00DC1EF7" w:rsidP="00CC5E7E">
      <w:pPr>
        <w:spacing w:after="0" w:line="240" w:lineRule="auto"/>
        <w:jc w:val="both"/>
      </w:pPr>
      <w:r>
        <w:t xml:space="preserve">- Com o tempo, o </w:t>
      </w:r>
      <w:r w:rsidRPr="00DC1EF7">
        <w:rPr>
          <w:i/>
        </w:rPr>
        <w:t xml:space="preserve">mores </w:t>
      </w:r>
      <w:proofErr w:type="spellStart"/>
      <w:r w:rsidRPr="00DC1EF7">
        <w:rPr>
          <w:i/>
        </w:rPr>
        <w:t>maiorum</w:t>
      </w:r>
      <w:proofErr w:type="spellEnd"/>
      <w:r>
        <w:t xml:space="preserve"> acaba por </w:t>
      </w:r>
      <w:r w:rsidRPr="00DF36E8">
        <w:rPr>
          <w:u w:val="single"/>
        </w:rPr>
        <w:t>desaparecer como fonte autónoma</w:t>
      </w:r>
      <w:r>
        <w:t>, sumindo-se noutras fontes.</w:t>
      </w:r>
    </w:p>
    <w:p w:rsidR="00CC5E7E" w:rsidRDefault="00CC5E7E" w:rsidP="00CC5E7E">
      <w:pPr>
        <w:spacing w:after="0" w:line="240" w:lineRule="auto"/>
        <w:jc w:val="both"/>
      </w:pPr>
    </w:p>
    <w:p w:rsidR="00CC5E7E" w:rsidRPr="00CC5E7E" w:rsidRDefault="00CC5E7E" w:rsidP="00CC5E7E">
      <w:pPr>
        <w:spacing w:after="0" w:line="240" w:lineRule="auto"/>
        <w:jc w:val="both"/>
        <w:rPr>
          <w:b/>
          <w:i/>
        </w:rPr>
      </w:pPr>
      <w:r w:rsidRPr="00DF36E8">
        <w:rPr>
          <w:b/>
          <w:highlight w:val="lightGray"/>
        </w:rPr>
        <w:t xml:space="preserve">Lei das XII Tábuas – </w:t>
      </w:r>
      <w:r w:rsidRPr="00DF36E8">
        <w:rPr>
          <w:b/>
          <w:i/>
          <w:highlight w:val="lightGray"/>
        </w:rPr>
        <w:t xml:space="preserve">Lex </w:t>
      </w:r>
      <w:proofErr w:type="spellStart"/>
      <w:r w:rsidRPr="00DF36E8">
        <w:rPr>
          <w:b/>
          <w:i/>
          <w:highlight w:val="lightGray"/>
        </w:rPr>
        <w:t>duocedim</w:t>
      </w:r>
      <w:proofErr w:type="spellEnd"/>
      <w:r w:rsidRPr="00DF36E8">
        <w:rPr>
          <w:b/>
          <w:i/>
          <w:highlight w:val="lightGray"/>
        </w:rPr>
        <w:t xml:space="preserve"> </w:t>
      </w:r>
      <w:proofErr w:type="spellStart"/>
      <w:r w:rsidRPr="00DF36E8">
        <w:rPr>
          <w:b/>
          <w:i/>
          <w:highlight w:val="lightGray"/>
        </w:rPr>
        <w:t>tabularum</w:t>
      </w:r>
      <w:proofErr w:type="spellEnd"/>
    </w:p>
    <w:p w:rsidR="00CC5E7E" w:rsidRDefault="00CC5E7E" w:rsidP="00CC5E7E">
      <w:pPr>
        <w:spacing w:after="0" w:line="240" w:lineRule="auto"/>
        <w:jc w:val="both"/>
      </w:pPr>
      <w:r>
        <w:t xml:space="preserve">- Antes da Lei das XII Tábuas, quando se falava em lei, entende-se a </w:t>
      </w:r>
      <w:r w:rsidRPr="00DF36E8">
        <w:rPr>
          <w:i/>
          <w:highlight w:val="yellow"/>
        </w:rPr>
        <w:t xml:space="preserve">lex </w:t>
      </w:r>
      <w:proofErr w:type="spellStart"/>
      <w:r w:rsidRPr="00DF36E8">
        <w:rPr>
          <w:i/>
          <w:highlight w:val="yellow"/>
        </w:rPr>
        <w:t>rogata</w:t>
      </w:r>
      <w:proofErr w:type="spellEnd"/>
      <w:r>
        <w:t xml:space="preserve"> (norma aprovada pelo povo sob a proposta de um magistrado) – só há leis públicas comiciais</w:t>
      </w:r>
    </w:p>
    <w:p w:rsidR="00CC5E7E" w:rsidRDefault="00CC5E7E" w:rsidP="00CC5E7E">
      <w:pPr>
        <w:spacing w:after="0" w:line="240" w:lineRule="auto"/>
        <w:jc w:val="both"/>
      </w:pPr>
      <w:r>
        <w:t xml:space="preserve">- </w:t>
      </w:r>
      <w:r w:rsidRPr="00DF36E8">
        <w:rPr>
          <w:highlight w:val="yellow"/>
        </w:rPr>
        <w:t>Lei das XII Tábuas</w:t>
      </w:r>
      <w:r>
        <w:t xml:space="preserve"> – votada e aprovada pelos </w:t>
      </w:r>
      <w:r w:rsidRPr="00DF36E8">
        <w:rPr>
          <w:u w:val="single"/>
        </w:rPr>
        <w:t>comícios</w:t>
      </w:r>
    </w:p>
    <w:p w:rsidR="00CC5E7E" w:rsidRDefault="00CC5E7E" w:rsidP="00CC5E7E">
      <w:pPr>
        <w:spacing w:after="0" w:line="240" w:lineRule="auto"/>
        <w:jc w:val="both"/>
      </w:pPr>
    </w:p>
    <w:p w:rsidR="00CC5E7E" w:rsidRDefault="00CC5E7E" w:rsidP="00CC5E7E">
      <w:pPr>
        <w:spacing w:after="0" w:line="240" w:lineRule="auto"/>
        <w:jc w:val="both"/>
      </w:pPr>
      <w:proofErr w:type="spellStart"/>
      <w:r w:rsidRPr="00DF36E8">
        <w:rPr>
          <w:b/>
          <w:i/>
          <w:highlight w:val="lightGray"/>
          <w:u w:val="single"/>
        </w:rPr>
        <w:t>Decemviri</w:t>
      </w:r>
      <w:proofErr w:type="spellEnd"/>
      <w:r w:rsidRPr="00DF36E8">
        <w:rPr>
          <w:b/>
          <w:i/>
          <w:highlight w:val="lightGray"/>
          <w:u w:val="single"/>
        </w:rPr>
        <w:t xml:space="preserve"> </w:t>
      </w:r>
      <w:proofErr w:type="spellStart"/>
      <w:r w:rsidRPr="00DF36E8">
        <w:rPr>
          <w:b/>
          <w:i/>
          <w:highlight w:val="lightGray"/>
          <w:u w:val="single"/>
        </w:rPr>
        <w:t>legibus</w:t>
      </w:r>
      <w:proofErr w:type="spellEnd"/>
      <w:r w:rsidRPr="00DF36E8">
        <w:rPr>
          <w:b/>
          <w:i/>
          <w:highlight w:val="lightGray"/>
          <w:u w:val="single"/>
        </w:rPr>
        <w:t xml:space="preserve"> </w:t>
      </w:r>
      <w:proofErr w:type="spellStart"/>
      <w:r w:rsidRPr="00DF36E8">
        <w:rPr>
          <w:b/>
          <w:i/>
          <w:highlight w:val="lightGray"/>
          <w:u w:val="single"/>
        </w:rPr>
        <w:t>scribundis</w:t>
      </w:r>
      <w:proofErr w:type="spellEnd"/>
      <w:r>
        <w:t xml:space="preserve"> – comissao de dez homens para redigir uma obra, que seria aprovada nos comícios das centúrias, afixada publicamente no </w:t>
      </w:r>
      <w:r>
        <w:rPr>
          <w:i/>
        </w:rPr>
        <w:t>fórum</w:t>
      </w:r>
      <w:r>
        <w:t xml:space="preserve"> e publicada em 12 tábuas de madeira </w:t>
      </w:r>
    </w:p>
    <w:p w:rsidR="00CC5E7E" w:rsidRDefault="00CC5E7E" w:rsidP="00CC5E7E">
      <w:pPr>
        <w:spacing w:after="0" w:line="240" w:lineRule="auto"/>
        <w:jc w:val="both"/>
      </w:pPr>
      <w:r>
        <w:t xml:space="preserve">- Teve origem nas </w:t>
      </w:r>
      <w:r w:rsidRPr="00DF36E8">
        <w:rPr>
          <w:u w:val="single"/>
        </w:rPr>
        <w:t>reivindicações jurídicas dos plebeus</w:t>
      </w:r>
      <w:r>
        <w:t xml:space="preserve"> -&gt; só os </w:t>
      </w:r>
      <w:r w:rsidRPr="00DF36E8">
        <w:rPr>
          <w:u w:val="single"/>
        </w:rPr>
        <w:t>sacerdotes-pontífices</w:t>
      </w:r>
      <w:r>
        <w:t xml:space="preserve"> (plebeus) interpretavam o </w:t>
      </w:r>
      <w:r>
        <w:rPr>
          <w:i/>
        </w:rPr>
        <w:t xml:space="preserve">mores </w:t>
      </w:r>
      <w:proofErr w:type="spellStart"/>
      <w:r>
        <w:rPr>
          <w:i/>
        </w:rPr>
        <w:t>maiorum</w:t>
      </w:r>
      <w:proofErr w:type="spellEnd"/>
      <w:r>
        <w:t xml:space="preserve"> (plebeus tratados desfavoravelmente em relação aos patrícios =&gt; </w:t>
      </w:r>
      <w:r w:rsidRPr="00DF36E8">
        <w:rPr>
          <w:u w:val="single"/>
        </w:rPr>
        <w:t>plebeus exigem uma lei escrita e um regime de igualdade</w:t>
      </w:r>
      <w:r>
        <w:t>)</w:t>
      </w:r>
    </w:p>
    <w:p w:rsidR="00CC5E7E" w:rsidRDefault="00CC5E7E" w:rsidP="00CC5E7E">
      <w:pPr>
        <w:spacing w:after="0" w:line="240" w:lineRule="auto"/>
        <w:jc w:val="both"/>
      </w:pPr>
      <w:r>
        <w:t xml:space="preserve">- Uma comissão de três homens é enviada à Grécia em 452 a.C. para estudar o Direito </w:t>
      </w:r>
    </w:p>
    <w:p w:rsidR="00CC5E7E" w:rsidRDefault="00CC5E7E" w:rsidP="00CC5E7E">
      <w:pPr>
        <w:spacing w:after="0" w:line="240" w:lineRule="auto"/>
        <w:jc w:val="both"/>
      </w:pPr>
      <w:r>
        <w:t xml:space="preserve">- O povo reunido nos </w:t>
      </w:r>
      <w:r w:rsidRPr="00DF36E8">
        <w:rPr>
          <w:u w:val="single"/>
        </w:rPr>
        <w:t>comícios das cúrias e das centúrias</w:t>
      </w:r>
      <w:r>
        <w:t xml:space="preserve"> nomeia uma </w:t>
      </w:r>
      <w:r w:rsidRPr="00DF36E8">
        <w:rPr>
          <w:u w:val="single"/>
        </w:rPr>
        <w:t>magistratura extraordinária de dez cidadãos patrícios</w:t>
      </w:r>
      <w:r>
        <w:t xml:space="preserve"> =&gt; governam com plenos poderes (suspendiam as magistraturas ordinárias e o tribuno da plebe), tendo de elaborar o código</w:t>
      </w:r>
    </w:p>
    <w:p w:rsidR="00CC5E7E" w:rsidRPr="00DF36E8" w:rsidRDefault="00CC5E7E" w:rsidP="00CC5E7E">
      <w:pPr>
        <w:spacing w:after="0" w:line="240" w:lineRule="auto"/>
        <w:jc w:val="both"/>
        <w:rPr>
          <w:u w:val="single"/>
        </w:rPr>
      </w:pPr>
      <w:r>
        <w:t xml:space="preserve">- </w:t>
      </w:r>
      <w:r w:rsidRPr="00DF36E8">
        <w:rPr>
          <w:b/>
          <w:highlight w:val="lightGray"/>
        </w:rPr>
        <w:t>Redigiram 10 tábuas/capítulos de leis</w:t>
      </w:r>
      <w:r>
        <w:t xml:space="preserve"> – aprovadas nos </w:t>
      </w:r>
      <w:r w:rsidRPr="00DF36E8">
        <w:rPr>
          <w:u w:val="single"/>
        </w:rPr>
        <w:t>comícios das centúrias</w:t>
      </w:r>
    </w:p>
    <w:p w:rsidR="00CC5E7E" w:rsidRDefault="00CC5E7E" w:rsidP="00CC5E7E">
      <w:pPr>
        <w:spacing w:after="0" w:line="240" w:lineRule="auto"/>
        <w:jc w:val="both"/>
      </w:pPr>
      <w:r>
        <w:t xml:space="preserve">- No ano seguinte, forma-se um </w:t>
      </w:r>
      <w:r w:rsidRPr="00DF36E8">
        <w:rPr>
          <w:u w:val="single"/>
        </w:rPr>
        <w:t>grupo composto por patrícios e plebeus</w:t>
      </w:r>
      <w:r>
        <w:t xml:space="preserve"> para terminar o código =&gt; governam de forma desagradável ao povo =&gt; expulsos por uma revolta popular, não se aprovando as duas últimas tábuas</w:t>
      </w:r>
    </w:p>
    <w:p w:rsidR="00CC5E7E" w:rsidRPr="00DF36E8" w:rsidRDefault="00CC5E7E" w:rsidP="00CC5E7E">
      <w:pPr>
        <w:spacing w:after="0" w:line="240" w:lineRule="auto"/>
        <w:jc w:val="both"/>
        <w:rPr>
          <w:u w:val="single"/>
        </w:rPr>
      </w:pPr>
      <w:r>
        <w:t>-</w:t>
      </w:r>
      <w:r w:rsidRPr="00DF36E8">
        <w:rPr>
          <w:u w:val="single"/>
        </w:rPr>
        <w:t xml:space="preserve"> Em 449 a.C., dois cônsules, Valério e Horácio, mandam afixar no </w:t>
      </w:r>
      <w:r w:rsidRPr="00DF36E8">
        <w:rPr>
          <w:i/>
          <w:u w:val="single"/>
        </w:rPr>
        <w:t>fórum</w:t>
      </w:r>
      <w:r w:rsidRPr="00DF36E8">
        <w:rPr>
          <w:u w:val="single"/>
        </w:rPr>
        <w:t xml:space="preserve"> as XII Tábuas</w:t>
      </w:r>
    </w:p>
    <w:p w:rsidR="00CC5E7E" w:rsidRDefault="00CC5E7E" w:rsidP="00CC5E7E">
      <w:pPr>
        <w:spacing w:after="0" w:line="240" w:lineRule="auto"/>
        <w:jc w:val="both"/>
      </w:pPr>
    </w:p>
    <w:p w:rsidR="00DE5202" w:rsidRPr="00DF36E8" w:rsidRDefault="00DE5202" w:rsidP="00CC5E7E">
      <w:pPr>
        <w:spacing w:after="0" w:line="240" w:lineRule="auto"/>
        <w:jc w:val="both"/>
        <w:rPr>
          <w:b/>
          <w:sz w:val="24"/>
        </w:rPr>
      </w:pPr>
      <w:r w:rsidRPr="00DF36E8">
        <w:rPr>
          <w:b/>
          <w:sz w:val="24"/>
          <w:highlight w:val="yellow"/>
        </w:rPr>
        <w:t>Lex</w:t>
      </w:r>
    </w:p>
    <w:p w:rsidR="00DE5202" w:rsidRDefault="00DE5202" w:rsidP="00CC5E7E">
      <w:pPr>
        <w:spacing w:after="0" w:line="240" w:lineRule="auto"/>
        <w:jc w:val="both"/>
      </w:pPr>
      <w:r>
        <w:t xml:space="preserve">- Deriva de </w:t>
      </w:r>
      <w:proofErr w:type="spellStart"/>
      <w:r>
        <w:rPr>
          <w:i/>
        </w:rPr>
        <w:t>legere</w:t>
      </w:r>
      <w:proofErr w:type="spellEnd"/>
      <w:r>
        <w:rPr>
          <w:i/>
        </w:rPr>
        <w:t xml:space="preserve"> – </w:t>
      </w:r>
      <w:r>
        <w:t>leitura da resposta do povo reunido nos comícios (escreviam em tábuas públicas as normas de interesse público, para que o povo as lesse e pudesse aceitá-las ou rejeitá-las; escreviam em tábuas particulares normas de contratos privados, para que as partes as pudessem ler)</w:t>
      </w:r>
    </w:p>
    <w:p w:rsidR="00DE5202" w:rsidRDefault="00DE5202" w:rsidP="00CC5E7E">
      <w:pPr>
        <w:spacing w:after="0" w:line="240" w:lineRule="auto"/>
        <w:jc w:val="both"/>
      </w:pPr>
      <w:r>
        <w:t xml:space="preserve">- </w:t>
      </w:r>
      <w:r w:rsidRPr="00DF36E8">
        <w:rPr>
          <w:u w:val="single"/>
        </w:rPr>
        <w:t>Declaração solene com valor normativo</w:t>
      </w:r>
      <w:r>
        <w:t>, baseada num acordo (expresso ou tácito) entre quem a emite e o destinatário (vincula que a declara e a quem se destina)</w:t>
      </w:r>
    </w:p>
    <w:p w:rsidR="00DE5202" w:rsidRDefault="00DE5202" w:rsidP="00CC5E7E">
      <w:pPr>
        <w:spacing w:after="0" w:line="240" w:lineRule="auto"/>
        <w:jc w:val="both"/>
      </w:pPr>
    </w:p>
    <w:p w:rsidR="00DE5202" w:rsidRDefault="00DE5202" w:rsidP="00CC5E7E">
      <w:pPr>
        <w:spacing w:after="0" w:line="240" w:lineRule="auto"/>
        <w:jc w:val="both"/>
      </w:pPr>
      <w:r>
        <w:rPr>
          <w:b/>
          <w:i/>
        </w:rPr>
        <w:t xml:space="preserve">Lex </w:t>
      </w:r>
      <w:proofErr w:type="spellStart"/>
      <w:r>
        <w:rPr>
          <w:b/>
          <w:i/>
        </w:rPr>
        <w:t>Privata</w:t>
      </w:r>
      <w:proofErr w:type="spellEnd"/>
      <w:r>
        <w:rPr>
          <w:b/>
          <w:i/>
        </w:rPr>
        <w:t xml:space="preserve"> – </w:t>
      </w:r>
      <w:r>
        <w:t>tem por base um negócio privado</w:t>
      </w:r>
    </w:p>
    <w:p w:rsidR="00DE5202" w:rsidRDefault="00DE5202" w:rsidP="00CC5E7E">
      <w:pPr>
        <w:spacing w:after="0" w:line="240" w:lineRule="auto"/>
        <w:jc w:val="both"/>
      </w:pPr>
      <w:r>
        <w:rPr>
          <w:b/>
          <w:i/>
        </w:rPr>
        <w:t xml:space="preserve">Lex publica – </w:t>
      </w:r>
      <w:r>
        <w:t>ditada ou imposta pelo superior, baseando-se num negócio público</w:t>
      </w:r>
    </w:p>
    <w:p w:rsidR="00DE5202" w:rsidRDefault="00DE5202" w:rsidP="00CC5E7E">
      <w:pPr>
        <w:spacing w:after="0" w:line="240" w:lineRule="auto"/>
        <w:jc w:val="both"/>
      </w:pPr>
    </w:p>
    <w:p w:rsidR="00DE5202" w:rsidRDefault="00DE5202" w:rsidP="00CC5E7E">
      <w:pPr>
        <w:spacing w:after="0" w:line="240" w:lineRule="auto"/>
        <w:jc w:val="both"/>
      </w:pPr>
      <w:r>
        <w:rPr>
          <w:b/>
          <w:i/>
        </w:rPr>
        <w:lastRenderedPageBreak/>
        <w:t>Plebiscita</w:t>
      </w:r>
      <w:r>
        <w:t xml:space="preserve">: carácter normativo </w:t>
      </w:r>
      <w:proofErr w:type="spellStart"/>
      <w:r>
        <w:t>não-jurídico</w:t>
      </w:r>
      <w:proofErr w:type="spellEnd"/>
      <w:r>
        <w:t xml:space="preserve">, não vinculando =&gt; </w:t>
      </w:r>
      <w:r>
        <w:rPr>
          <w:i/>
        </w:rPr>
        <w:t xml:space="preserve">lex Valera </w:t>
      </w:r>
      <w:proofErr w:type="spellStart"/>
      <w:r>
        <w:rPr>
          <w:i/>
        </w:rPr>
        <w:t>Horacia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plebiscitis</w:t>
      </w:r>
      <w:proofErr w:type="spellEnd"/>
      <w:r>
        <w:rPr>
          <w:i/>
        </w:rPr>
        <w:t xml:space="preserve"> </w:t>
      </w:r>
      <w:r>
        <w:t xml:space="preserve">(vincula os plebeus) =&gt; </w:t>
      </w:r>
      <w:r>
        <w:rPr>
          <w:i/>
        </w:rPr>
        <w:t xml:space="preserve">lex Hortensia de </w:t>
      </w:r>
      <w:proofErr w:type="spellStart"/>
      <w:r>
        <w:rPr>
          <w:i/>
        </w:rPr>
        <w:t>plebiscitis</w:t>
      </w:r>
      <w:proofErr w:type="spellEnd"/>
      <w:r>
        <w:rPr>
          <w:i/>
        </w:rPr>
        <w:t xml:space="preserve"> </w:t>
      </w:r>
      <w:r>
        <w:t>(vincula plebeus e patrícios)</w:t>
      </w:r>
    </w:p>
    <w:p w:rsidR="00DE5202" w:rsidRDefault="00DE5202" w:rsidP="00CC5E7E">
      <w:pPr>
        <w:spacing w:after="0" w:line="240" w:lineRule="auto"/>
        <w:jc w:val="both"/>
      </w:pPr>
    </w:p>
    <w:p w:rsidR="00DE5202" w:rsidRDefault="00DE5202" w:rsidP="00CC5E7E">
      <w:pPr>
        <w:spacing w:after="0" w:line="240" w:lineRule="auto"/>
        <w:jc w:val="both"/>
        <w:rPr>
          <w:b/>
          <w:i/>
        </w:rPr>
      </w:pPr>
    </w:p>
    <w:p w:rsidR="00DE5202" w:rsidRDefault="00DE5202" w:rsidP="00CC5E7E">
      <w:pPr>
        <w:spacing w:after="0" w:line="240" w:lineRule="auto"/>
        <w:jc w:val="both"/>
        <w:rPr>
          <w:b/>
          <w:i/>
        </w:rPr>
      </w:pPr>
      <w:r w:rsidRPr="00DF36E8">
        <w:rPr>
          <w:b/>
          <w:i/>
          <w:highlight w:val="yellow"/>
        </w:rPr>
        <w:t xml:space="preserve">Leges </w:t>
      </w:r>
      <w:proofErr w:type="spellStart"/>
      <w:r w:rsidRPr="00DF36E8">
        <w:rPr>
          <w:b/>
          <w:i/>
          <w:highlight w:val="yellow"/>
        </w:rPr>
        <w:t>rogatae</w:t>
      </w:r>
      <w:proofErr w:type="spellEnd"/>
      <w:r>
        <w:rPr>
          <w:b/>
          <w:i/>
        </w:rPr>
        <w:t xml:space="preserve"> </w:t>
      </w:r>
    </w:p>
    <w:p w:rsidR="00DE5202" w:rsidRDefault="00DE5202" w:rsidP="00CC5E7E">
      <w:pPr>
        <w:spacing w:after="0" w:line="240" w:lineRule="auto"/>
        <w:jc w:val="both"/>
      </w:pPr>
      <w:proofErr w:type="spellStart"/>
      <w:r w:rsidRPr="00DF36E8">
        <w:rPr>
          <w:i/>
          <w:highlight w:val="lightGray"/>
        </w:rPr>
        <w:t>Promulgatio</w:t>
      </w:r>
      <w:proofErr w:type="spellEnd"/>
      <w:r w:rsidRPr="00DF36E8">
        <w:rPr>
          <w:i/>
          <w:highlight w:val="lightGray"/>
        </w:rPr>
        <w:t xml:space="preserve"> </w:t>
      </w:r>
      <w:r>
        <w:rPr>
          <w:i/>
        </w:rPr>
        <w:t xml:space="preserve">– </w:t>
      </w:r>
      <w:r>
        <w:t xml:space="preserve">os magistrados apresentam um projecto de lei a propor à votação dos </w:t>
      </w:r>
      <w:r>
        <w:rPr>
          <w:i/>
        </w:rPr>
        <w:t>comitia</w:t>
      </w:r>
      <w:r>
        <w:t>, que é afixado num local público para que o posso o lesse e tomasse o devido conhecimento, até à convocação dos comícios (três semanas)</w:t>
      </w:r>
    </w:p>
    <w:p w:rsidR="00DE5202" w:rsidRDefault="00DE5202" w:rsidP="00CC5E7E">
      <w:pPr>
        <w:spacing w:after="0" w:line="240" w:lineRule="auto"/>
        <w:jc w:val="both"/>
      </w:pPr>
      <w:proofErr w:type="spellStart"/>
      <w:r w:rsidRPr="00DF36E8">
        <w:rPr>
          <w:i/>
          <w:highlight w:val="lightGray"/>
        </w:rPr>
        <w:t>Conciones</w:t>
      </w:r>
      <w:proofErr w:type="spellEnd"/>
      <w:r>
        <w:rPr>
          <w:i/>
        </w:rPr>
        <w:t xml:space="preserve"> – </w:t>
      </w:r>
      <w:r>
        <w:t>reuniões em praça pública, onde se discutia o projecto de lei, no período que decorria entre a promulgação e a convocação dos comícios</w:t>
      </w:r>
    </w:p>
    <w:p w:rsidR="00DE5202" w:rsidRDefault="00DE5202" w:rsidP="00CC5E7E">
      <w:pPr>
        <w:spacing w:after="0" w:line="240" w:lineRule="auto"/>
        <w:jc w:val="both"/>
      </w:pPr>
      <w:proofErr w:type="spellStart"/>
      <w:r w:rsidRPr="00DF36E8">
        <w:rPr>
          <w:i/>
          <w:highlight w:val="lightGray"/>
        </w:rPr>
        <w:t>Rogatio</w:t>
      </w:r>
      <w:proofErr w:type="spellEnd"/>
      <w:r>
        <w:rPr>
          <w:i/>
        </w:rPr>
        <w:t xml:space="preserve"> </w:t>
      </w:r>
      <w:r>
        <w:t>– os comícios eram convocados e reunidos em assembleia, o magistrado lia ou mandava ler o texto do projecto de lei e pedia a sua aprovação</w:t>
      </w:r>
    </w:p>
    <w:p w:rsidR="00DE5202" w:rsidRDefault="00DE5202" w:rsidP="00CC5E7E">
      <w:pPr>
        <w:spacing w:after="0" w:line="240" w:lineRule="auto"/>
        <w:jc w:val="both"/>
      </w:pPr>
      <w:r>
        <w:rPr>
          <w:i/>
        </w:rPr>
        <w:t xml:space="preserve">Votação – </w:t>
      </w:r>
      <w:proofErr w:type="gramStart"/>
      <w:r>
        <w:t>voto</w:t>
      </w:r>
      <w:proofErr w:type="gramEnd"/>
      <w:r>
        <w:t xml:space="preserve"> oral =&gt; </w:t>
      </w:r>
      <w:r>
        <w:rPr>
          <w:i/>
        </w:rPr>
        <w:t xml:space="preserve">lex </w:t>
      </w:r>
      <w:proofErr w:type="spellStart"/>
      <w:r>
        <w:rPr>
          <w:i/>
        </w:rPr>
        <w:t>Papiria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Tabellaria</w:t>
      </w:r>
      <w:proofErr w:type="spellEnd"/>
      <w:r>
        <w:rPr>
          <w:i/>
        </w:rPr>
        <w:t xml:space="preserve"> </w:t>
      </w:r>
      <w:r>
        <w:t>(voto escrito e secreto)</w:t>
      </w:r>
    </w:p>
    <w:p w:rsidR="00DE5202" w:rsidRDefault="00DE5202" w:rsidP="00CC5E7E">
      <w:pPr>
        <w:spacing w:after="0" w:line="240" w:lineRule="auto"/>
        <w:jc w:val="both"/>
      </w:pPr>
      <w:r w:rsidRPr="00DF36E8">
        <w:rPr>
          <w:i/>
          <w:highlight w:val="lightGray"/>
        </w:rPr>
        <w:t xml:space="preserve">Aprovação pelo Senado </w:t>
      </w:r>
      <w:r>
        <w:rPr>
          <w:i/>
        </w:rPr>
        <w:t xml:space="preserve">– </w:t>
      </w:r>
      <w:r>
        <w:t xml:space="preserve">após votada favoravelmente pelos </w:t>
      </w:r>
      <w:r>
        <w:rPr>
          <w:i/>
        </w:rPr>
        <w:t>comitia</w:t>
      </w:r>
      <w:r>
        <w:t xml:space="preserve">, era referendada pela </w:t>
      </w:r>
      <w:r>
        <w:rPr>
          <w:i/>
        </w:rPr>
        <w:t xml:space="preserve">auctoritas patrum </w:t>
      </w:r>
    </w:p>
    <w:p w:rsidR="00DE5202" w:rsidRDefault="00DE5202" w:rsidP="00CC5E7E">
      <w:pPr>
        <w:spacing w:after="0" w:line="240" w:lineRule="auto"/>
        <w:jc w:val="both"/>
      </w:pPr>
      <w:r w:rsidRPr="00DF36E8">
        <w:rPr>
          <w:i/>
          <w:highlight w:val="lightGray"/>
        </w:rPr>
        <w:t>Afixação</w:t>
      </w:r>
      <w:r>
        <w:rPr>
          <w:i/>
        </w:rPr>
        <w:t xml:space="preserve"> </w:t>
      </w:r>
      <w:r w:rsidR="003C5F96">
        <w:rPr>
          <w:i/>
        </w:rPr>
        <w:t>–</w:t>
      </w:r>
      <w:r>
        <w:t xml:space="preserve"> </w:t>
      </w:r>
      <w:r w:rsidR="003C5F96">
        <w:t xml:space="preserve">o projecto transforma-se em </w:t>
      </w:r>
      <w:r w:rsidR="003C5F96">
        <w:rPr>
          <w:i/>
        </w:rPr>
        <w:t xml:space="preserve">lex, </w:t>
      </w:r>
      <w:r w:rsidR="003C5F96">
        <w:t xml:space="preserve">é afixado no </w:t>
      </w:r>
      <w:r w:rsidR="003C5F96">
        <w:rPr>
          <w:i/>
        </w:rPr>
        <w:t>fórum</w:t>
      </w:r>
      <w:r w:rsidR="003C5F96">
        <w:t xml:space="preserve"> em tábuas de madeira ou bronze para que o povo lesse e conhece-se as suas prescrições</w:t>
      </w:r>
    </w:p>
    <w:p w:rsidR="003C5F96" w:rsidRDefault="003C5F96" w:rsidP="00CC5E7E">
      <w:pPr>
        <w:spacing w:after="0" w:line="240" w:lineRule="auto"/>
        <w:jc w:val="both"/>
      </w:pPr>
    </w:p>
    <w:p w:rsidR="003C5F96" w:rsidRPr="00DF36E8" w:rsidRDefault="003C5F96" w:rsidP="00CC5E7E">
      <w:pPr>
        <w:spacing w:after="0" w:line="240" w:lineRule="auto"/>
        <w:jc w:val="both"/>
        <w:rPr>
          <w:b/>
          <w:i/>
          <w:highlight w:val="yellow"/>
        </w:rPr>
      </w:pPr>
      <w:r w:rsidRPr="00DF36E8">
        <w:rPr>
          <w:b/>
          <w:i/>
          <w:highlight w:val="yellow"/>
        </w:rPr>
        <w:t xml:space="preserve">Leges </w:t>
      </w:r>
      <w:proofErr w:type="spellStart"/>
      <w:r w:rsidRPr="00DF36E8">
        <w:rPr>
          <w:b/>
          <w:i/>
          <w:highlight w:val="yellow"/>
        </w:rPr>
        <w:t>Datae</w:t>
      </w:r>
      <w:proofErr w:type="spellEnd"/>
    </w:p>
    <w:p w:rsidR="003C5F96" w:rsidRDefault="003C5F96" w:rsidP="00CC5E7E">
      <w:pPr>
        <w:spacing w:after="0" w:line="240" w:lineRule="auto"/>
        <w:jc w:val="both"/>
      </w:pPr>
      <w:r>
        <w:t>Leis proferidas por um magistrado em virtude dum poder especial, que o povo, para esse efeito, lhe deu</w:t>
      </w:r>
    </w:p>
    <w:p w:rsidR="003C5F96" w:rsidRDefault="003C5F96" w:rsidP="00CC5E7E">
      <w:pPr>
        <w:spacing w:after="0" w:line="240" w:lineRule="auto"/>
        <w:jc w:val="both"/>
      </w:pPr>
    </w:p>
    <w:p w:rsidR="003C5F96" w:rsidRPr="00DF36E8" w:rsidRDefault="003C5F96" w:rsidP="00CC5E7E">
      <w:pPr>
        <w:spacing w:after="0" w:line="240" w:lineRule="auto"/>
        <w:jc w:val="both"/>
        <w:rPr>
          <w:b/>
          <w:i/>
          <w:highlight w:val="yellow"/>
        </w:rPr>
      </w:pPr>
      <w:r w:rsidRPr="00DF36E8">
        <w:rPr>
          <w:b/>
          <w:i/>
          <w:highlight w:val="yellow"/>
        </w:rPr>
        <w:t xml:space="preserve">Leges </w:t>
      </w:r>
      <w:proofErr w:type="spellStart"/>
      <w:r w:rsidRPr="00DF36E8">
        <w:rPr>
          <w:b/>
          <w:i/>
          <w:highlight w:val="yellow"/>
        </w:rPr>
        <w:t>Dictae</w:t>
      </w:r>
      <w:proofErr w:type="spellEnd"/>
    </w:p>
    <w:p w:rsidR="003C5F96" w:rsidRDefault="003C5F96" w:rsidP="00CC5E7E">
      <w:pPr>
        <w:spacing w:after="0" w:line="240" w:lineRule="auto"/>
        <w:jc w:val="both"/>
      </w:pPr>
      <w:r>
        <w:t>Leis proferidas por um magistrado em virtude dos seus próprios poderes (que os recebeu do povo, quando foi eleito para determinada magistratura)</w:t>
      </w:r>
    </w:p>
    <w:p w:rsidR="003C5F96" w:rsidRPr="00DF36E8" w:rsidRDefault="003C5F96" w:rsidP="00CC5E7E">
      <w:pPr>
        <w:spacing w:after="0" w:line="240" w:lineRule="auto"/>
        <w:jc w:val="both"/>
        <w:rPr>
          <w:sz w:val="24"/>
        </w:rPr>
      </w:pPr>
    </w:p>
    <w:p w:rsidR="003C5F96" w:rsidRPr="00DF36E8" w:rsidRDefault="003C5F96" w:rsidP="00CC5E7E">
      <w:pPr>
        <w:spacing w:after="0" w:line="240" w:lineRule="auto"/>
        <w:jc w:val="both"/>
        <w:rPr>
          <w:b/>
          <w:i/>
          <w:sz w:val="24"/>
        </w:rPr>
      </w:pPr>
      <w:r w:rsidRPr="00DF36E8">
        <w:rPr>
          <w:b/>
          <w:i/>
          <w:sz w:val="24"/>
          <w:highlight w:val="yellow"/>
        </w:rPr>
        <w:t>Senatusconsultum</w:t>
      </w:r>
    </w:p>
    <w:p w:rsidR="003C5F96" w:rsidRDefault="003C5F96" w:rsidP="00CC5E7E">
      <w:pPr>
        <w:spacing w:after="0" w:line="240" w:lineRule="auto"/>
        <w:jc w:val="both"/>
      </w:pPr>
      <w:r>
        <w:t xml:space="preserve">- </w:t>
      </w:r>
      <w:r w:rsidRPr="00DF36E8">
        <w:rPr>
          <w:u w:val="single"/>
        </w:rPr>
        <w:t>Consulta feita ao Senado</w:t>
      </w:r>
      <w:r>
        <w:t xml:space="preserve"> por certos magistrados para resolver determinadas questões – magistrados </w:t>
      </w:r>
      <w:r w:rsidRPr="00DF36E8">
        <w:rPr>
          <w:u w:val="single"/>
        </w:rPr>
        <w:t>ouviam os conselhos</w:t>
      </w:r>
      <w:r>
        <w:t>, mas não eram obrigados a seguir a opinião</w:t>
      </w:r>
    </w:p>
    <w:p w:rsidR="003C5F96" w:rsidRDefault="003C5F96" w:rsidP="00CC5E7E">
      <w:pPr>
        <w:spacing w:after="0" w:line="240" w:lineRule="auto"/>
        <w:jc w:val="both"/>
      </w:pPr>
      <w:r>
        <w:t xml:space="preserve">- Com o tempo, a opinião do Senado deixa de ser indiferente ao magistrado – </w:t>
      </w:r>
      <w:r w:rsidRPr="00DF36E8">
        <w:rPr>
          <w:u w:val="single"/>
        </w:rPr>
        <w:t>é uma decisão</w:t>
      </w:r>
    </w:p>
    <w:p w:rsidR="003C5F96" w:rsidRDefault="003C5F96" w:rsidP="00CC5E7E">
      <w:pPr>
        <w:spacing w:after="0" w:line="240" w:lineRule="auto"/>
        <w:jc w:val="both"/>
      </w:pPr>
    </w:p>
    <w:p w:rsidR="00384534" w:rsidRDefault="00384534" w:rsidP="00CC5E7E">
      <w:pPr>
        <w:spacing w:after="0" w:line="240" w:lineRule="auto"/>
        <w:jc w:val="both"/>
      </w:pPr>
      <w:r w:rsidRPr="00DF36E8">
        <w:rPr>
          <w:highlight w:val="lightGray"/>
          <w:u w:val="single"/>
        </w:rPr>
        <w:t>Inicialmente</w:t>
      </w:r>
      <w:r>
        <w:t xml:space="preserve">: pareceres de carácter meramente consultivo (concediam ou não </w:t>
      </w:r>
      <w:r>
        <w:rPr>
          <w:i/>
        </w:rPr>
        <w:t>auctoritas patrum</w:t>
      </w:r>
      <w:r>
        <w:t xml:space="preserve"> às leis comiciais; recomendavam aos magistrados certas medidas para depois serem votadas nos comícios)</w:t>
      </w:r>
    </w:p>
    <w:p w:rsidR="00384534" w:rsidRDefault="00384534" w:rsidP="00CC5E7E">
      <w:pPr>
        <w:spacing w:after="0" w:line="240" w:lineRule="auto"/>
        <w:jc w:val="both"/>
      </w:pPr>
      <w:r w:rsidRPr="00DF36E8">
        <w:rPr>
          <w:highlight w:val="lightGray"/>
          <w:u w:val="single"/>
        </w:rPr>
        <w:t>A partir do séc. I a.</w:t>
      </w:r>
      <w:proofErr w:type="gramStart"/>
      <w:r w:rsidRPr="00DF36E8">
        <w:rPr>
          <w:highlight w:val="lightGray"/>
          <w:u w:val="single"/>
        </w:rPr>
        <w:t>C.</w:t>
      </w:r>
      <w:r>
        <w:t>:</w:t>
      </w:r>
      <w:proofErr w:type="gramEnd"/>
      <w:r>
        <w:t xml:space="preserve"> o Senado ganha prestígio e começa a sugerir/indicar aos pretores as matérias para os seus edictos (tornam-se fonte de Direito mediata)</w:t>
      </w:r>
    </w:p>
    <w:p w:rsidR="00384534" w:rsidRDefault="00384534" w:rsidP="00CC5E7E">
      <w:pPr>
        <w:spacing w:after="0" w:line="240" w:lineRule="auto"/>
        <w:jc w:val="both"/>
      </w:pPr>
      <w:r w:rsidRPr="00DF36E8">
        <w:rPr>
          <w:highlight w:val="lightGray"/>
          <w:u w:val="single"/>
        </w:rPr>
        <w:t>Com o Principado</w:t>
      </w:r>
      <w:r>
        <w:t>: o Senado inicia a sua actividade legislativa (o Imperador retira-lhe a função política, retirando também o poder legislativo ao povo, pois conseguiria mais facilmente manipular as resoluções senatoriais)</w:t>
      </w:r>
    </w:p>
    <w:p w:rsidR="00384534" w:rsidRDefault="00384534" w:rsidP="00CC5E7E">
      <w:pPr>
        <w:spacing w:after="0" w:line="240" w:lineRule="auto"/>
        <w:jc w:val="both"/>
      </w:pPr>
      <w:r w:rsidRPr="00DF36E8">
        <w:rPr>
          <w:highlight w:val="lightGray"/>
          <w:u w:val="single"/>
        </w:rPr>
        <w:t>Com Adriano</w:t>
      </w:r>
      <w:r>
        <w:t xml:space="preserve">: quem estabelece a norma já não é o Senado, mas o Imperador que se apresenta para um </w:t>
      </w:r>
      <w:r w:rsidR="00FF5683">
        <w:rPr>
          <w:i/>
        </w:rPr>
        <w:t xml:space="preserve">oratio </w:t>
      </w:r>
      <w:r>
        <w:t xml:space="preserve">(projecto dum </w:t>
      </w:r>
      <w:r>
        <w:rPr>
          <w:i/>
        </w:rPr>
        <w:t>senatusconsultum</w:t>
      </w:r>
      <w:r>
        <w:t xml:space="preserve"> que os senadores aprovavam) – os magistrados deixam de apresentar propostas, os </w:t>
      </w:r>
      <w:r>
        <w:rPr>
          <w:i/>
        </w:rPr>
        <w:t>senatusconsultum</w:t>
      </w:r>
      <w:r>
        <w:t xml:space="preserve"> tornam-se expressão da vontade do príncipe</w:t>
      </w:r>
    </w:p>
    <w:p w:rsidR="00384534" w:rsidRDefault="00384534" w:rsidP="00CC5E7E">
      <w:pPr>
        <w:spacing w:after="0" w:line="240" w:lineRule="auto"/>
        <w:jc w:val="both"/>
      </w:pPr>
      <w:r w:rsidRPr="00DF36E8">
        <w:rPr>
          <w:highlight w:val="lightGray"/>
          <w:u w:val="single"/>
        </w:rPr>
        <w:t>Com os Severos</w:t>
      </w:r>
      <w:r>
        <w:t xml:space="preserve">: os </w:t>
      </w:r>
      <w:r>
        <w:rPr>
          <w:i/>
        </w:rPr>
        <w:t>senatusconsultum</w:t>
      </w:r>
      <w:r>
        <w:t xml:space="preserve"> passam a ser designados de </w:t>
      </w:r>
      <w:r>
        <w:rPr>
          <w:i/>
        </w:rPr>
        <w:t xml:space="preserve">orationes principis </w:t>
      </w:r>
      <w:r>
        <w:t>(é a própria declaração do imperador que estabelece a lei – é ele que cria o Direito novo)</w:t>
      </w:r>
    </w:p>
    <w:p w:rsidR="00FF5683" w:rsidRDefault="00FF5683" w:rsidP="00CC5E7E">
      <w:pPr>
        <w:spacing w:after="0" w:line="240" w:lineRule="auto"/>
        <w:jc w:val="both"/>
      </w:pPr>
    </w:p>
    <w:p w:rsidR="00FF5683" w:rsidRPr="00DF36E8" w:rsidRDefault="00FF5683" w:rsidP="00CC5E7E">
      <w:pPr>
        <w:spacing w:after="0" w:line="240" w:lineRule="auto"/>
        <w:jc w:val="both"/>
        <w:rPr>
          <w:b/>
          <w:sz w:val="24"/>
        </w:rPr>
      </w:pPr>
      <w:r w:rsidRPr="00DF36E8">
        <w:rPr>
          <w:b/>
          <w:sz w:val="24"/>
          <w:highlight w:val="yellow"/>
        </w:rPr>
        <w:t>Constituições Imperiais</w:t>
      </w:r>
    </w:p>
    <w:p w:rsidR="00FF5683" w:rsidRDefault="00FF5683" w:rsidP="00CC5E7E">
      <w:pPr>
        <w:spacing w:after="0" w:line="240" w:lineRule="auto"/>
        <w:jc w:val="both"/>
      </w:pPr>
      <w:r>
        <w:t xml:space="preserve">- Decisões de </w:t>
      </w:r>
      <w:r w:rsidRPr="00DF36E8">
        <w:rPr>
          <w:u w:val="single"/>
        </w:rPr>
        <w:t>carácter jurídico proferidas unilateralmente pelo Imperador</w:t>
      </w:r>
      <w:r>
        <w:t xml:space="preserve"> </w:t>
      </w:r>
    </w:p>
    <w:p w:rsidR="00FF5683" w:rsidRDefault="00FF5683" w:rsidP="00CC5E7E">
      <w:pPr>
        <w:spacing w:after="0" w:line="240" w:lineRule="auto"/>
        <w:jc w:val="both"/>
      </w:pPr>
      <w:r>
        <w:t xml:space="preserve">- O </w:t>
      </w:r>
      <w:r>
        <w:rPr>
          <w:i/>
        </w:rPr>
        <w:t xml:space="preserve">princeps </w:t>
      </w:r>
      <w:r>
        <w:t>é a grande figura na nova constituição política de Roma – poder absoluto, (</w:t>
      </w:r>
      <w:proofErr w:type="spellStart"/>
      <w:r>
        <w:rPr>
          <w:i/>
        </w:rPr>
        <w:t>tribunitia</w:t>
      </w:r>
      <w:proofErr w:type="spellEnd"/>
      <w:r>
        <w:rPr>
          <w:i/>
        </w:rPr>
        <w:t xml:space="preserve"> potestas </w:t>
      </w:r>
      <w:r>
        <w:t xml:space="preserve">e </w:t>
      </w:r>
      <w:r>
        <w:rPr>
          <w:i/>
        </w:rPr>
        <w:t>imperium proconsulare maius</w:t>
      </w:r>
      <w:r>
        <w:t xml:space="preserve"> – carácter vitalício)</w:t>
      </w:r>
    </w:p>
    <w:p w:rsidR="00FF5683" w:rsidRPr="00DF36E8" w:rsidRDefault="00FF5683" w:rsidP="00CC5E7E">
      <w:pPr>
        <w:spacing w:after="0" w:line="240" w:lineRule="auto"/>
        <w:jc w:val="both"/>
        <w:rPr>
          <w:i/>
          <w:u w:val="single"/>
        </w:rPr>
      </w:pPr>
      <w:r>
        <w:t xml:space="preserve">- As magistraturas transformam-se em </w:t>
      </w:r>
      <w:r w:rsidRPr="00DF36E8">
        <w:rPr>
          <w:u w:val="single"/>
        </w:rPr>
        <w:t xml:space="preserve">funcionários executivos subordinados ao </w:t>
      </w:r>
      <w:r w:rsidRPr="00DF36E8">
        <w:rPr>
          <w:i/>
          <w:u w:val="single"/>
        </w:rPr>
        <w:t>princeps</w:t>
      </w:r>
    </w:p>
    <w:p w:rsidR="00FF5683" w:rsidRDefault="00FF5683" w:rsidP="00CC5E7E">
      <w:pPr>
        <w:spacing w:after="0" w:line="240" w:lineRule="auto"/>
        <w:jc w:val="both"/>
      </w:pPr>
      <w:r>
        <w:rPr>
          <w:i/>
        </w:rPr>
        <w:lastRenderedPageBreak/>
        <w:t xml:space="preserve">- </w:t>
      </w:r>
      <w:r>
        <w:t xml:space="preserve">O </w:t>
      </w:r>
      <w:r>
        <w:rPr>
          <w:i/>
        </w:rPr>
        <w:t>princeps</w:t>
      </w:r>
      <w:r>
        <w:t xml:space="preserve"> começa a proferir edictos (programa de actividades a realizar, afixado publicamente)</w:t>
      </w:r>
    </w:p>
    <w:p w:rsidR="00FF5683" w:rsidRDefault="00FF5683" w:rsidP="00CC5E7E">
      <w:pPr>
        <w:spacing w:after="0" w:line="240" w:lineRule="auto"/>
        <w:jc w:val="both"/>
      </w:pPr>
    </w:p>
    <w:p w:rsidR="00FF5683" w:rsidRDefault="00FF5683" w:rsidP="00CC5E7E">
      <w:pPr>
        <w:spacing w:after="0" w:line="240" w:lineRule="auto"/>
        <w:jc w:val="both"/>
      </w:pPr>
      <w:proofErr w:type="spellStart"/>
      <w:r w:rsidRPr="00DF36E8">
        <w:rPr>
          <w:highlight w:val="lightGray"/>
          <w:u w:val="single"/>
        </w:rPr>
        <w:t>Séc.</w:t>
      </w:r>
      <w:proofErr w:type="spellEnd"/>
      <w:r w:rsidRPr="00DF36E8">
        <w:rPr>
          <w:highlight w:val="lightGray"/>
          <w:u w:val="single"/>
        </w:rPr>
        <w:t xml:space="preserve"> I</w:t>
      </w:r>
      <w:r>
        <w:t>: as constituições imperiais têm valor jurídico de ordem prática (o povo acata porque são ordens do Imperador)</w:t>
      </w:r>
    </w:p>
    <w:p w:rsidR="00FF5683" w:rsidRDefault="00FF5683" w:rsidP="00CC5E7E">
      <w:pPr>
        <w:spacing w:after="0" w:line="240" w:lineRule="auto"/>
        <w:jc w:val="both"/>
      </w:pPr>
      <w:proofErr w:type="spellStart"/>
      <w:r w:rsidRPr="00DF36E8">
        <w:rPr>
          <w:highlight w:val="lightGray"/>
          <w:u w:val="single"/>
        </w:rPr>
        <w:t>Séc.</w:t>
      </w:r>
      <w:proofErr w:type="spellEnd"/>
      <w:r w:rsidRPr="00DF36E8">
        <w:rPr>
          <w:highlight w:val="lightGray"/>
          <w:u w:val="single"/>
        </w:rPr>
        <w:t xml:space="preserve"> II</w:t>
      </w:r>
      <w:r>
        <w:t>: equiparadas às leis</w:t>
      </w:r>
    </w:p>
    <w:p w:rsidR="00FF5683" w:rsidRDefault="00FF5683" w:rsidP="00CC5E7E">
      <w:pPr>
        <w:spacing w:after="0" w:line="240" w:lineRule="auto"/>
        <w:jc w:val="both"/>
      </w:pPr>
      <w:proofErr w:type="spellStart"/>
      <w:r w:rsidRPr="00DF36E8">
        <w:rPr>
          <w:highlight w:val="lightGray"/>
          <w:u w:val="single"/>
        </w:rPr>
        <w:t>Séc.</w:t>
      </w:r>
      <w:proofErr w:type="spellEnd"/>
      <w:r w:rsidRPr="00DF36E8">
        <w:rPr>
          <w:highlight w:val="lightGray"/>
          <w:u w:val="single"/>
        </w:rPr>
        <w:t xml:space="preserve"> IV</w:t>
      </w:r>
      <w:r>
        <w:t xml:space="preserve">: </w:t>
      </w:r>
      <w:proofErr w:type="spellStart"/>
      <w:r>
        <w:rPr>
          <w:i/>
        </w:rPr>
        <w:t>constitutiones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principum</w:t>
      </w:r>
      <w:proofErr w:type="spellEnd"/>
      <w:r>
        <w:rPr>
          <w:i/>
        </w:rPr>
        <w:t xml:space="preserve"> </w:t>
      </w:r>
      <w:r>
        <w:t>são única fonte de direito (manifestação da vontade absoluta do Imperador) – “</w:t>
      </w:r>
      <w:r>
        <w:rPr>
          <w:i/>
        </w:rPr>
        <w:t>Só ao imperador foi concedido o poder de criar leis</w:t>
      </w:r>
      <w:r>
        <w:t>”</w:t>
      </w:r>
    </w:p>
    <w:p w:rsidR="00FF5683" w:rsidRDefault="00FF5683" w:rsidP="00CC5E7E">
      <w:pPr>
        <w:spacing w:after="0" w:line="240" w:lineRule="auto"/>
        <w:jc w:val="both"/>
      </w:pPr>
    </w:p>
    <w:p w:rsidR="00FF5683" w:rsidRDefault="00FF5683" w:rsidP="00CC5E7E">
      <w:pPr>
        <w:spacing w:after="0" w:line="240" w:lineRule="auto"/>
        <w:jc w:val="both"/>
      </w:pPr>
      <w:r w:rsidRPr="00DF36E8">
        <w:rPr>
          <w:b/>
          <w:i/>
        </w:rPr>
        <w:t>Gaio</w:t>
      </w:r>
      <w:r>
        <w:t xml:space="preserve"> – “</w:t>
      </w:r>
      <w:r>
        <w:rPr>
          <w:i/>
        </w:rPr>
        <w:t xml:space="preserve">A constituição do príncipe (imperial) é o que o imperador constitui por decreto, por </w:t>
      </w:r>
      <w:proofErr w:type="spellStart"/>
      <w:r>
        <w:rPr>
          <w:i/>
        </w:rPr>
        <w:t>edicto</w:t>
      </w:r>
      <w:proofErr w:type="spellEnd"/>
      <w:r>
        <w:rPr>
          <w:i/>
        </w:rPr>
        <w:t xml:space="preserve"> ou por epístola. Nunca se duvidou de que isso não tenha força de lei, já que o próprio imperador recebe o poder em virtude de uma lei</w:t>
      </w:r>
      <w:r>
        <w:t>”</w:t>
      </w:r>
    </w:p>
    <w:p w:rsidR="00FF5683" w:rsidRDefault="00FF5683" w:rsidP="00CC5E7E">
      <w:pPr>
        <w:spacing w:after="0" w:line="240" w:lineRule="auto"/>
        <w:jc w:val="both"/>
      </w:pPr>
    </w:p>
    <w:p w:rsidR="00FF5683" w:rsidRDefault="00FF5683" w:rsidP="00CC5E7E">
      <w:pPr>
        <w:spacing w:after="0" w:line="240" w:lineRule="auto"/>
        <w:jc w:val="both"/>
      </w:pPr>
      <w:r w:rsidRPr="00DF36E8">
        <w:rPr>
          <w:b/>
          <w:highlight w:val="yellow"/>
          <w:u w:val="single"/>
        </w:rPr>
        <w:t xml:space="preserve">Constituições Imperiais ganham carácter </w:t>
      </w:r>
      <w:proofErr w:type="spellStart"/>
      <w:r w:rsidRPr="00DF36E8">
        <w:rPr>
          <w:b/>
          <w:highlight w:val="yellow"/>
          <w:u w:val="single"/>
        </w:rPr>
        <w:t>normativo-jurídico</w:t>
      </w:r>
      <w:proofErr w:type="spellEnd"/>
      <w:r w:rsidRPr="00DF36E8">
        <w:rPr>
          <w:b/>
          <w:highlight w:val="yellow"/>
          <w:u w:val="single"/>
        </w:rPr>
        <w:t>:</w:t>
      </w:r>
      <w:r>
        <w:t xml:space="preserve"> quando o povo vê o Imperador cheio de prestígio, com </w:t>
      </w:r>
      <w:r>
        <w:rPr>
          <w:i/>
        </w:rPr>
        <w:t>auctoritas</w:t>
      </w:r>
      <w:r>
        <w:t>, convence-se de que tudo o que ele ordena tem valor de lei, o Imperador impõe a sua vontade e cria leis que o povo acata sem relutância. Os juízes, no entanto, recusam-se a aplicar em tribunal as constituições (penas graves aos juízes que não o fizessem)</w:t>
      </w:r>
    </w:p>
    <w:p w:rsidR="00FF5683" w:rsidRDefault="00FF5683" w:rsidP="00CC5E7E">
      <w:pPr>
        <w:spacing w:after="0" w:line="240" w:lineRule="auto"/>
        <w:jc w:val="both"/>
      </w:pPr>
      <w:proofErr w:type="spellStart"/>
      <w:r>
        <w:rPr>
          <w:b/>
          <w:i/>
        </w:rPr>
        <w:t>Edicta</w:t>
      </w:r>
      <w:proofErr w:type="spellEnd"/>
      <w:r>
        <w:rPr>
          <w:b/>
          <w:i/>
        </w:rPr>
        <w:t xml:space="preserve"> –</w:t>
      </w:r>
      <w:r>
        <w:t xml:space="preserve"> carácter geral; </w:t>
      </w:r>
      <w:r>
        <w:rPr>
          <w:b/>
          <w:i/>
        </w:rPr>
        <w:t xml:space="preserve">Decreta – </w:t>
      </w:r>
      <w:r>
        <w:t xml:space="preserve">decisões judiciais relativas a pleitos submetidos à apreciação do legislador; </w:t>
      </w:r>
      <w:proofErr w:type="spellStart"/>
      <w:r>
        <w:rPr>
          <w:b/>
          <w:i/>
        </w:rPr>
        <w:t>Rescripta</w:t>
      </w:r>
      <w:proofErr w:type="spellEnd"/>
      <w:r>
        <w:rPr>
          <w:b/>
          <w:i/>
        </w:rPr>
        <w:t xml:space="preserve"> – </w:t>
      </w:r>
      <w:r>
        <w:t xml:space="preserve">decisões do imperador dadas por escrito às perguntas ou pedidos que lhe faziam os magistrados e os particulares; </w:t>
      </w:r>
      <w:r>
        <w:rPr>
          <w:b/>
          <w:i/>
        </w:rPr>
        <w:t xml:space="preserve">Mandata – </w:t>
      </w:r>
      <w:r>
        <w:t xml:space="preserve">ordens ou instruções dadas pelo imperador aos governantes das províncias e funcionários </w:t>
      </w:r>
    </w:p>
    <w:p w:rsidR="00FF5683" w:rsidRDefault="00FF5683" w:rsidP="00CC5E7E">
      <w:pPr>
        <w:spacing w:after="0" w:line="240" w:lineRule="auto"/>
        <w:jc w:val="both"/>
      </w:pPr>
    </w:p>
    <w:p w:rsidR="002C3C95" w:rsidRPr="00DF36E8" w:rsidRDefault="002C3C95" w:rsidP="00CC5E7E">
      <w:pPr>
        <w:spacing w:after="0" w:line="240" w:lineRule="auto"/>
        <w:jc w:val="both"/>
        <w:rPr>
          <w:b/>
          <w:i/>
          <w:sz w:val="24"/>
        </w:rPr>
      </w:pPr>
      <w:proofErr w:type="spellStart"/>
      <w:r w:rsidRPr="00DF36E8">
        <w:rPr>
          <w:b/>
          <w:i/>
          <w:sz w:val="24"/>
          <w:highlight w:val="yellow"/>
        </w:rPr>
        <w:t>Iurisprudentia</w:t>
      </w:r>
      <w:proofErr w:type="spellEnd"/>
    </w:p>
    <w:p w:rsidR="002C3C95" w:rsidRDefault="002C3C95" w:rsidP="00CC5E7E">
      <w:pPr>
        <w:spacing w:after="0" w:line="240" w:lineRule="auto"/>
        <w:jc w:val="both"/>
      </w:pPr>
      <w:r>
        <w:t xml:space="preserve">- Ciência do Direito, dos </w:t>
      </w:r>
      <w:r>
        <w:rPr>
          <w:i/>
        </w:rPr>
        <w:t xml:space="preserve">prudentes </w:t>
      </w:r>
      <w:r>
        <w:t>(que sabem agir)</w:t>
      </w:r>
    </w:p>
    <w:p w:rsidR="002C3C95" w:rsidRDefault="002C3C95" w:rsidP="00CC5E7E">
      <w:pPr>
        <w:spacing w:after="0" w:line="240" w:lineRule="auto"/>
        <w:jc w:val="both"/>
      </w:pPr>
      <w:r>
        <w:t xml:space="preserve">- Apenas os sacerdotes pontífices eram juristas (patrícios) -&gt; Laicização (Lei das XII Tábuas, Ius </w:t>
      </w:r>
      <w:proofErr w:type="spellStart"/>
      <w:r>
        <w:t>Flavianum</w:t>
      </w:r>
      <w:proofErr w:type="spellEnd"/>
      <w:r>
        <w:t xml:space="preserve"> – colectânea de fórmulas legais processuais, Ensino público do direito)</w:t>
      </w:r>
    </w:p>
    <w:p w:rsidR="002C3C95" w:rsidRDefault="002C3C95" w:rsidP="00CC5E7E">
      <w:pPr>
        <w:spacing w:after="0" w:line="240" w:lineRule="auto"/>
        <w:jc w:val="both"/>
      </w:pPr>
    </w:p>
    <w:p w:rsidR="002C3C95" w:rsidRDefault="002C3C95" w:rsidP="00CC5E7E">
      <w:pPr>
        <w:spacing w:after="0" w:line="240" w:lineRule="auto"/>
        <w:jc w:val="both"/>
      </w:pPr>
      <w:r>
        <w:rPr>
          <w:u w:val="single"/>
        </w:rPr>
        <w:t xml:space="preserve">Funções dos </w:t>
      </w:r>
      <w:proofErr w:type="spellStart"/>
      <w:r>
        <w:rPr>
          <w:i/>
          <w:u w:val="single"/>
        </w:rPr>
        <w:t>iurisprudentes</w:t>
      </w:r>
      <w:proofErr w:type="spellEnd"/>
    </w:p>
    <w:p w:rsidR="002C3C95" w:rsidRDefault="002C3C95" w:rsidP="00CC5E7E">
      <w:pPr>
        <w:spacing w:after="0" w:line="240" w:lineRule="auto"/>
        <w:jc w:val="both"/>
      </w:pPr>
      <w:proofErr w:type="spellStart"/>
      <w:r w:rsidRPr="00DF36E8">
        <w:rPr>
          <w:i/>
          <w:highlight w:val="lightGray"/>
        </w:rPr>
        <w:t>Cavere</w:t>
      </w:r>
      <w:proofErr w:type="spellEnd"/>
      <w:r w:rsidRPr="00DF36E8">
        <w:rPr>
          <w:i/>
        </w:rPr>
        <w:t xml:space="preserve"> </w:t>
      </w:r>
      <w:r>
        <w:rPr>
          <w:i/>
        </w:rPr>
        <w:t xml:space="preserve">– </w:t>
      </w:r>
      <w:r>
        <w:t>aconselhar os particulares como deviam realizar os seus negócios jurídicos (palavras, cláusulas, documentos)</w:t>
      </w:r>
    </w:p>
    <w:p w:rsidR="002C3C95" w:rsidRPr="00DF36E8" w:rsidRDefault="002C3C95" w:rsidP="00CC5E7E">
      <w:pPr>
        <w:spacing w:after="0" w:line="240" w:lineRule="auto"/>
        <w:jc w:val="both"/>
      </w:pPr>
      <w:proofErr w:type="spellStart"/>
      <w:r w:rsidRPr="00DF36E8">
        <w:rPr>
          <w:i/>
          <w:highlight w:val="lightGray"/>
        </w:rPr>
        <w:t>Agere</w:t>
      </w:r>
      <w:proofErr w:type="spellEnd"/>
      <w:r w:rsidRPr="00DF36E8">
        <w:rPr>
          <w:i/>
        </w:rPr>
        <w:t xml:space="preserve"> – </w:t>
      </w:r>
      <w:r w:rsidRPr="00DF36E8">
        <w:t>assiste às partes no processo (fórmula a empregar, palavras a usar, prazos para apresentar provas)</w:t>
      </w:r>
    </w:p>
    <w:p w:rsidR="002C3C95" w:rsidRDefault="002C3C95" w:rsidP="00CC5E7E">
      <w:pPr>
        <w:spacing w:after="0" w:line="240" w:lineRule="auto"/>
        <w:jc w:val="both"/>
      </w:pPr>
      <w:proofErr w:type="spellStart"/>
      <w:r w:rsidRPr="00DF36E8">
        <w:rPr>
          <w:i/>
          <w:highlight w:val="lightGray"/>
        </w:rPr>
        <w:t>Respondere</w:t>
      </w:r>
      <w:proofErr w:type="spellEnd"/>
      <w:r w:rsidRPr="00DF36E8">
        <w:rPr>
          <w:i/>
        </w:rPr>
        <w:t xml:space="preserve"> – </w:t>
      </w:r>
      <w:r w:rsidRPr="00DF36E8">
        <w:t>dar</w:t>
      </w:r>
      <w:r>
        <w:t xml:space="preserve"> sentenças ou pareceres a particulares ou a magistrados sobre questões jurídicas</w:t>
      </w:r>
    </w:p>
    <w:p w:rsidR="002C3C95" w:rsidRDefault="002C3C95" w:rsidP="00CC5E7E">
      <w:pPr>
        <w:spacing w:after="0" w:line="240" w:lineRule="auto"/>
        <w:jc w:val="both"/>
      </w:pPr>
    </w:p>
    <w:p w:rsidR="002C3C95" w:rsidRDefault="002C3C95" w:rsidP="00CC5E7E">
      <w:pPr>
        <w:spacing w:after="0" w:line="240" w:lineRule="auto"/>
        <w:jc w:val="both"/>
      </w:pPr>
      <w:r w:rsidRPr="00DF36E8">
        <w:rPr>
          <w:highlight w:val="yellow"/>
          <w:u w:val="single"/>
        </w:rPr>
        <w:t xml:space="preserve">Os </w:t>
      </w:r>
      <w:proofErr w:type="spellStart"/>
      <w:r w:rsidRPr="00DF36E8">
        <w:rPr>
          <w:i/>
          <w:highlight w:val="yellow"/>
          <w:u w:val="single"/>
        </w:rPr>
        <w:t>iurisconsulti</w:t>
      </w:r>
      <w:proofErr w:type="spellEnd"/>
      <w:r w:rsidRPr="00DF36E8">
        <w:rPr>
          <w:i/>
          <w:highlight w:val="yellow"/>
          <w:u w:val="single"/>
        </w:rPr>
        <w:t xml:space="preserve"> </w:t>
      </w:r>
      <w:r w:rsidRPr="00DF36E8">
        <w:rPr>
          <w:highlight w:val="yellow"/>
          <w:u w:val="single"/>
        </w:rPr>
        <w:t>criam normas jurídicas</w:t>
      </w:r>
      <w:r w:rsidRPr="00DF36E8">
        <w:rPr>
          <w:i/>
          <w:highlight w:val="yellow"/>
          <w:u w:val="single"/>
        </w:rPr>
        <w:t>:</w:t>
      </w:r>
      <w:r>
        <w:t xml:space="preserve"> indicam as matérias que devem ser reguladas; dizem quais as normas de carácter moral ou ético que devem passar a jurídicas; precisam o termos em que deve ser redigida a norma e o seu alcance; interpretam a norma, determinando como deve ser aplicada; mostram quando a norma já não tem razão de ser.</w:t>
      </w:r>
    </w:p>
    <w:p w:rsidR="002C3C95" w:rsidRDefault="002C3C95" w:rsidP="00CC5E7E">
      <w:pPr>
        <w:spacing w:after="0" w:line="240" w:lineRule="auto"/>
        <w:jc w:val="both"/>
      </w:pPr>
    </w:p>
    <w:p w:rsidR="002C3C95" w:rsidRDefault="002C3C95" w:rsidP="00CC5E7E">
      <w:pPr>
        <w:spacing w:after="0" w:line="240" w:lineRule="auto"/>
        <w:jc w:val="both"/>
      </w:pPr>
      <w:r w:rsidRPr="00DF36E8">
        <w:rPr>
          <w:highlight w:val="lightGray"/>
          <w:u w:val="single"/>
        </w:rPr>
        <w:t>Na República</w:t>
      </w:r>
      <w:r>
        <w:t>: a jurisprudência não é fonte imediata de direito – não vincula os juízes (fonte inspiradora e material)</w:t>
      </w:r>
    </w:p>
    <w:p w:rsidR="002C3C95" w:rsidRDefault="002C3C95" w:rsidP="00CC5E7E">
      <w:pPr>
        <w:spacing w:after="0" w:line="240" w:lineRule="auto"/>
        <w:jc w:val="both"/>
      </w:pPr>
      <w:r w:rsidRPr="00DF36E8">
        <w:rPr>
          <w:highlight w:val="lightGray"/>
          <w:u w:val="single"/>
        </w:rPr>
        <w:t>Augusto e Adriano</w:t>
      </w:r>
      <w:r>
        <w:t xml:space="preserve">: captam os juristas para a defesa da sua política – </w:t>
      </w:r>
      <w:r>
        <w:rPr>
          <w:i/>
        </w:rPr>
        <w:t xml:space="preserve">ius respondendi ex auctoritate principis </w:t>
      </w:r>
      <w:r>
        <w:t>(respostas têm o mesmo que valor como se fossem dadas pelo imperador – valor igual ao das constituições imperiais) =&gt; prestígio dos juristas (passa a ser uma decisão de soberania)</w:t>
      </w:r>
    </w:p>
    <w:p w:rsidR="002C3C95" w:rsidRDefault="002C3C95" w:rsidP="00CC5E7E">
      <w:pPr>
        <w:spacing w:after="0" w:line="240" w:lineRule="auto"/>
        <w:jc w:val="both"/>
      </w:pPr>
      <w:r w:rsidRPr="00DF36E8">
        <w:rPr>
          <w:highlight w:val="lightGray"/>
          <w:u w:val="single"/>
        </w:rPr>
        <w:t>A partir de Adriano</w:t>
      </w:r>
      <w:r>
        <w:t>: fonte imediata do direito, de carácter geral – norma vigora para o caso concreto e para todos os casos que se apresentarem iguais no futuro</w:t>
      </w:r>
    </w:p>
    <w:p w:rsidR="002C3C95" w:rsidRDefault="002C3C95" w:rsidP="00CC5E7E">
      <w:pPr>
        <w:spacing w:after="0" w:line="240" w:lineRule="auto"/>
        <w:jc w:val="both"/>
      </w:pPr>
    </w:p>
    <w:p w:rsidR="00DF36E8" w:rsidRDefault="00DF36E8" w:rsidP="00CC5E7E">
      <w:pPr>
        <w:spacing w:after="0" w:line="240" w:lineRule="auto"/>
        <w:jc w:val="both"/>
        <w:rPr>
          <w:b/>
          <w:i/>
        </w:rPr>
      </w:pPr>
    </w:p>
    <w:p w:rsidR="00DF36E8" w:rsidRDefault="00DF36E8" w:rsidP="00CC5E7E">
      <w:pPr>
        <w:spacing w:after="0" w:line="240" w:lineRule="auto"/>
        <w:jc w:val="both"/>
        <w:rPr>
          <w:b/>
          <w:i/>
        </w:rPr>
      </w:pPr>
    </w:p>
    <w:p w:rsidR="002C3C95" w:rsidRPr="00DF36E8" w:rsidRDefault="002C3C95" w:rsidP="00CC5E7E">
      <w:pPr>
        <w:spacing w:after="0" w:line="240" w:lineRule="auto"/>
        <w:jc w:val="both"/>
        <w:rPr>
          <w:b/>
          <w:sz w:val="24"/>
        </w:rPr>
      </w:pPr>
      <w:proofErr w:type="spellStart"/>
      <w:r w:rsidRPr="00DF36E8">
        <w:rPr>
          <w:b/>
          <w:i/>
          <w:sz w:val="24"/>
          <w:highlight w:val="yellow"/>
        </w:rPr>
        <w:lastRenderedPageBreak/>
        <w:t>Edictum</w:t>
      </w:r>
      <w:proofErr w:type="spellEnd"/>
      <w:r w:rsidRPr="00DF36E8">
        <w:rPr>
          <w:b/>
          <w:i/>
          <w:sz w:val="24"/>
          <w:highlight w:val="yellow"/>
        </w:rPr>
        <w:t xml:space="preserve"> </w:t>
      </w:r>
      <w:r w:rsidRPr="00DF36E8">
        <w:rPr>
          <w:b/>
          <w:sz w:val="24"/>
          <w:highlight w:val="yellow"/>
        </w:rPr>
        <w:t>do pretor</w:t>
      </w:r>
    </w:p>
    <w:p w:rsidR="002C3C95" w:rsidRDefault="002C3C95" w:rsidP="00CC5E7E">
      <w:pPr>
        <w:spacing w:after="0" w:line="240" w:lineRule="auto"/>
        <w:jc w:val="both"/>
      </w:pPr>
      <w:proofErr w:type="spellStart"/>
      <w:r>
        <w:rPr>
          <w:b/>
        </w:rPr>
        <w:t>Edicta</w:t>
      </w:r>
      <w:proofErr w:type="spellEnd"/>
      <w:r>
        <w:rPr>
          <w:b/>
        </w:rPr>
        <w:t xml:space="preserve"> – </w:t>
      </w:r>
      <w:r>
        <w:t>faculdade de fazer comunicações ao povo em voz alta com carácter programático geral, passando mais tarde a ser comunicações escritas</w:t>
      </w:r>
      <w:r w:rsidR="005A46D2">
        <w:t xml:space="preserve"> afixadas no </w:t>
      </w:r>
      <w:r w:rsidR="005A46D2">
        <w:rPr>
          <w:i/>
        </w:rPr>
        <w:t>fórum</w:t>
      </w:r>
    </w:p>
    <w:p w:rsidR="005A46D2" w:rsidRDefault="005A46D2" w:rsidP="00CC5E7E">
      <w:pPr>
        <w:spacing w:after="0" w:line="240" w:lineRule="auto"/>
        <w:jc w:val="both"/>
      </w:pPr>
      <w:r>
        <w:t xml:space="preserve">- O pretor não estava vinculado às disposições contidas, mas na prática cumpria as promessas feitas -&gt; com a </w:t>
      </w:r>
      <w:r>
        <w:rPr>
          <w:i/>
        </w:rPr>
        <w:t xml:space="preserve">lex </w:t>
      </w:r>
      <w:proofErr w:type="spellStart"/>
      <w:r>
        <w:rPr>
          <w:i/>
        </w:rPr>
        <w:t>Cornelia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edictis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praetorum</w:t>
      </w:r>
      <w:proofErr w:type="spellEnd"/>
      <w:r>
        <w:rPr>
          <w:i/>
        </w:rPr>
        <w:t xml:space="preserve"> </w:t>
      </w:r>
      <w:r>
        <w:t xml:space="preserve">o pretor passa a estar vinculado </w:t>
      </w:r>
    </w:p>
    <w:p w:rsidR="005A46D2" w:rsidRDefault="005A46D2" w:rsidP="00CC5E7E">
      <w:pPr>
        <w:spacing w:after="0" w:line="240" w:lineRule="auto"/>
        <w:jc w:val="both"/>
      </w:pPr>
    </w:p>
    <w:p w:rsidR="005A46D2" w:rsidRDefault="005A46D2" w:rsidP="00CC5E7E">
      <w:pPr>
        <w:spacing w:after="0" w:line="240" w:lineRule="auto"/>
        <w:jc w:val="both"/>
      </w:pPr>
    </w:p>
    <w:p w:rsidR="005A46D2" w:rsidRPr="005A46D2" w:rsidRDefault="005A46D2" w:rsidP="00CC5E7E">
      <w:pPr>
        <w:spacing w:after="0" w:line="240" w:lineRule="auto"/>
        <w:jc w:val="both"/>
        <w:rPr>
          <w:b/>
        </w:rPr>
      </w:pPr>
      <w:r w:rsidRPr="00DF36E8">
        <w:rPr>
          <w:b/>
          <w:highlight w:val="lightGray"/>
        </w:rPr>
        <w:t xml:space="preserve">As </w:t>
      </w:r>
      <w:proofErr w:type="spellStart"/>
      <w:r w:rsidRPr="00DF36E8">
        <w:rPr>
          <w:b/>
          <w:highlight w:val="lightGray"/>
        </w:rPr>
        <w:t>edicta</w:t>
      </w:r>
      <w:proofErr w:type="spellEnd"/>
      <w:r w:rsidRPr="00DF36E8">
        <w:rPr>
          <w:b/>
          <w:highlight w:val="lightGray"/>
        </w:rPr>
        <w:t xml:space="preserve"> podiam ser:</w:t>
      </w:r>
    </w:p>
    <w:p w:rsidR="005A46D2" w:rsidRDefault="005A46D2" w:rsidP="00CC5E7E">
      <w:pPr>
        <w:spacing w:after="0" w:line="240" w:lineRule="auto"/>
        <w:jc w:val="both"/>
      </w:pPr>
      <w:r w:rsidRPr="00DF36E8">
        <w:rPr>
          <w:b/>
          <w:i/>
        </w:rPr>
        <w:t>Perpetua</w:t>
      </w:r>
      <w:r>
        <w:rPr>
          <w:i/>
        </w:rPr>
        <w:t xml:space="preserve"> – </w:t>
      </w:r>
      <w:r>
        <w:t>anual, surge no início da magistratura (critérios para o exercício das funções nesse ano)</w:t>
      </w:r>
    </w:p>
    <w:p w:rsidR="005A46D2" w:rsidRDefault="005A46D2" w:rsidP="00CC5E7E">
      <w:pPr>
        <w:spacing w:after="0" w:line="240" w:lineRule="auto"/>
        <w:jc w:val="both"/>
      </w:pPr>
      <w:r w:rsidRPr="00DF36E8">
        <w:rPr>
          <w:b/>
          <w:i/>
        </w:rPr>
        <w:t xml:space="preserve">Repentina </w:t>
      </w:r>
      <w:r>
        <w:rPr>
          <w:i/>
        </w:rPr>
        <w:t xml:space="preserve">– </w:t>
      </w:r>
      <w:r>
        <w:t xml:space="preserve">acto do </w:t>
      </w:r>
      <w:r>
        <w:rPr>
          <w:i/>
        </w:rPr>
        <w:t>imperium</w:t>
      </w:r>
      <w:r>
        <w:t xml:space="preserve"> do pretor, em qualquer altura do ano para resolver situações novas surgidas inesperadamente</w:t>
      </w:r>
    </w:p>
    <w:p w:rsidR="005A46D2" w:rsidRDefault="005A46D2" w:rsidP="00CC5E7E">
      <w:pPr>
        <w:spacing w:after="0" w:line="240" w:lineRule="auto"/>
        <w:jc w:val="both"/>
      </w:pPr>
      <w:proofErr w:type="spellStart"/>
      <w:r w:rsidRPr="00DF36E8">
        <w:rPr>
          <w:b/>
          <w:i/>
        </w:rPr>
        <w:t>Tralaticia</w:t>
      </w:r>
      <w:proofErr w:type="spellEnd"/>
      <w:r>
        <w:rPr>
          <w:i/>
        </w:rPr>
        <w:t xml:space="preserve"> </w:t>
      </w:r>
      <w:r>
        <w:t xml:space="preserve">– </w:t>
      </w:r>
      <w:proofErr w:type="gramStart"/>
      <w:r>
        <w:t>permanece iguais</w:t>
      </w:r>
      <w:proofErr w:type="gramEnd"/>
      <w:r>
        <w:t xml:space="preserve"> de um ano para o outro</w:t>
      </w:r>
    </w:p>
    <w:p w:rsidR="005A46D2" w:rsidRDefault="005A46D2" w:rsidP="00CC5E7E">
      <w:pPr>
        <w:spacing w:after="0" w:line="240" w:lineRule="auto"/>
        <w:jc w:val="both"/>
      </w:pPr>
      <w:r w:rsidRPr="00DF36E8">
        <w:rPr>
          <w:b/>
          <w:i/>
        </w:rPr>
        <w:t>Nova</w:t>
      </w:r>
      <w:r>
        <w:rPr>
          <w:i/>
        </w:rPr>
        <w:t xml:space="preserve"> – </w:t>
      </w:r>
      <w:r>
        <w:t>decisões acrescentadas pelo novo pretor por sua própria iniciativa</w:t>
      </w:r>
    </w:p>
    <w:p w:rsidR="005A46D2" w:rsidRDefault="005A46D2" w:rsidP="00CC5E7E">
      <w:pPr>
        <w:spacing w:after="0" w:line="240" w:lineRule="auto"/>
        <w:jc w:val="both"/>
      </w:pPr>
    </w:p>
    <w:p w:rsidR="005A46D2" w:rsidRDefault="005A46D2" w:rsidP="00CC5E7E">
      <w:pPr>
        <w:spacing w:after="0" w:line="240" w:lineRule="auto"/>
        <w:jc w:val="both"/>
      </w:pPr>
      <w:r>
        <w:t xml:space="preserve">- No Principado, já não há necessidade de fazer grandes alterações e o pretor passa a estar subordinado ao Imperador =&gt; </w:t>
      </w:r>
      <w:r w:rsidRPr="00FA42A8">
        <w:rPr>
          <w:u w:val="double"/>
        </w:rPr>
        <w:t>Adriano manda codificar todos os éditos</w:t>
      </w:r>
      <w:r>
        <w:t xml:space="preserve"> (jurista </w:t>
      </w:r>
      <w:proofErr w:type="spellStart"/>
      <w:r>
        <w:t>Sálvio</w:t>
      </w:r>
      <w:proofErr w:type="spellEnd"/>
      <w:r>
        <w:t xml:space="preserve"> Juliano)</w:t>
      </w:r>
    </w:p>
    <w:p w:rsidR="005A46D2" w:rsidRDefault="005A46D2" w:rsidP="00CC5E7E">
      <w:pPr>
        <w:spacing w:after="0" w:line="240" w:lineRule="auto"/>
        <w:jc w:val="both"/>
      </w:pPr>
      <w:r>
        <w:t>- O projecto foi concluído e confirmado pelo Senado, sendo imutável – é publicado no ano 130 d.C. o «</w:t>
      </w:r>
      <w:proofErr w:type="spellStart"/>
      <w:r>
        <w:rPr>
          <w:i/>
        </w:rPr>
        <w:t>Edictum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Perpetuum</w:t>
      </w:r>
      <w:proofErr w:type="spellEnd"/>
      <w:r>
        <w:t>»</w:t>
      </w:r>
    </w:p>
    <w:p w:rsidR="005A46D2" w:rsidRDefault="005A46D2" w:rsidP="00CC5E7E">
      <w:pPr>
        <w:spacing w:after="0" w:line="240" w:lineRule="auto"/>
        <w:jc w:val="both"/>
      </w:pPr>
      <w:r>
        <w:t xml:space="preserve">- O pretor passa, desde então, a republicar anualmente o </w:t>
      </w:r>
      <w:proofErr w:type="spellStart"/>
      <w:r>
        <w:rPr>
          <w:i/>
        </w:rPr>
        <w:t>Edictum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Perpetuum</w:t>
      </w:r>
      <w:proofErr w:type="spellEnd"/>
      <w:r>
        <w:t xml:space="preserve"> =&gt; </w:t>
      </w:r>
      <w:r w:rsidRPr="00FA42A8">
        <w:rPr>
          <w:u w:val="double"/>
        </w:rPr>
        <w:t>édito perde importância como fonte autónoma</w:t>
      </w:r>
      <w:r>
        <w:t xml:space="preserve"> (não depende do pretor, passando a depender dos </w:t>
      </w:r>
      <w:r w:rsidRPr="005A46D2">
        <w:rPr>
          <w:u w:val="single"/>
        </w:rPr>
        <w:t>jurisprudentes</w:t>
      </w:r>
      <w:r>
        <w:t xml:space="preserve"> – que interpretam e do </w:t>
      </w:r>
      <w:r w:rsidRPr="005A46D2">
        <w:rPr>
          <w:u w:val="single"/>
        </w:rPr>
        <w:t>Imperador</w:t>
      </w:r>
      <w:r>
        <w:t xml:space="preserve"> – que concentra nas suas mãos todo o poder)</w:t>
      </w:r>
    </w:p>
    <w:p w:rsidR="005A46D2" w:rsidRPr="005A46D2" w:rsidRDefault="005A46D2" w:rsidP="00CC5E7E">
      <w:pPr>
        <w:spacing w:after="0" w:line="240" w:lineRule="auto"/>
        <w:jc w:val="both"/>
      </w:pPr>
      <w:r>
        <w:t>- No séc. III, deixa de se publicar o Édito</w:t>
      </w:r>
    </w:p>
    <w:p w:rsidR="005A46D2" w:rsidRPr="005A46D2" w:rsidRDefault="005A46D2" w:rsidP="00CC5E7E">
      <w:pPr>
        <w:spacing w:after="0" w:line="240" w:lineRule="auto"/>
        <w:jc w:val="both"/>
      </w:pPr>
    </w:p>
    <w:p w:rsidR="00DC1EF7" w:rsidRDefault="00DC1EF7" w:rsidP="00DC1EF7">
      <w:pPr>
        <w:spacing w:after="0" w:line="240" w:lineRule="auto"/>
      </w:pPr>
    </w:p>
    <w:p w:rsidR="00DC1EF7" w:rsidRPr="00DC1EF7" w:rsidRDefault="00DC1EF7" w:rsidP="00DC1EF7">
      <w:pPr>
        <w:spacing w:after="0" w:line="240" w:lineRule="auto"/>
      </w:pPr>
    </w:p>
    <w:sectPr w:rsidR="00DC1EF7" w:rsidRPr="00DC1EF7" w:rsidSect="004A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EF7"/>
    <w:rsid w:val="00050879"/>
    <w:rsid w:val="001F106A"/>
    <w:rsid w:val="002862D7"/>
    <w:rsid w:val="002C3C95"/>
    <w:rsid w:val="00384534"/>
    <w:rsid w:val="003C5F96"/>
    <w:rsid w:val="004A29E5"/>
    <w:rsid w:val="005A46D2"/>
    <w:rsid w:val="00746DCE"/>
    <w:rsid w:val="00B616BB"/>
    <w:rsid w:val="00BA5022"/>
    <w:rsid w:val="00CC5E7E"/>
    <w:rsid w:val="00DC1EF7"/>
    <w:rsid w:val="00DE5202"/>
    <w:rsid w:val="00DF36E8"/>
    <w:rsid w:val="00F9505F"/>
    <w:rsid w:val="00FA42A8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1577</Words>
  <Characters>8521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6</cp:revision>
  <dcterms:created xsi:type="dcterms:W3CDTF">2009-11-14T19:59:00Z</dcterms:created>
  <dcterms:modified xsi:type="dcterms:W3CDTF">2009-11-15T11:45:00Z</dcterms:modified>
</cp:coreProperties>
</file>