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35" w:rsidRPr="00776436" w:rsidRDefault="006E1E35" w:rsidP="0077643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44"/>
          <w:szCs w:val="44"/>
        </w:rPr>
      </w:pPr>
      <w:r>
        <w:rPr>
          <w:rFonts w:ascii="Wingdings" w:hAnsi="Wingdings" w:cs="Wingdings"/>
          <w:color w:val="D29C42"/>
          <w:sz w:val="48"/>
          <w:szCs w:val="48"/>
        </w:rPr>
        <w:t></w:t>
      </w:r>
      <w:r>
        <w:rPr>
          <w:rFonts w:ascii="Wingdings" w:hAnsi="Wingdings" w:cs="Wingdings"/>
          <w:color w:val="D29C42"/>
          <w:sz w:val="48"/>
          <w:szCs w:val="48"/>
        </w:rPr>
        <w:t></w:t>
      </w:r>
      <w:r w:rsidRPr="00776436">
        <w:rPr>
          <w:rFonts w:ascii="Calibri" w:hAnsi="Calibri" w:cs="Calibri"/>
          <w:color w:val="000000"/>
          <w:sz w:val="44"/>
          <w:szCs w:val="44"/>
        </w:rPr>
        <w:t>Isometria: Transformação geométrica que preserva as distâncias,</w:t>
      </w:r>
      <w:r w:rsidR="00152723" w:rsidRPr="00776436">
        <w:rPr>
          <w:rFonts w:ascii="Calibri" w:hAnsi="Calibri" w:cs="Calibri"/>
          <w:color w:val="000000"/>
          <w:sz w:val="44"/>
          <w:szCs w:val="44"/>
        </w:rPr>
        <w:t xml:space="preserve"> </w:t>
      </w:r>
      <w:r w:rsidRPr="00776436">
        <w:rPr>
          <w:rFonts w:ascii="Calibri" w:hAnsi="Calibri" w:cs="Calibri"/>
          <w:color w:val="000000"/>
          <w:sz w:val="44"/>
          <w:szCs w:val="44"/>
        </w:rPr>
        <w:t xml:space="preserve">transformando </w:t>
      </w:r>
      <w:r w:rsidR="00776436" w:rsidRPr="00776436">
        <w:rPr>
          <w:rFonts w:ascii="Calibri" w:hAnsi="Calibri" w:cs="Calibri"/>
          <w:color w:val="000000"/>
          <w:sz w:val="44"/>
          <w:szCs w:val="44"/>
        </w:rPr>
        <w:t xml:space="preserve">as </w:t>
      </w:r>
      <w:r w:rsidRPr="00776436">
        <w:rPr>
          <w:rFonts w:ascii="Calibri" w:hAnsi="Calibri" w:cs="Calibri"/>
          <w:color w:val="000000"/>
          <w:sz w:val="44"/>
          <w:szCs w:val="44"/>
        </w:rPr>
        <w:t>figuras noutras geometricamente iguais.</w:t>
      </w:r>
    </w:p>
    <w:p w:rsidR="00152723" w:rsidRPr="00776436" w:rsidRDefault="00152723" w:rsidP="00776436">
      <w:pPr>
        <w:autoSpaceDE w:val="0"/>
        <w:autoSpaceDN w:val="0"/>
        <w:adjustRightInd w:val="0"/>
        <w:spacing w:after="0" w:line="360" w:lineRule="auto"/>
        <w:rPr>
          <w:rFonts w:ascii="Wingdings" w:hAnsi="Wingdings" w:cs="Wingdings"/>
          <w:color w:val="D29C42"/>
          <w:sz w:val="44"/>
          <w:szCs w:val="44"/>
        </w:rPr>
      </w:pPr>
    </w:p>
    <w:p w:rsidR="00152723" w:rsidRPr="00776436" w:rsidRDefault="00776436" w:rsidP="007764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44"/>
          <w:szCs w:val="44"/>
        </w:rPr>
      </w:pPr>
      <w:r w:rsidRPr="00776436">
        <w:rPr>
          <w:rFonts w:ascii="Calibri" w:hAnsi="Calibri" w:cs="Calibri"/>
          <w:color w:val="000000"/>
          <w:sz w:val="44"/>
          <w:szCs w:val="44"/>
        </w:rPr>
        <w:t>Há q</w:t>
      </w:r>
      <w:r w:rsidR="00152723" w:rsidRPr="00776436">
        <w:rPr>
          <w:rFonts w:ascii="Calibri" w:hAnsi="Calibri" w:cs="Calibri"/>
          <w:color w:val="000000"/>
          <w:sz w:val="44"/>
          <w:szCs w:val="44"/>
        </w:rPr>
        <w:t>uatro tipos fundamentais de isometrias:</w:t>
      </w:r>
    </w:p>
    <w:p w:rsidR="00776436" w:rsidRDefault="00776436" w:rsidP="00152723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6600"/>
          <w:sz w:val="40"/>
          <w:szCs w:val="40"/>
        </w:rPr>
      </w:pPr>
    </w:p>
    <w:p w:rsidR="00776436" w:rsidRDefault="00776436" w:rsidP="00152723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6600"/>
          <w:sz w:val="40"/>
          <w:szCs w:val="40"/>
        </w:rPr>
      </w:pPr>
    </w:p>
    <w:p w:rsidR="00152723" w:rsidRPr="00776436" w:rsidRDefault="00152723" w:rsidP="00152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56"/>
          <w:szCs w:val="56"/>
        </w:rPr>
      </w:pPr>
      <w:r w:rsidRPr="00776436">
        <w:rPr>
          <w:rFonts w:ascii="LucidaGrande" w:hAnsi="LucidaGrande" w:cs="LucidaGrande"/>
          <w:b/>
          <w:color w:val="006600"/>
          <w:sz w:val="56"/>
          <w:szCs w:val="56"/>
        </w:rPr>
        <w:t xml:space="preserve">1 — </w:t>
      </w:r>
      <w:r w:rsidRPr="00776436">
        <w:rPr>
          <w:rFonts w:ascii="Calibri" w:hAnsi="Calibri" w:cs="Calibri"/>
          <w:b/>
          <w:color w:val="000000"/>
          <w:sz w:val="56"/>
          <w:szCs w:val="56"/>
        </w:rPr>
        <w:t>Rotação</w:t>
      </w:r>
    </w:p>
    <w:p w:rsidR="00152723" w:rsidRDefault="00152723" w:rsidP="001527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:sz w:val="40"/>
          <w:szCs w:val="40"/>
          <w:lang w:eastAsia="pt-PT"/>
        </w:rPr>
        <w:drawing>
          <wp:inline distT="0" distB="0" distL="0" distR="0">
            <wp:extent cx="5728608" cy="3954484"/>
            <wp:effectExtent l="19050" t="0" r="5442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5" cy="395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23" w:rsidRDefault="00152723" w:rsidP="00152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:rsidR="00776436" w:rsidRDefault="00776436" w:rsidP="00152723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6600"/>
          <w:sz w:val="40"/>
          <w:szCs w:val="40"/>
        </w:rPr>
      </w:pPr>
    </w:p>
    <w:p w:rsidR="00152723" w:rsidRPr="00776436" w:rsidRDefault="00152723" w:rsidP="00152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56"/>
          <w:szCs w:val="56"/>
        </w:rPr>
      </w:pPr>
      <w:r w:rsidRPr="00776436">
        <w:rPr>
          <w:rFonts w:ascii="LucidaGrande" w:hAnsi="LucidaGrande" w:cs="LucidaGrande"/>
          <w:b/>
          <w:color w:val="006600"/>
          <w:sz w:val="56"/>
          <w:szCs w:val="56"/>
        </w:rPr>
        <w:lastRenderedPageBreak/>
        <w:t xml:space="preserve">2 — </w:t>
      </w:r>
      <w:r w:rsidRPr="00776436">
        <w:rPr>
          <w:rFonts w:ascii="Calibri" w:hAnsi="Calibri" w:cs="Calibri"/>
          <w:b/>
          <w:color w:val="000000"/>
          <w:sz w:val="56"/>
          <w:szCs w:val="56"/>
        </w:rPr>
        <w:t>Translação</w:t>
      </w:r>
    </w:p>
    <w:p w:rsidR="00152723" w:rsidRDefault="00152723" w:rsidP="001527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:sz w:val="40"/>
          <w:szCs w:val="40"/>
          <w:lang w:eastAsia="pt-PT"/>
        </w:rPr>
        <w:drawing>
          <wp:inline distT="0" distB="0" distL="0" distR="0">
            <wp:extent cx="5925787" cy="4025735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93" cy="404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36" w:rsidRDefault="00776436" w:rsidP="00152723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6600"/>
          <w:sz w:val="40"/>
          <w:szCs w:val="40"/>
        </w:rPr>
      </w:pPr>
    </w:p>
    <w:p w:rsidR="00152723" w:rsidRPr="00776436" w:rsidRDefault="00152723" w:rsidP="00152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56"/>
          <w:szCs w:val="56"/>
        </w:rPr>
      </w:pPr>
      <w:r w:rsidRPr="00776436">
        <w:rPr>
          <w:rFonts w:ascii="LucidaGrande" w:hAnsi="LucidaGrande" w:cs="LucidaGrande"/>
          <w:b/>
          <w:color w:val="006600"/>
          <w:sz w:val="56"/>
          <w:szCs w:val="56"/>
        </w:rPr>
        <w:t xml:space="preserve">3 — </w:t>
      </w:r>
      <w:r w:rsidRPr="00776436">
        <w:rPr>
          <w:rFonts w:ascii="Calibri" w:hAnsi="Calibri" w:cs="Calibri"/>
          <w:b/>
          <w:color w:val="000000"/>
          <w:sz w:val="56"/>
          <w:szCs w:val="56"/>
        </w:rPr>
        <w:t>Reflexão</w:t>
      </w:r>
    </w:p>
    <w:p w:rsidR="00776436" w:rsidRDefault="00152723" w:rsidP="007764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:sz w:val="40"/>
          <w:szCs w:val="40"/>
          <w:lang w:eastAsia="pt-PT"/>
        </w:rPr>
        <w:drawing>
          <wp:inline distT="0" distB="0" distL="0" distR="0">
            <wp:extent cx="5423213" cy="3490292"/>
            <wp:effectExtent l="19050" t="0" r="6037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905" cy="35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35" w:rsidRPr="00776436" w:rsidRDefault="00152723" w:rsidP="007764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56"/>
          <w:szCs w:val="56"/>
        </w:rPr>
      </w:pPr>
      <w:r w:rsidRPr="00776436">
        <w:rPr>
          <w:rFonts w:ascii="LucidaGrande" w:hAnsi="LucidaGrande" w:cs="LucidaGrande"/>
          <w:b/>
          <w:color w:val="006600"/>
          <w:sz w:val="56"/>
          <w:szCs w:val="56"/>
        </w:rPr>
        <w:lastRenderedPageBreak/>
        <w:t xml:space="preserve">4 — </w:t>
      </w:r>
      <w:r w:rsidRPr="00776436">
        <w:rPr>
          <w:rFonts w:ascii="Calibri" w:hAnsi="Calibri" w:cs="Calibri"/>
          <w:b/>
          <w:color w:val="000000"/>
          <w:sz w:val="56"/>
          <w:szCs w:val="56"/>
        </w:rPr>
        <w:t>Reflexão deslizante</w:t>
      </w:r>
    </w:p>
    <w:p w:rsidR="00152723" w:rsidRDefault="00152723" w:rsidP="00152723">
      <w:pPr>
        <w:autoSpaceDE w:val="0"/>
        <w:autoSpaceDN w:val="0"/>
        <w:adjustRightInd w:val="0"/>
        <w:spacing w:after="0" w:line="240" w:lineRule="auto"/>
        <w:jc w:val="center"/>
        <w:rPr>
          <w:rFonts w:ascii="Wingdings" w:hAnsi="Wingdings" w:cs="Wingdings"/>
          <w:color w:val="D29C42"/>
          <w:sz w:val="48"/>
          <w:szCs w:val="48"/>
        </w:rPr>
      </w:pPr>
      <w:r>
        <w:rPr>
          <w:rFonts w:ascii="Wingdings" w:hAnsi="Wingdings" w:cs="Wingdings"/>
          <w:noProof/>
          <w:color w:val="D29C42"/>
          <w:sz w:val="48"/>
          <w:szCs w:val="48"/>
          <w:lang w:eastAsia="pt-PT"/>
        </w:rPr>
        <w:drawing>
          <wp:inline distT="0" distB="0" distL="0" distR="0">
            <wp:extent cx="6049430" cy="3846035"/>
            <wp:effectExtent l="19050" t="0" r="847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41" cy="386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36" w:rsidRPr="00152723" w:rsidRDefault="00776436" w:rsidP="00152723">
      <w:pPr>
        <w:autoSpaceDE w:val="0"/>
        <w:autoSpaceDN w:val="0"/>
        <w:adjustRightInd w:val="0"/>
        <w:spacing w:after="0" w:line="240" w:lineRule="auto"/>
        <w:jc w:val="center"/>
        <w:rPr>
          <w:rFonts w:ascii="Wingdings" w:hAnsi="Wingdings" w:cs="Wingdings"/>
          <w:color w:val="D29C42"/>
          <w:sz w:val="48"/>
          <w:szCs w:val="48"/>
        </w:rPr>
      </w:pPr>
    </w:p>
    <w:p w:rsidR="006E1E35" w:rsidRDefault="006E1E35" w:rsidP="006E1E35">
      <w:r>
        <w:rPr>
          <w:noProof/>
          <w:lang w:eastAsia="pt-PT"/>
        </w:rPr>
        <w:drawing>
          <wp:inline distT="0" distB="0" distL="0" distR="0">
            <wp:extent cx="6052861" cy="1733797"/>
            <wp:effectExtent l="19050" t="0" r="503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84" cy="173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36" w:rsidRDefault="00776436" w:rsidP="006E1E35"/>
    <w:p w:rsidR="006E1E35" w:rsidRDefault="006E1E35" w:rsidP="006E1E35">
      <w:r>
        <w:rPr>
          <w:noProof/>
          <w:lang w:eastAsia="pt-PT"/>
        </w:rPr>
        <w:drawing>
          <wp:inline distT="0" distB="0" distL="0" distR="0">
            <wp:extent cx="6373519" cy="1674421"/>
            <wp:effectExtent l="19050" t="0" r="8231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437" cy="168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E35" w:rsidSect="008E0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7323"/>
    <w:multiLevelType w:val="hybridMultilevel"/>
    <w:tmpl w:val="88F2239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E1E35"/>
    <w:rsid w:val="00152723"/>
    <w:rsid w:val="002A2AC0"/>
    <w:rsid w:val="006E1E35"/>
    <w:rsid w:val="00776436"/>
    <w:rsid w:val="008B56D5"/>
    <w:rsid w:val="008E09D5"/>
    <w:rsid w:val="00B4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E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1E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2</cp:revision>
  <dcterms:created xsi:type="dcterms:W3CDTF">2013-11-10T19:49:00Z</dcterms:created>
  <dcterms:modified xsi:type="dcterms:W3CDTF">2013-11-10T19:49:00Z</dcterms:modified>
</cp:coreProperties>
</file>