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426"/>
        <w:gridCol w:w="1843"/>
        <w:gridCol w:w="2929"/>
      </w:tblGrid>
      <w:tr w:rsidR="00A65AC3" w:rsidRPr="00CF790A" w:rsidTr="00BE573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AC3" w:rsidRPr="00CF790A" w:rsidRDefault="00A65AC3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A65AC3" w:rsidRPr="00CF790A" w:rsidRDefault="00A65AC3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BE573B" w:rsidRPr="00CF790A" w:rsidTr="00BE573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801" w:rsidRPr="00B86801" w:rsidRDefault="00BE573B" w:rsidP="00B86801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73B" w:rsidRPr="00CF790A" w:rsidRDefault="00BE573B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nº:</w:t>
            </w:r>
          </w:p>
        </w:tc>
        <w:tc>
          <w:tcPr>
            <w:tcW w:w="4772" w:type="dxa"/>
            <w:gridSpan w:val="2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BE573B" w:rsidRPr="00CF790A" w:rsidRDefault="00BE573B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UFCD</w:t>
            </w:r>
            <w:r>
              <w:rPr>
                <w:rFonts w:cs="Arial"/>
                <w:b/>
                <w:sz w:val="22"/>
                <w:szCs w:val="22"/>
              </w:rPr>
              <w:t xml:space="preserve"> 0756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– </w:t>
            </w:r>
            <w:r>
              <w:rPr>
                <w:rFonts w:cs="Arial"/>
                <w:b/>
                <w:sz w:val="22"/>
                <w:szCs w:val="22"/>
              </w:rPr>
              <w:t>Folha de cálculo</w:t>
            </w:r>
          </w:p>
        </w:tc>
      </w:tr>
      <w:tr w:rsidR="002E4998" w:rsidRPr="00CF790A" w:rsidTr="00BE573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2E4998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Módulo: </w:t>
            </w:r>
            <w:r w:rsidR="00AB48EB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BE573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AB48EB" w:rsidRDefault="002E4998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AB48EB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AB48EB" w:rsidRDefault="002E4998" w:rsidP="00BE573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AB48EB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Pr="00AB48EB" w:rsidRDefault="00DF1582" w:rsidP="00F04B5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AB48EB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AB48EB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AB48EB" w:rsidRPr="00BE573B" w:rsidRDefault="00AB48EB" w:rsidP="00F04B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Elaborar, editar e imprimir folhas de cálculo.</w:t>
            </w:r>
          </w:p>
          <w:p w:rsidR="00AB48EB" w:rsidRPr="00BE573B" w:rsidRDefault="00AB48EB" w:rsidP="00F04B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Utilizar fórmulas e funções em folhas de cálculo.</w:t>
            </w:r>
          </w:p>
          <w:p w:rsidR="00AB48EB" w:rsidRPr="00BE573B" w:rsidRDefault="00AB48EB" w:rsidP="00F04B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Inserir e formatar gráficos em folhas de cálculo.</w:t>
            </w:r>
          </w:p>
          <w:p w:rsidR="002E4998" w:rsidRPr="00AB48EB" w:rsidRDefault="00AB48EB" w:rsidP="00F04B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sz w:val="22"/>
                <w:szCs w:val="22"/>
              </w:rPr>
            </w:pPr>
            <w:r w:rsidRPr="00BE573B">
              <w:rPr>
                <w:rFonts w:cs="Arial"/>
              </w:rPr>
              <w:t>Efetuar operações com listas de valores em folhas de cálculo.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3D56DC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8EB" w:rsidRPr="00CF790A" w:rsidRDefault="00DF1582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F04B5A" w:rsidRPr="00BE573B" w:rsidTr="00123FAE">
        <w:trPr>
          <w:trHeight w:val="46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BE573B">
              <w:rPr>
                <w:rFonts w:cs="Tahoma"/>
              </w:rPr>
              <w:t>Apresentação e compreensão dos conteúdos a lecionar.</w:t>
            </w:r>
          </w:p>
          <w:p w:rsidR="00F04B5A" w:rsidRPr="00BE573B" w:rsidRDefault="00F04B5A" w:rsidP="00662382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BE573B">
              <w:rPr>
                <w:rFonts w:cs="Tahoma"/>
              </w:rPr>
              <w:t>Conhecer a turma e os formandos para poder adequar a matéria a lecionar.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BE573B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BE573B">
              <w:rPr>
                <w:rFonts w:cs="Tahoma"/>
              </w:rPr>
              <w:t>Apresentação e consideração da formação</w:t>
            </w:r>
          </w:p>
          <w:p w:rsidR="00F04B5A" w:rsidRPr="00BE573B" w:rsidRDefault="00F04B5A" w:rsidP="00662382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BE573B">
              <w:rPr>
                <w:rFonts w:cs="Tahoma"/>
              </w:rPr>
              <w:t>Preenchimento da ficha e inquérito biográfico do formando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Vídeo Projetor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Tela</w:t>
            </w:r>
          </w:p>
          <w:p w:rsidR="00124904" w:rsidRPr="00BE573B" w:rsidRDefault="00124904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Aplicação prática de conhecimentos (fichas e trabalhos)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Comportamento e atitude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Assiduidade e pontualidade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1</w:t>
            </w:r>
          </w:p>
        </w:tc>
      </w:tr>
      <w:tr w:rsidR="00F04B5A" w:rsidRPr="00BE573B" w:rsidTr="00724F6A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lastRenderedPageBreak/>
              <w:t>Introdução à folha de cálculo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Noções básicas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 Janela da folha de cálculo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Livro de cálculo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Ajuda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Vídeo Projetor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Tela</w:t>
            </w:r>
          </w:p>
          <w:p w:rsidR="00123FAE" w:rsidRDefault="00123FAE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  <w:p w:rsidR="002E037B" w:rsidRDefault="002E037B" w:rsidP="002E03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2E037B" w:rsidRPr="00BE573B" w:rsidRDefault="002E037B" w:rsidP="002E03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Aplicação prática de conhecimentos (fichas e trabalhos)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Comportamento e atitude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Assiduidade e pontualidade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2</w:t>
            </w:r>
          </w:p>
        </w:tc>
      </w:tr>
      <w:tr w:rsidR="00F04B5A" w:rsidRPr="00BE573B" w:rsidTr="00724F6A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Operações básicas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Introdução de dados numa célula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Alteração do conteúdo de uma célula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Gravação e abertura de livros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Seleção de células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Anulação e repetição de ações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2</w:t>
            </w:r>
          </w:p>
        </w:tc>
      </w:tr>
      <w:tr w:rsidR="00F04B5A" w:rsidRPr="00BE573B" w:rsidTr="00724F6A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Fórmulas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Introdução de fórmulas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Referências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Funções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124904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1</w:t>
            </w:r>
            <w:r w:rsidR="00124904" w:rsidRPr="00BE573B">
              <w:rPr>
                <w:rFonts w:cs="Arial"/>
              </w:rPr>
              <w:t>1</w:t>
            </w:r>
          </w:p>
        </w:tc>
      </w:tr>
      <w:tr w:rsidR="00F04B5A" w:rsidRPr="00BE573B" w:rsidTr="00724F6A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Formatações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Tipo de letra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Formatos de números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Alinhamentos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Colunas e linhas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 xml:space="preserve">Inserção e remoção de colunas e linhas 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Ocultação de colunas e linhas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lastRenderedPageBreak/>
              <w:t>Limites e padrões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Cópia de formatos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2</w:t>
            </w:r>
          </w:p>
        </w:tc>
      </w:tr>
      <w:tr w:rsidR="00124904" w:rsidRPr="00BE573B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Ficha de consolidação de conhecimentos</w:t>
            </w:r>
          </w:p>
          <w:p w:rsidR="00124904" w:rsidRPr="00BE573B" w:rsidRDefault="00124904" w:rsidP="00124904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Comportamento e atitude</w:t>
            </w:r>
          </w:p>
          <w:p w:rsidR="00124904" w:rsidRPr="00BE573B" w:rsidRDefault="00124904" w:rsidP="00124904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Assiduidade e pontualidade</w:t>
            </w:r>
          </w:p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2</w:t>
            </w:r>
          </w:p>
        </w:tc>
      </w:tr>
      <w:tr w:rsidR="00124904" w:rsidRPr="00BE573B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Vídeo Projetor</w:t>
            </w:r>
          </w:p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Tela</w:t>
            </w:r>
          </w:p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124904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4" w:rsidRPr="00BE573B" w:rsidRDefault="00124904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1</w:t>
            </w:r>
          </w:p>
        </w:tc>
      </w:tr>
      <w:tr w:rsidR="00F04B5A" w:rsidRPr="00BE573B" w:rsidTr="00FA0F0E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Imprimir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Alteração de configurações de página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Quebras de página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Cabeçalhos e rodapés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Pré-visualização de impressão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Impressão de uma folha de cálculo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123FAE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Vídeo Projetor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Tela</w:t>
            </w:r>
          </w:p>
          <w:p w:rsidR="00123FAE" w:rsidRDefault="00123FAE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  <w:p w:rsidR="002E037B" w:rsidRDefault="002E037B" w:rsidP="002E03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2E037B" w:rsidRPr="00BE573B" w:rsidRDefault="002E037B" w:rsidP="002E03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Aplicação prática de conhecimentos (fichas e trabalhos)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Comportamento e atitude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E573B">
              <w:t>Assiduidade e pontualidade</w:t>
            </w:r>
          </w:p>
          <w:p w:rsidR="00F04B5A" w:rsidRPr="00BE573B" w:rsidRDefault="00F04B5A" w:rsidP="0066238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2</w:t>
            </w:r>
          </w:p>
        </w:tc>
      </w:tr>
      <w:tr w:rsidR="00F04B5A" w:rsidRPr="00BE573B" w:rsidTr="00FA0F0E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Fórmulas e Funções avançadas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Funções avançadas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Referências absolutas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Nomear células</w:t>
            </w:r>
          </w:p>
          <w:p w:rsidR="00F04B5A" w:rsidRPr="00BE573B" w:rsidRDefault="00F04B5A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 xml:space="preserve">Fórmulas </w:t>
            </w:r>
            <w:proofErr w:type="gramStart"/>
            <w:r w:rsidRPr="00BE573B">
              <w:rPr>
                <w:rFonts w:cs="Arial"/>
              </w:rPr>
              <w:t>condicionais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5A" w:rsidRPr="00BE573B" w:rsidRDefault="00F04B5A" w:rsidP="00124904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1</w:t>
            </w:r>
            <w:r w:rsidR="00124904" w:rsidRPr="00BE573B">
              <w:rPr>
                <w:rFonts w:cs="Arial"/>
              </w:rPr>
              <w:t>1</w:t>
            </w:r>
          </w:p>
        </w:tc>
      </w:tr>
      <w:tr w:rsidR="00123FAE" w:rsidRPr="00BE573B" w:rsidTr="00696A50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lastRenderedPageBreak/>
              <w:t>Gráficos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Criação de um gráfico</w:t>
            </w:r>
          </w:p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Formatação de um gráfico</w:t>
            </w:r>
          </w:p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Manipulação da estrutura de um gráfico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Vídeo Projetor</w:t>
            </w:r>
          </w:p>
          <w:p w:rsidR="00123FAE" w:rsidRPr="00BE573B" w:rsidRDefault="00123FAE" w:rsidP="0083002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123FAE" w:rsidRPr="00BE573B" w:rsidRDefault="00123FAE" w:rsidP="0083002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Tela</w:t>
            </w:r>
          </w:p>
          <w:p w:rsidR="00123FAE" w:rsidRDefault="00123FAE" w:rsidP="0083002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  <w:p w:rsidR="002E037B" w:rsidRDefault="002E037B" w:rsidP="002E03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2E037B" w:rsidRPr="00BE573B" w:rsidRDefault="002E037B" w:rsidP="002E037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Aplicação prática de conhecimentos (fichas e trabalhos)</w:t>
            </w:r>
          </w:p>
          <w:p w:rsidR="00123FAE" w:rsidRPr="00BE573B" w:rsidRDefault="00123FAE" w:rsidP="00830023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Comportamento e atitude</w:t>
            </w:r>
          </w:p>
          <w:p w:rsidR="00123FAE" w:rsidRPr="00BE573B" w:rsidRDefault="00123FAE" w:rsidP="00830023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Assiduidade e pontualidade</w:t>
            </w:r>
          </w:p>
          <w:p w:rsidR="00123FAE" w:rsidRPr="00BE573B" w:rsidRDefault="00123FAE" w:rsidP="00830023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6</w:t>
            </w:r>
          </w:p>
        </w:tc>
      </w:tr>
      <w:tr w:rsidR="00123FAE" w:rsidRPr="00BE573B" w:rsidTr="00696A50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Listas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Criação de listas</w:t>
            </w:r>
          </w:p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Ordenação de valores</w:t>
            </w:r>
          </w:p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Aplicação de filtros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6</w:t>
            </w:r>
          </w:p>
        </w:tc>
      </w:tr>
      <w:tr w:rsidR="00123FAE" w:rsidRPr="00BE573B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Ficha de consolidação de conhecimentos</w:t>
            </w:r>
          </w:p>
          <w:p w:rsidR="00123FAE" w:rsidRPr="00BE573B" w:rsidRDefault="00123FAE" w:rsidP="00124904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Comportamento e atitude</w:t>
            </w:r>
          </w:p>
          <w:p w:rsidR="00123FAE" w:rsidRPr="00BE573B" w:rsidRDefault="00123FAE" w:rsidP="00124904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Assiduidade e pontualidade</w:t>
            </w:r>
          </w:p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2</w:t>
            </w:r>
          </w:p>
        </w:tc>
      </w:tr>
      <w:tr w:rsidR="00123FAE" w:rsidRPr="00BE573B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E573B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Vídeo Projetor</w:t>
            </w:r>
          </w:p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Computador</w:t>
            </w:r>
          </w:p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Tela</w:t>
            </w:r>
          </w:p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1</w:t>
            </w:r>
          </w:p>
        </w:tc>
      </w:tr>
      <w:tr w:rsidR="00123FAE" w:rsidRPr="00BE573B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BE573B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124904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E573B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BE573B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E573B">
              <w:rPr>
                <w:rFonts w:cs="Arial"/>
              </w:rPr>
              <w:t>1</w:t>
            </w:r>
          </w:p>
        </w:tc>
      </w:tr>
      <w:tr w:rsidR="00123FAE" w:rsidRPr="003D091E" w:rsidTr="00BE573B">
        <w:trPr>
          <w:trHeight w:val="537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Pr="00F04B5A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sz w:val="22"/>
                <w:szCs w:val="22"/>
              </w:rPr>
            </w:pPr>
            <w:r w:rsidRPr="00F04B5A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AE" w:rsidRDefault="00123FAE" w:rsidP="0066238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4068FE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sectPr w:rsidR="002E4998" w:rsidSect="002E4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44" w:rsidRDefault="008E01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inline distT="0" distB="0" distL="0" distR="0" wp14:anchorId="395CB49F" wp14:editId="348A1533">
          <wp:extent cx="5381625" cy="904875"/>
          <wp:effectExtent l="0" t="0" r="9525" b="9525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44" w:rsidRDefault="008E01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44" w:rsidRDefault="008E01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586CED" w:rsidRPr="00A65AC3" w:rsidRDefault="008E0144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1267045357"/>
        <w:docPartObj>
          <w:docPartGallery w:val="Page Numbers (Margins)"/>
          <w:docPartUnique/>
        </w:docPartObj>
      </w:sdtPr>
      <w:sdtContent>
        <w:r w:rsidRPr="008E0144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144" w:rsidRDefault="008E0144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E014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8E0144" w:rsidRDefault="008E0144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8E014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A65AC3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B08803" wp14:editId="535EA365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A65AC3">
      <w:rPr>
        <w:rFonts w:cs="Arial"/>
        <w:b/>
        <w:bCs/>
        <w:sz w:val="24"/>
        <w:szCs w:val="24"/>
      </w:rPr>
      <w:t>INSTITUTO DO EMPREGO E FORMAÇÃO PROFISSIONAL</w:t>
    </w:r>
    <w:r w:rsidR="00E35597" w:rsidRPr="00A65AC3">
      <w:rPr>
        <w:noProof/>
        <w:sz w:val="24"/>
        <w:szCs w:val="24"/>
      </w:rPr>
      <w:t xml:space="preserve"> </w:t>
    </w:r>
  </w:p>
  <w:p w:rsidR="00586CED" w:rsidRPr="00A65AC3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A65AC3">
      <w:rPr>
        <w:rFonts w:cs="Arial"/>
        <w:b/>
        <w:bCs/>
        <w:sz w:val="24"/>
        <w:szCs w:val="24"/>
      </w:rPr>
      <w:t>Delegação Regional do Norte</w:t>
    </w:r>
  </w:p>
  <w:p w:rsidR="00586CED" w:rsidRPr="00A65AC3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A65AC3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A65AC3" w:rsidRDefault="00586CED">
    <w:pPr>
      <w:pStyle w:val="Cabealho"/>
      <w:rPr>
        <w:sz w:val="24"/>
        <w:szCs w:val="24"/>
      </w:rPr>
    </w:pPr>
  </w:p>
  <w:p w:rsidR="00586CED" w:rsidRPr="00A65AC3" w:rsidRDefault="00586CED" w:rsidP="00586CED">
    <w:pPr>
      <w:pStyle w:val="Cabealho"/>
      <w:jc w:val="center"/>
      <w:rPr>
        <w:sz w:val="24"/>
        <w:szCs w:val="24"/>
      </w:rPr>
    </w:pPr>
    <w:r w:rsidRPr="00A65AC3">
      <w:rPr>
        <w:rFonts w:cs="Arial"/>
        <w:b/>
        <w:bCs/>
        <w:sz w:val="24"/>
        <w:szCs w:val="24"/>
      </w:rPr>
      <w:t>PLANIFICAÇÃO D</w:t>
    </w:r>
    <w:r w:rsidR="00F04B5A" w:rsidRPr="00A65AC3">
      <w:rPr>
        <w:rFonts w:cs="Arial"/>
        <w:b/>
        <w:bCs/>
        <w:sz w:val="24"/>
        <w:szCs w:val="24"/>
      </w:rPr>
      <w:t>O</w:t>
    </w:r>
    <w:r w:rsidRPr="00A65AC3">
      <w:rPr>
        <w:rFonts w:cs="Arial"/>
        <w:b/>
        <w:bCs/>
        <w:sz w:val="24"/>
        <w:szCs w:val="24"/>
      </w:rPr>
      <w:t xml:space="preserve"> MÓDULO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44" w:rsidRDefault="008E01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63967E3"/>
    <w:multiLevelType w:val="hybridMultilevel"/>
    <w:tmpl w:val="604232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E428C7"/>
    <w:multiLevelType w:val="hybridMultilevel"/>
    <w:tmpl w:val="2CAE84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123FAE"/>
    <w:rsid w:val="00124904"/>
    <w:rsid w:val="002E037B"/>
    <w:rsid w:val="002E4602"/>
    <w:rsid w:val="002E4998"/>
    <w:rsid w:val="00351DE5"/>
    <w:rsid w:val="003D091E"/>
    <w:rsid w:val="003D56DC"/>
    <w:rsid w:val="004068FE"/>
    <w:rsid w:val="00497359"/>
    <w:rsid w:val="00586CED"/>
    <w:rsid w:val="00650BE1"/>
    <w:rsid w:val="00662382"/>
    <w:rsid w:val="00826ACE"/>
    <w:rsid w:val="008E0144"/>
    <w:rsid w:val="009B2F67"/>
    <w:rsid w:val="00A65AC3"/>
    <w:rsid w:val="00AB48EB"/>
    <w:rsid w:val="00B6336D"/>
    <w:rsid w:val="00B86801"/>
    <w:rsid w:val="00BE573B"/>
    <w:rsid w:val="00CF790A"/>
    <w:rsid w:val="00DC4089"/>
    <w:rsid w:val="00DF1582"/>
    <w:rsid w:val="00E35597"/>
    <w:rsid w:val="00F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091E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8E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091E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8E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745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9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406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86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31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36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697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58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18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84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708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1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58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91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63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71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03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16</cp:revision>
  <dcterms:created xsi:type="dcterms:W3CDTF">2013-03-18T16:21:00Z</dcterms:created>
  <dcterms:modified xsi:type="dcterms:W3CDTF">2013-03-20T11:04:00Z</dcterms:modified>
</cp:coreProperties>
</file>