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0D" w:rsidRPr="001B3B07" w:rsidRDefault="001B3B07" w:rsidP="001B3B07">
      <w:pPr>
        <w:spacing w:line="360" w:lineRule="auto"/>
        <w:rPr>
          <w:rFonts w:ascii="Arial" w:hAnsi="Arial" w:cs="Arial"/>
          <w:b/>
          <w:color w:val="365F91" w:themeColor="accent1" w:themeShade="BF"/>
          <w:sz w:val="56"/>
        </w:rPr>
      </w:pPr>
      <w:r w:rsidRPr="001B3B07">
        <w:rPr>
          <w:rFonts w:ascii="Arial" w:hAnsi="Arial" w:cs="Arial"/>
          <w:b/>
          <w:color w:val="365F91" w:themeColor="accent1" w:themeShade="BF"/>
          <w:sz w:val="56"/>
        </w:rPr>
        <w:t>Memória descritiva</w:t>
      </w:r>
    </w:p>
    <w:p w:rsidR="001B3B07" w:rsidRPr="001B3B07" w:rsidRDefault="001B3B07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 w:rsidRPr="001B3B07">
        <w:rPr>
          <w:rFonts w:ascii="Arial" w:hAnsi="Arial" w:cs="Arial"/>
          <w:b/>
          <w:color w:val="0F243E" w:themeColor="text2" w:themeShade="80"/>
          <w:sz w:val="24"/>
        </w:rPr>
        <w:t xml:space="preserve">Projeto: </w:t>
      </w:r>
      <w:r w:rsidRPr="001B3B07">
        <w:rPr>
          <w:rFonts w:ascii="Arial" w:hAnsi="Arial" w:cs="Arial"/>
          <w:color w:val="0F243E" w:themeColor="text2" w:themeShade="80"/>
          <w:sz w:val="24"/>
        </w:rPr>
        <w:t>“</w:t>
      </w:r>
      <w:proofErr w:type="gramStart"/>
      <w:r w:rsidRPr="001B3B07">
        <w:rPr>
          <w:rFonts w:ascii="Arial" w:hAnsi="Arial" w:cs="Arial"/>
          <w:color w:val="0F243E" w:themeColor="text2" w:themeShade="80"/>
          <w:sz w:val="24"/>
        </w:rPr>
        <w:t>Nós</w:t>
      </w:r>
      <w:proofErr w:type="gramEnd"/>
      <w:r w:rsidRPr="001B3B07">
        <w:rPr>
          <w:rFonts w:ascii="Arial" w:hAnsi="Arial" w:cs="Arial"/>
          <w:color w:val="0F243E" w:themeColor="text2" w:themeShade="80"/>
          <w:sz w:val="24"/>
        </w:rPr>
        <w:t xml:space="preserve"> Propomos”</w:t>
      </w:r>
    </w:p>
    <w:p w:rsidR="00164B07" w:rsidRDefault="001B3B07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 w:rsidRPr="001B3B07">
        <w:rPr>
          <w:rFonts w:ascii="Arial" w:hAnsi="Arial" w:cs="Arial"/>
          <w:b/>
          <w:color w:val="0F243E" w:themeColor="text2" w:themeShade="80"/>
          <w:sz w:val="24"/>
        </w:rPr>
        <w:t xml:space="preserve">Zona de incidência: </w:t>
      </w:r>
      <w:r w:rsidRPr="001B3B07">
        <w:rPr>
          <w:rFonts w:ascii="Arial" w:hAnsi="Arial" w:cs="Arial"/>
          <w:color w:val="0F243E" w:themeColor="text2" w:themeShade="80"/>
          <w:sz w:val="24"/>
        </w:rPr>
        <w:t>Campo Grande</w:t>
      </w:r>
    </w:p>
    <w:p w:rsidR="0033087A" w:rsidRDefault="0033087A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b/>
          <w:color w:val="0F243E" w:themeColor="text2" w:themeShade="80"/>
          <w:sz w:val="24"/>
        </w:rPr>
        <w:t xml:space="preserve">Trabalho realizado </w:t>
      </w:r>
      <w:proofErr w:type="gramStart"/>
      <w:r>
        <w:rPr>
          <w:rFonts w:ascii="Arial" w:hAnsi="Arial" w:cs="Arial"/>
          <w:b/>
          <w:color w:val="0F243E" w:themeColor="text2" w:themeShade="80"/>
          <w:sz w:val="24"/>
        </w:rPr>
        <w:t>por</w:t>
      </w:r>
      <w:proofErr w:type="gramEnd"/>
      <w:r>
        <w:rPr>
          <w:rFonts w:ascii="Arial" w:hAnsi="Arial" w:cs="Arial"/>
          <w:b/>
          <w:color w:val="0F243E" w:themeColor="text2" w:themeShade="80"/>
          <w:sz w:val="24"/>
        </w:rPr>
        <w:t xml:space="preserve">: </w:t>
      </w:r>
      <w:r>
        <w:rPr>
          <w:rFonts w:ascii="Arial" w:hAnsi="Arial" w:cs="Arial"/>
          <w:color w:val="0F243E" w:themeColor="text2" w:themeShade="80"/>
          <w:sz w:val="24"/>
        </w:rPr>
        <w:t>Ana Flor Rato nº2, Ana Rita Valentim nº4, Rita Matos Fernandes nº12, Miriam Sabjaly nº14 e Patrícia Lopes nº15</w:t>
      </w:r>
    </w:p>
    <w:p w:rsidR="0033087A" w:rsidRDefault="0033087A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>11ºD, Geografia A</w:t>
      </w:r>
    </w:p>
    <w:p w:rsidR="0033087A" w:rsidRPr="0033087A" w:rsidRDefault="0033087A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>Ano lectivo 2014/2015</w:t>
      </w:r>
    </w:p>
    <w:p w:rsidR="001B3B07" w:rsidRDefault="001B3B07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</w:p>
    <w:p w:rsidR="008D173B" w:rsidRDefault="001B3B07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 xml:space="preserve">No contexto da disciplina de Geografia A 11º ano no ano lectivo 2014/2015 foi-nos proposta a participação na iniciativa </w:t>
      </w:r>
      <w:r>
        <w:rPr>
          <w:rFonts w:ascii="Arial" w:hAnsi="Arial" w:cs="Arial"/>
          <w:b/>
          <w:color w:val="0F243E" w:themeColor="text2" w:themeShade="80"/>
          <w:sz w:val="24"/>
        </w:rPr>
        <w:t xml:space="preserve">“Nós propomos” </w:t>
      </w:r>
      <w:r>
        <w:rPr>
          <w:rFonts w:ascii="Arial" w:hAnsi="Arial" w:cs="Arial"/>
          <w:color w:val="0F243E" w:themeColor="text2" w:themeShade="80"/>
          <w:sz w:val="24"/>
        </w:rPr>
        <w:t xml:space="preserve">levada a cabo </w:t>
      </w:r>
      <w:r w:rsidR="00C614FB">
        <w:rPr>
          <w:rFonts w:ascii="Arial" w:hAnsi="Arial" w:cs="Arial"/>
          <w:color w:val="0F243E" w:themeColor="text2" w:themeShade="80"/>
          <w:sz w:val="24"/>
        </w:rPr>
        <w:t xml:space="preserve">pela Universidade de Lisboa. </w:t>
      </w:r>
    </w:p>
    <w:p w:rsidR="001B3B07" w:rsidRDefault="00C614FB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 xml:space="preserve">Este projecto consiste em </w:t>
      </w:r>
      <w:proofErr w:type="spellStart"/>
      <w:r w:rsidR="008D173B">
        <w:rPr>
          <w:rFonts w:ascii="Arial" w:hAnsi="Arial" w:cs="Arial"/>
          <w:color w:val="0F243E" w:themeColor="text2" w:themeShade="80"/>
          <w:sz w:val="24"/>
        </w:rPr>
        <w:t>selecionar</w:t>
      </w:r>
      <w:proofErr w:type="spellEnd"/>
      <w:r w:rsidR="008D173B">
        <w:rPr>
          <w:rFonts w:ascii="Arial" w:hAnsi="Arial" w:cs="Arial"/>
          <w:color w:val="0F243E" w:themeColor="text2" w:themeShade="80"/>
          <w:sz w:val="24"/>
        </w:rPr>
        <w:t xml:space="preserve"> problemas numa determinada zona (a nossa zona de residência ou escolar) que vão desde edifícios abandonados até a problemas relacionados com transportes públicos passando pela falta de espaços de lazer para jovens e encontrar uma possível solução para o problema </w:t>
      </w:r>
      <w:proofErr w:type="spellStart"/>
      <w:r w:rsidR="008D173B">
        <w:rPr>
          <w:rFonts w:ascii="Arial" w:hAnsi="Arial" w:cs="Arial"/>
          <w:color w:val="0F243E" w:themeColor="text2" w:themeShade="80"/>
          <w:sz w:val="24"/>
        </w:rPr>
        <w:t>selecionado</w:t>
      </w:r>
      <w:proofErr w:type="spellEnd"/>
      <w:r w:rsidR="008D173B">
        <w:rPr>
          <w:rFonts w:ascii="Arial" w:hAnsi="Arial" w:cs="Arial"/>
          <w:color w:val="0F243E" w:themeColor="text2" w:themeShade="80"/>
          <w:sz w:val="24"/>
        </w:rPr>
        <w:t>.</w:t>
      </w:r>
    </w:p>
    <w:p w:rsidR="00075642" w:rsidRDefault="008D173B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>As</w:t>
      </w:r>
      <w:r w:rsidR="00B11489">
        <w:rPr>
          <w:rFonts w:ascii="Arial" w:hAnsi="Arial" w:cs="Arial"/>
          <w:color w:val="0F243E" w:themeColor="text2" w:themeShade="80"/>
          <w:sz w:val="24"/>
        </w:rPr>
        <w:t xml:space="preserve">sim que nos deparámos com este projecto, o primeiro passo foi seleccionar o espaço sobre o qual gostaríamos de nos debruçar e, assim, conseguir escolher um problema adequado. Para isso, levámos a cabo uma primeira fase – a fase de inquéritos. </w:t>
      </w:r>
    </w:p>
    <w:p w:rsidR="00075642" w:rsidRDefault="00075642" w:rsidP="001B3B07">
      <w:pPr>
        <w:spacing w:line="360" w:lineRule="auto"/>
        <w:rPr>
          <w:rFonts w:ascii="Arial" w:hAnsi="Arial" w:cs="Arial"/>
          <w:b/>
          <w:color w:val="0F243E" w:themeColor="text2" w:themeShade="80"/>
          <w:sz w:val="36"/>
        </w:rPr>
      </w:pPr>
    </w:p>
    <w:p w:rsidR="00075642" w:rsidRDefault="00075642" w:rsidP="001B3B07">
      <w:pPr>
        <w:spacing w:line="360" w:lineRule="auto"/>
        <w:rPr>
          <w:rFonts w:ascii="Arial" w:hAnsi="Arial" w:cs="Arial"/>
          <w:b/>
          <w:color w:val="0F243E" w:themeColor="text2" w:themeShade="80"/>
          <w:sz w:val="36"/>
        </w:rPr>
      </w:pPr>
      <w:r>
        <w:rPr>
          <w:rFonts w:ascii="Arial" w:hAnsi="Arial" w:cs="Arial"/>
          <w:b/>
          <w:color w:val="0F243E" w:themeColor="text2" w:themeShade="80"/>
          <w:sz w:val="36"/>
        </w:rPr>
        <w:t>Análise e interpretação dos resultados</w:t>
      </w:r>
    </w:p>
    <w:p w:rsidR="00CB26E8" w:rsidRDefault="00B11489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 xml:space="preserve">Esta fase </w:t>
      </w:r>
      <w:r w:rsidR="00CB26E8">
        <w:rPr>
          <w:rFonts w:ascii="Arial" w:hAnsi="Arial" w:cs="Arial"/>
          <w:color w:val="0F243E" w:themeColor="text2" w:themeShade="80"/>
          <w:sz w:val="24"/>
        </w:rPr>
        <w:t xml:space="preserve">recaiu sobre alguns alunos e professores do Colégio, para que respondessem a algumas perguntas que diziam respeito à zona de residência dos inquiridos, se tem conhecimento de algum problema a nível do planeamento urbano ou falta de determinadas </w:t>
      </w:r>
      <w:proofErr w:type="spellStart"/>
      <w:r w:rsidR="00CB26E8">
        <w:rPr>
          <w:rFonts w:ascii="Arial" w:hAnsi="Arial" w:cs="Arial"/>
          <w:color w:val="0F243E" w:themeColor="text2" w:themeShade="80"/>
          <w:sz w:val="24"/>
        </w:rPr>
        <w:t>infraestruturas</w:t>
      </w:r>
      <w:proofErr w:type="spellEnd"/>
      <w:r w:rsidR="00CB26E8">
        <w:rPr>
          <w:rFonts w:ascii="Arial" w:hAnsi="Arial" w:cs="Arial"/>
          <w:color w:val="0F243E" w:themeColor="text2" w:themeShade="80"/>
          <w:sz w:val="24"/>
        </w:rPr>
        <w:t xml:space="preserve"> e se têm alguma </w:t>
      </w:r>
      <w:r w:rsidR="00CB26E8">
        <w:rPr>
          <w:rFonts w:ascii="Arial" w:hAnsi="Arial" w:cs="Arial"/>
          <w:color w:val="0F243E" w:themeColor="text2" w:themeShade="80"/>
          <w:sz w:val="24"/>
        </w:rPr>
        <w:lastRenderedPageBreak/>
        <w:t xml:space="preserve">sugestão para o problema indicado anteriormente. Os inquéritos recaíram sobre alunos dos 14/15 anos até aos 17/18 anos e adultos a partir </w:t>
      </w:r>
      <w:r w:rsidR="005B685D">
        <w:rPr>
          <w:rFonts w:ascii="Arial" w:hAnsi="Arial" w:cs="Arial"/>
          <w:color w:val="0F243E" w:themeColor="text2" w:themeShade="80"/>
          <w:sz w:val="24"/>
        </w:rPr>
        <w:t>dos 30 anos (algu</w:t>
      </w:r>
      <w:r w:rsidR="00164B07">
        <w:rPr>
          <w:rFonts w:ascii="Arial" w:hAnsi="Arial" w:cs="Arial"/>
          <w:color w:val="0F243E" w:themeColor="text2" w:themeShade="80"/>
          <w:sz w:val="24"/>
        </w:rPr>
        <w:t xml:space="preserve">ns professores e não docentes) e foram realizados durante duas manhãs diferentes, consoante a disponibilidade das turmas. </w:t>
      </w:r>
    </w:p>
    <w:p w:rsidR="00164B07" w:rsidRDefault="00164B07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>A nossa decisão de realizar os inquéritos em primeiro lugar nas turmas do nosso estabelecimento de ensino foi consequência de uma enorme indecisão que sentíamos em relação, sobretudo, à área em particular que pretendíamos estudar e também sobre os nossos problemas em estudo.</w:t>
      </w:r>
      <w:r w:rsidR="009D24BE">
        <w:rPr>
          <w:rFonts w:ascii="Arial" w:hAnsi="Arial" w:cs="Arial"/>
          <w:color w:val="0F243E" w:themeColor="text2" w:themeShade="80"/>
          <w:sz w:val="24"/>
        </w:rPr>
        <w:t xml:space="preserve"> Contudo, observámos alguns problemas nesta fase, que recaíam sobretudo sobre a seriedade com que os mais jovens reagiam ao inquérito e a sua disponibilidade em dar parte do seu tempo para pensar em problemas e soluções de uma determinada zona. </w:t>
      </w:r>
    </w:p>
    <w:p w:rsidR="00164B07" w:rsidRDefault="005B685D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 xml:space="preserve">Os resultados dos inquéritos foram bastante diversificados, </w:t>
      </w:r>
      <w:r w:rsidR="00154A0E">
        <w:rPr>
          <w:rFonts w:ascii="Arial" w:hAnsi="Arial" w:cs="Arial"/>
          <w:color w:val="0F243E" w:themeColor="text2" w:themeShade="80"/>
          <w:sz w:val="24"/>
        </w:rPr>
        <w:t>uma vez que os alunos e os docent</w:t>
      </w:r>
      <w:r w:rsidR="00E55A6C">
        <w:rPr>
          <w:rFonts w:ascii="Arial" w:hAnsi="Arial" w:cs="Arial"/>
          <w:color w:val="0F243E" w:themeColor="text2" w:themeShade="80"/>
          <w:sz w:val="24"/>
        </w:rPr>
        <w:t xml:space="preserve">es inquiridos residem em zonas bastante distintas e muitas vezes longe do colégio. Contudo, conseguimos chegar a algumas conclusões determinantes para o desenvolvimento do projecto. </w:t>
      </w:r>
    </w:p>
    <w:p w:rsidR="00075642" w:rsidRDefault="00E55A6C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>Ainda que as zonas de residência dos alunos se localizem por toda a cidade de Lisboa e zonas periféricas ao centro da cidade, chegámos à conclusão que muitos deles residem e passam grande parte do seu dia-a-dia na zona do Campo Grande</w:t>
      </w:r>
      <w:r w:rsidR="00075642">
        <w:rPr>
          <w:rFonts w:ascii="Arial" w:hAnsi="Arial" w:cs="Arial"/>
          <w:color w:val="0F243E" w:themeColor="text2" w:themeShade="80"/>
          <w:sz w:val="24"/>
        </w:rPr>
        <w:t>, o que se encontra directamente relacionado com a sua vivência no Colégio</w:t>
      </w:r>
      <w:r>
        <w:rPr>
          <w:rFonts w:ascii="Arial" w:hAnsi="Arial" w:cs="Arial"/>
          <w:color w:val="0F243E" w:themeColor="text2" w:themeShade="80"/>
          <w:sz w:val="24"/>
        </w:rPr>
        <w:t xml:space="preserve">. </w:t>
      </w:r>
      <w:r w:rsidR="00075642">
        <w:rPr>
          <w:rFonts w:ascii="Arial" w:hAnsi="Arial" w:cs="Arial"/>
          <w:color w:val="0F243E" w:themeColor="text2" w:themeShade="80"/>
          <w:sz w:val="24"/>
        </w:rPr>
        <w:t xml:space="preserve">Curiosamente, a maior parte dos inquiridos afirmou até passar a maior parte da sua semana na zona do Campo Grande, pelo que esta zona se tornou prioritária na nossa </w:t>
      </w:r>
      <w:proofErr w:type="gramStart"/>
      <w:r w:rsidR="00075642">
        <w:rPr>
          <w:rFonts w:ascii="Arial" w:hAnsi="Arial" w:cs="Arial"/>
          <w:color w:val="0F243E" w:themeColor="text2" w:themeShade="80"/>
          <w:sz w:val="24"/>
        </w:rPr>
        <w:t>escolha..</w:t>
      </w:r>
      <w:proofErr w:type="gramEnd"/>
    </w:p>
    <w:p w:rsidR="005B685D" w:rsidRDefault="00E55A6C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>Por isso, se</w:t>
      </w:r>
      <w:r w:rsidR="00164B07">
        <w:rPr>
          <w:rFonts w:ascii="Arial" w:hAnsi="Arial" w:cs="Arial"/>
          <w:color w:val="0F243E" w:themeColor="text2" w:themeShade="80"/>
          <w:sz w:val="24"/>
        </w:rPr>
        <w:t xml:space="preserve">leccionámos esta zona como área problemática </w:t>
      </w:r>
      <w:r>
        <w:rPr>
          <w:rFonts w:ascii="Arial" w:hAnsi="Arial" w:cs="Arial"/>
          <w:color w:val="0F243E" w:themeColor="text2" w:themeShade="80"/>
          <w:sz w:val="24"/>
        </w:rPr>
        <w:t>incidente do nosso projecto</w:t>
      </w:r>
      <w:r w:rsidR="00BB18F2">
        <w:rPr>
          <w:rFonts w:ascii="Arial" w:hAnsi="Arial" w:cs="Arial"/>
          <w:color w:val="0F243E" w:themeColor="text2" w:themeShade="80"/>
          <w:sz w:val="24"/>
        </w:rPr>
        <w:t>, algo que se afirmava como a nossa primeira hipótese, na medida em que o Campo Grande era também uma zona que nos permitia um contacto direto e facilitado para o desenvolvimento do projecto</w:t>
      </w:r>
      <w:r w:rsidR="00075642">
        <w:rPr>
          <w:rFonts w:ascii="Arial" w:hAnsi="Arial" w:cs="Arial"/>
          <w:color w:val="0F243E" w:themeColor="text2" w:themeShade="80"/>
          <w:sz w:val="24"/>
        </w:rPr>
        <w:t xml:space="preserve"> e nos permitia facilmente realizar o trabalho de “campo”</w:t>
      </w:r>
      <w:r w:rsidR="00BB18F2">
        <w:rPr>
          <w:rFonts w:ascii="Arial" w:hAnsi="Arial" w:cs="Arial"/>
          <w:color w:val="0F243E" w:themeColor="text2" w:themeShade="80"/>
          <w:sz w:val="24"/>
        </w:rPr>
        <w:t xml:space="preserve">. </w:t>
      </w:r>
    </w:p>
    <w:p w:rsidR="00075642" w:rsidRDefault="005D353B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 xml:space="preserve">Ao </w:t>
      </w:r>
      <w:proofErr w:type="spellStart"/>
      <w:r>
        <w:rPr>
          <w:rFonts w:ascii="Arial" w:hAnsi="Arial" w:cs="Arial"/>
          <w:color w:val="0F243E" w:themeColor="text2" w:themeShade="80"/>
          <w:sz w:val="24"/>
        </w:rPr>
        <w:t>selecionarmos</w:t>
      </w:r>
      <w:proofErr w:type="spellEnd"/>
      <w:r w:rsidR="00BB18F2">
        <w:rPr>
          <w:rFonts w:ascii="Arial" w:hAnsi="Arial" w:cs="Arial"/>
          <w:color w:val="0F243E" w:themeColor="text2" w:themeShade="80"/>
          <w:sz w:val="24"/>
        </w:rPr>
        <w:t xml:space="preserve"> a nossa zona incidente, começámos a investigação para a selecção de um</w:t>
      </w:r>
      <w:r w:rsidR="00075642">
        <w:rPr>
          <w:rFonts w:ascii="Arial" w:hAnsi="Arial" w:cs="Arial"/>
          <w:color w:val="0F243E" w:themeColor="text2" w:themeShade="80"/>
          <w:sz w:val="24"/>
        </w:rPr>
        <w:t xml:space="preserve"> problema que incidisse sobre aqueles</w:t>
      </w:r>
      <w:r w:rsidR="00BB18F2">
        <w:rPr>
          <w:rFonts w:ascii="Arial" w:hAnsi="Arial" w:cs="Arial"/>
          <w:color w:val="0F243E" w:themeColor="text2" w:themeShade="80"/>
          <w:sz w:val="24"/>
        </w:rPr>
        <w:t xml:space="preserve"> que reunimos na fase de </w:t>
      </w:r>
      <w:r w:rsidR="00BB18F2">
        <w:rPr>
          <w:rFonts w:ascii="Arial" w:hAnsi="Arial" w:cs="Arial"/>
          <w:color w:val="0F243E" w:themeColor="text2" w:themeShade="80"/>
          <w:sz w:val="24"/>
        </w:rPr>
        <w:lastRenderedPageBreak/>
        <w:t xml:space="preserve">inquéritos. </w:t>
      </w:r>
      <w:r w:rsidR="00075642">
        <w:rPr>
          <w:rFonts w:ascii="Arial" w:hAnsi="Arial" w:cs="Arial"/>
          <w:color w:val="0F243E" w:themeColor="text2" w:themeShade="80"/>
          <w:sz w:val="24"/>
        </w:rPr>
        <w:t>Para isso, baseámo-nos sobretudo nas soluções que nos eram propostas.</w:t>
      </w:r>
    </w:p>
    <w:p w:rsidR="00075642" w:rsidRDefault="00BB18F2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 xml:space="preserve">Estas eram igualmente diversas, mas recaíam sobretudo sobre uma ideia central – </w:t>
      </w:r>
      <w:r w:rsidRPr="00075642">
        <w:rPr>
          <w:rFonts w:ascii="Arial" w:hAnsi="Arial" w:cs="Arial"/>
          <w:b/>
          <w:color w:val="0F243E" w:themeColor="text2" w:themeShade="80"/>
          <w:sz w:val="24"/>
        </w:rPr>
        <w:t>a criação de espaços de laser para jovens estudantes</w:t>
      </w:r>
      <w:r w:rsidR="00075642">
        <w:rPr>
          <w:rFonts w:ascii="Arial" w:hAnsi="Arial" w:cs="Arial"/>
          <w:b/>
          <w:color w:val="0F243E" w:themeColor="text2" w:themeShade="80"/>
          <w:sz w:val="24"/>
        </w:rPr>
        <w:t xml:space="preserve"> e para todos aqueles que frequentassem habitualmente o campo grande</w:t>
      </w:r>
      <w:r w:rsidRPr="00075642">
        <w:rPr>
          <w:rFonts w:ascii="Arial" w:hAnsi="Arial" w:cs="Arial"/>
          <w:b/>
          <w:color w:val="0F243E" w:themeColor="text2" w:themeShade="80"/>
          <w:sz w:val="24"/>
        </w:rPr>
        <w:t>.</w:t>
      </w:r>
      <w:r w:rsidR="00075642">
        <w:rPr>
          <w:rFonts w:ascii="Arial" w:hAnsi="Arial" w:cs="Arial"/>
          <w:color w:val="0F243E" w:themeColor="text2" w:themeShade="80"/>
          <w:sz w:val="24"/>
        </w:rPr>
        <w:t xml:space="preserve"> Os jovens entre os 14 e os 18 anos e os docentes e não docentes a partir dos 30 anos que tomaram parte neste inquérito destacaram sobretudo a carência de edifícios de restauração e </w:t>
      </w:r>
      <w:proofErr w:type="spellStart"/>
      <w:r w:rsidR="00075642">
        <w:rPr>
          <w:rFonts w:ascii="Arial" w:hAnsi="Arial" w:cs="Arial"/>
          <w:color w:val="0F243E" w:themeColor="text2" w:themeShade="80"/>
          <w:sz w:val="24"/>
        </w:rPr>
        <w:t>infraestruturas</w:t>
      </w:r>
      <w:proofErr w:type="spellEnd"/>
      <w:r w:rsidR="00075642">
        <w:rPr>
          <w:rFonts w:ascii="Arial" w:hAnsi="Arial" w:cs="Arial"/>
          <w:color w:val="0F243E" w:themeColor="text2" w:themeShade="80"/>
          <w:sz w:val="24"/>
        </w:rPr>
        <w:t xml:space="preserve"> de lazer para qualquer faixa etária, mas, sobretudo, para os jovens. </w:t>
      </w:r>
    </w:p>
    <w:p w:rsidR="00BB18F2" w:rsidRDefault="00075642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 xml:space="preserve">Assim, </w:t>
      </w:r>
      <w:r w:rsidR="00BB18F2">
        <w:rPr>
          <w:rFonts w:ascii="Arial" w:hAnsi="Arial" w:cs="Arial"/>
          <w:color w:val="0F243E" w:themeColor="text2" w:themeShade="80"/>
          <w:sz w:val="24"/>
        </w:rPr>
        <w:t>pareceu-nos indicada para a zona do Campo Grande, uma vez que é uma área que é frequentada maioritariamente por jovens tanto do Colégio de Santa Doroteia como da Universidade Lusófo</w:t>
      </w:r>
      <w:r w:rsidR="001C1C99">
        <w:rPr>
          <w:rFonts w:ascii="Arial" w:hAnsi="Arial" w:cs="Arial"/>
          <w:color w:val="0F243E" w:themeColor="text2" w:themeShade="80"/>
          <w:sz w:val="24"/>
        </w:rPr>
        <w:t>na e da Uni</w:t>
      </w:r>
      <w:r w:rsidR="00EF46AD">
        <w:rPr>
          <w:rFonts w:ascii="Arial" w:hAnsi="Arial" w:cs="Arial"/>
          <w:color w:val="0F243E" w:themeColor="text2" w:themeShade="80"/>
          <w:sz w:val="24"/>
        </w:rPr>
        <w:t xml:space="preserve">versidade de Lisboa e apesar da existência de áreas verdes disponíveis (como o Jardim do Campo Grande), os espaços de restauração são de facto muito poucos. </w:t>
      </w:r>
    </w:p>
    <w:p w:rsidR="00EF46AD" w:rsidRDefault="00EF46AD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>Foi apenas após uma fase inicial de pesquisa que chegámos à conclusão de que o terreno em que pretendíamos incidir teria outro propósito – será então utilizado como terreno base para a construção de um pavilhão multidesportivo associado ao Sp</w:t>
      </w:r>
      <w:r w:rsidR="00BA1665">
        <w:rPr>
          <w:rFonts w:ascii="Arial" w:hAnsi="Arial" w:cs="Arial"/>
          <w:color w:val="0F243E" w:themeColor="text2" w:themeShade="80"/>
          <w:sz w:val="24"/>
        </w:rPr>
        <w:t>orting Clube de Portugal, cujo</w:t>
      </w:r>
      <w:r>
        <w:rPr>
          <w:rFonts w:ascii="Arial" w:hAnsi="Arial" w:cs="Arial"/>
          <w:color w:val="0F243E" w:themeColor="text2" w:themeShade="80"/>
          <w:sz w:val="24"/>
        </w:rPr>
        <w:t xml:space="preserve"> estádio é imediatamente </w:t>
      </w:r>
      <w:r w:rsidR="00BA1665">
        <w:rPr>
          <w:rFonts w:ascii="Arial" w:hAnsi="Arial" w:cs="Arial"/>
          <w:color w:val="0F243E" w:themeColor="text2" w:themeShade="80"/>
          <w:sz w:val="24"/>
        </w:rPr>
        <w:t xml:space="preserve">atrás do terreno. </w:t>
      </w:r>
    </w:p>
    <w:p w:rsidR="00BA1665" w:rsidRDefault="00BA1665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 xml:space="preserve">Contudo, decidimos não alterar o nosso local incidente. Apesar de fazer sentido que se construa um pavilhão ligado ao clube juntamente ao estádio, conseguimos concluir que apesar de responder às necessidades do Sporting, a construção do pavilhão deixa muito a desejar no que diz respeito a encontrar uma resposta eficaz para os problemas que se apresentam nesta zona em específico, que são principalmente os que já indicámos – há uma grande falta de zonas de lazer para jovens estudantes e moradores da área, que, caso existissem, melhorariam bastante a qualidade de vida dos seus frequentadores. </w:t>
      </w:r>
      <w:r w:rsidR="00B10C55">
        <w:rPr>
          <w:rFonts w:ascii="Arial" w:hAnsi="Arial" w:cs="Arial"/>
          <w:color w:val="0F243E" w:themeColor="text2" w:themeShade="80"/>
          <w:sz w:val="24"/>
        </w:rPr>
        <w:t xml:space="preserve">Esta conclusão é também sustentada pelos nossos inquéritos, que vêem no terreno uma possibilidade de criar </w:t>
      </w:r>
      <w:r w:rsidR="00164B07">
        <w:rPr>
          <w:rFonts w:ascii="Arial" w:hAnsi="Arial" w:cs="Arial"/>
          <w:color w:val="0F243E" w:themeColor="text2" w:themeShade="80"/>
          <w:sz w:val="24"/>
        </w:rPr>
        <w:t>uma</w:t>
      </w:r>
      <w:r w:rsidR="0033087A">
        <w:rPr>
          <w:rFonts w:ascii="Arial" w:hAnsi="Arial" w:cs="Arial"/>
          <w:color w:val="0F243E" w:themeColor="text2" w:themeShade="80"/>
          <w:sz w:val="24"/>
        </w:rPr>
        <w:t xml:space="preserve"> zona dinâmica e bem organizada, ao ar livre. </w:t>
      </w:r>
    </w:p>
    <w:p w:rsidR="00E1616A" w:rsidRDefault="0033087A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lastRenderedPageBreak/>
        <w:t>Assim, chegámos à nossa ideia, que irá ser desenvolvida ao longo do ano e se baseia, sobretudo, na criação de um espaço ao ar livre com determinados espaços de restauração e, sobretudo, zonas em que jovens e adultos se possam sentar tanto no Verão com</w:t>
      </w:r>
      <w:r w:rsidR="006D7956">
        <w:rPr>
          <w:rFonts w:ascii="Arial" w:hAnsi="Arial" w:cs="Arial"/>
          <w:color w:val="0F243E" w:themeColor="text2" w:themeShade="80"/>
          <w:sz w:val="24"/>
        </w:rPr>
        <w:t xml:space="preserve">o no Inverno. </w:t>
      </w:r>
    </w:p>
    <w:p w:rsidR="0033087A" w:rsidRDefault="006D7956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t>Deste modo, a nossa ideia base é construir um espaço “verde”, co</w:t>
      </w:r>
      <w:r w:rsidR="000857A8">
        <w:rPr>
          <w:rFonts w:ascii="Arial" w:hAnsi="Arial" w:cs="Arial"/>
          <w:color w:val="0F243E" w:themeColor="text2" w:themeShade="80"/>
          <w:sz w:val="24"/>
        </w:rPr>
        <w:t>m quiosques de restauração e zonas próprias de piquenique para o desfrutar dos frequen</w:t>
      </w:r>
      <w:r w:rsidR="00E1616A">
        <w:rPr>
          <w:rFonts w:ascii="Arial" w:hAnsi="Arial" w:cs="Arial"/>
          <w:color w:val="0F243E" w:themeColor="text2" w:themeShade="80"/>
          <w:sz w:val="24"/>
        </w:rPr>
        <w:t xml:space="preserve">tadores ao longo de todo o ano. O espaço englobará – 3 campos desportivos, espaços de restauração (quiosques), um espaço </w:t>
      </w:r>
      <w:r w:rsidR="000940E3">
        <w:rPr>
          <w:rFonts w:ascii="Arial" w:hAnsi="Arial" w:cs="Arial"/>
          <w:color w:val="0F243E" w:themeColor="text2" w:themeShade="80"/>
          <w:sz w:val="24"/>
        </w:rPr>
        <w:t xml:space="preserve">de mesas para propósitos de alimentação, estudo, etc. e um ginásio </w:t>
      </w:r>
      <w:proofErr w:type="gramStart"/>
      <w:r w:rsidR="000940E3">
        <w:rPr>
          <w:rFonts w:ascii="Arial" w:hAnsi="Arial" w:cs="Arial"/>
          <w:color w:val="0F243E" w:themeColor="text2" w:themeShade="80"/>
          <w:sz w:val="24"/>
        </w:rPr>
        <w:t>outdoor</w:t>
      </w:r>
      <w:proofErr w:type="gramEnd"/>
      <w:r w:rsidR="000940E3">
        <w:rPr>
          <w:rFonts w:ascii="Arial" w:hAnsi="Arial" w:cs="Arial"/>
          <w:color w:val="0F243E" w:themeColor="text2" w:themeShade="80"/>
          <w:sz w:val="24"/>
        </w:rPr>
        <w:t xml:space="preserve">. Assim, pretendemos responder às necessidades da população frequentadora do Campo Grande, criando um conceito original, viável e, sobretudo, </w:t>
      </w:r>
      <w:r w:rsidR="009236E9">
        <w:rPr>
          <w:rFonts w:ascii="Arial" w:hAnsi="Arial" w:cs="Arial"/>
          <w:color w:val="0F243E" w:themeColor="text2" w:themeShade="80"/>
          <w:sz w:val="24"/>
        </w:rPr>
        <w:t xml:space="preserve">concebido para resolver um problema de forma criativa. </w:t>
      </w:r>
    </w:p>
    <w:p w:rsidR="009236E9" w:rsidRDefault="009236E9" w:rsidP="001B3B07">
      <w:pPr>
        <w:spacing w:line="360" w:lineRule="auto"/>
        <w:rPr>
          <w:rFonts w:ascii="Arial" w:hAnsi="Arial" w:cs="Arial"/>
          <w:b/>
          <w:color w:val="0F243E" w:themeColor="text2" w:themeShade="80"/>
          <w:sz w:val="36"/>
        </w:rPr>
      </w:pPr>
      <w:r>
        <w:rPr>
          <w:rFonts w:ascii="Arial" w:hAnsi="Arial" w:cs="Arial"/>
          <w:b/>
          <w:color w:val="0F243E" w:themeColor="text2" w:themeShade="80"/>
          <w:sz w:val="36"/>
        </w:rPr>
        <w:t>Trabalho de campo</w:t>
      </w:r>
    </w:p>
    <w:p w:rsidR="009236E9" w:rsidRDefault="009236E9" w:rsidP="001B3B07">
      <w:pPr>
        <w:spacing w:line="360" w:lineRule="auto"/>
        <w:rPr>
          <w:rFonts w:ascii="Arial" w:hAnsi="Arial" w:cs="Arial"/>
          <w:b/>
          <w:color w:val="0F243E" w:themeColor="text2" w:themeShade="80"/>
          <w:sz w:val="36"/>
        </w:rPr>
      </w:pPr>
      <w:r w:rsidRPr="009236E9">
        <w:rPr>
          <w:rFonts w:ascii="Arial" w:hAnsi="Arial" w:cs="Arial"/>
          <w:b/>
          <w:color w:val="0F243E" w:themeColor="text2" w:themeShade="80"/>
          <w:sz w:val="36"/>
        </w:rPr>
        <w:drawing>
          <wp:inline distT="0" distB="0" distL="0" distR="0" wp14:anchorId="2024DC2B" wp14:editId="411F1B96">
            <wp:extent cx="3519376" cy="3519376"/>
            <wp:effectExtent l="0" t="0" r="5080" b="508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61" cy="351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6E9" w:rsidRDefault="009236E9" w:rsidP="001B3B07">
      <w:pPr>
        <w:spacing w:line="360" w:lineRule="auto"/>
        <w:rPr>
          <w:rFonts w:ascii="Arial" w:hAnsi="Arial" w:cs="Arial"/>
          <w:b/>
          <w:color w:val="0F243E" w:themeColor="text2" w:themeShade="80"/>
          <w:sz w:val="36"/>
        </w:rPr>
      </w:pPr>
    </w:p>
    <w:p w:rsidR="009236E9" w:rsidRDefault="009236E9" w:rsidP="001B3B07">
      <w:pPr>
        <w:spacing w:line="360" w:lineRule="auto"/>
        <w:rPr>
          <w:rFonts w:ascii="Arial" w:hAnsi="Arial" w:cs="Arial"/>
          <w:b/>
          <w:color w:val="0F243E" w:themeColor="text2" w:themeShade="80"/>
          <w:sz w:val="36"/>
        </w:rPr>
      </w:pPr>
    </w:p>
    <w:p w:rsidR="009236E9" w:rsidRDefault="009236E9" w:rsidP="001B3B07">
      <w:pPr>
        <w:spacing w:line="360" w:lineRule="auto"/>
        <w:rPr>
          <w:rFonts w:ascii="Arial" w:hAnsi="Arial" w:cs="Arial"/>
          <w:b/>
          <w:color w:val="0F243E" w:themeColor="text2" w:themeShade="80"/>
          <w:sz w:val="36"/>
        </w:rPr>
      </w:pPr>
      <w:r w:rsidRPr="009236E9">
        <w:rPr>
          <w:rFonts w:ascii="Arial" w:hAnsi="Arial" w:cs="Arial"/>
          <w:b/>
          <w:color w:val="0F243E" w:themeColor="text2" w:themeShade="80"/>
          <w:sz w:val="36"/>
        </w:rPr>
        <w:lastRenderedPageBreak/>
        <w:drawing>
          <wp:inline distT="0" distB="0" distL="0" distR="0" wp14:anchorId="765DF52B" wp14:editId="0D93633E">
            <wp:extent cx="5400040" cy="2320587"/>
            <wp:effectExtent l="0" t="0" r="0" b="381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2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6E9" w:rsidRPr="009236E9" w:rsidRDefault="009236E9" w:rsidP="001B3B07">
      <w:pPr>
        <w:spacing w:line="360" w:lineRule="auto"/>
        <w:rPr>
          <w:rFonts w:ascii="Arial" w:hAnsi="Arial" w:cs="Arial"/>
          <w:b/>
          <w:color w:val="0F243E" w:themeColor="text2" w:themeShade="80"/>
          <w:sz w:val="36"/>
        </w:rPr>
      </w:pPr>
      <w:r w:rsidRPr="009236E9">
        <w:rPr>
          <w:rFonts w:ascii="Arial" w:hAnsi="Arial" w:cs="Arial"/>
          <w:b/>
          <w:color w:val="0F243E" w:themeColor="text2" w:themeShade="80"/>
          <w:sz w:val="36"/>
        </w:rPr>
        <w:drawing>
          <wp:inline distT="0" distB="0" distL="0" distR="0" wp14:anchorId="4C062BDC" wp14:editId="23CD819F">
            <wp:extent cx="4482244" cy="3361683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244" cy="336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6E9" w:rsidRPr="001B3B07" w:rsidRDefault="009236E9" w:rsidP="001B3B07">
      <w:pPr>
        <w:spacing w:line="360" w:lineRule="auto"/>
        <w:rPr>
          <w:rFonts w:ascii="Arial" w:hAnsi="Arial" w:cs="Arial"/>
          <w:color w:val="0F243E" w:themeColor="text2" w:themeShade="80"/>
          <w:sz w:val="24"/>
        </w:rPr>
      </w:pPr>
    </w:p>
    <w:sectPr w:rsidR="009236E9" w:rsidRPr="001B3B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07"/>
    <w:rsid w:val="00075642"/>
    <w:rsid w:val="000857A8"/>
    <w:rsid w:val="000940E3"/>
    <w:rsid w:val="00154A0E"/>
    <w:rsid w:val="00164B07"/>
    <w:rsid w:val="001B3B07"/>
    <w:rsid w:val="001C1C99"/>
    <w:rsid w:val="0033087A"/>
    <w:rsid w:val="005B685D"/>
    <w:rsid w:val="005D353B"/>
    <w:rsid w:val="006D7956"/>
    <w:rsid w:val="008D173B"/>
    <w:rsid w:val="009236E9"/>
    <w:rsid w:val="009D24BE"/>
    <w:rsid w:val="00A3020D"/>
    <w:rsid w:val="00B10C55"/>
    <w:rsid w:val="00B11489"/>
    <w:rsid w:val="00BA1665"/>
    <w:rsid w:val="00BB18F2"/>
    <w:rsid w:val="00BC3364"/>
    <w:rsid w:val="00C614FB"/>
    <w:rsid w:val="00CB26E8"/>
    <w:rsid w:val="00DE1DD0"/>
    <w:rsid w:val="00E1616A"/>
    <w:rsid w:val="00E55A6C"/>
    <w:rsid w:val="00E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2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3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2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3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964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</dc:creator>
  <cp:lastModifiedBy>Munir</cp:lastModifiedBy>
  <cp:revision>16</cp:revision>
  <dcterms:created xsi:type="dcterms:W3CDTF">2014-12-07T12:30:00Z</dcterms:created>
  <dcterms:modified xsi:type="dcterms:W3CDTF">2015-04-21T17:31:00Z</dcterms:modified>
</cp:coreProperties>
</file>