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3" w:rsidRDefault="00E24990" w:rsidP="00F125CE">
      <w:pPr>
        <w:jc w:val="center"/>
      </w:pPr>
      <w:r>
        <w:rPr>
          <w:noProof/>
          <w:lang w:eastAsia="pt-PT"/>
        </w:rPr>
        <w:drawing>
          <wp:inline distT="0" distB="0" distL="0" distR="0" wp14:anchorId="78D2E858" wp14:editId="4E286331">
            <wp:extent cx="1724025" cy="800100"/>
            <wp:effectExtent l="0" t="0" r="952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661D72" w:rsidP="00661D72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 w:rsidRPr="00661D72"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Educação Visual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A90DF5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</w:t>
            </w:r>
            <w:r w:rsidR="001B4875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427958" w:rsidP="00661D72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661D72" w:rsidRPr="00661D72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661D72" w:rsidRPr="00661D72">
                  <w:rPr>
                    <w:rFonts w:ascii="Trebuchet MS" w:hAnsi="Trebuchet MS"/>
                    <w:b/>
                    <w:sz w:val="28"/>
                    <w:szCs w:val="28"/>
                  </w:rPr>
                  <w:t>03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C665A3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6D6D74">
      <w:pPr>
        <w:rPr>
          <w:sz w:val="2"/>
          <w:szCs w:val="2"/>
        </w:rPr>
      </w:pPr>
    </w:p>
    <w:p w:rsidR="00226429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</w:t>
      </w:r>
      <w:r w:rsidR="00226429" w:rsidRPr="00661D72">
        <w:rPr>
          <w:rFonts w:ascii="Trebuchet MS" w:hAnsi="Trebuchet MS"/>
          <w:b/>
        </w:rPr>
        <w:t xml:space="preserve">: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26429" w:rsidRPr="00661D72">
            <w:rPr>
              <w:rFonts w:ascii="Trebuchet MS" w:hAnsi="Trebuchet MS"/>
            </w:rPr>
            <w:t>Prática</w:t>
          </w:r>
        </w:sdtContent>
      </w:sdt>
    </w:p>
    <w:p w:rsidR="006D6D74" w:rsidRPr="006D6D74" w:rsidRDefault="006D6D74" w:rsidP="006D6D74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  <w:sz w:val="8"/>
          <w:szCs w:val="8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661D72">
            <w:rPr>
              <w:rFonts w:ascii="Trebuchet MS" w:hAnsi="Trebuchet MS"/>
            </w:rPr>
            <w:t>e as metas curriculares</w:t>
          </w:r>
        </w:sdtContent>
      </w:sdt>
      <w:r w:rsidR="00AA2853" w:rsidRPr="00661D72">
        <w:rPr>
          <w:rFonts w:ascii="Trebuchet MS" w:hAnsi="Trebuchet MS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661D72" w:rsidRPr="00661D72">
            <w:rPr>
              <w:rFonts w:ascii="Trebuchet MS" w:hAnsi="Trebuchet MS"/>
            </w:rPr>
            <w:t>2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6D6D74" w:rsidRDefault="00226429" w:rsidP="00226429">
      <w:pPr>
        <w:pStyle w:val="PargrafodaLista"/>
        <w:rPr>
          <w:rFonts w:ascii="Trebuchet MS" w:hAnsi="Trebuchet MS"/>
          <w:b/>
          <w:caps/>
          <w:color w:val="FF0000"/>
          <w:sz w:val="8"/>
          <w:szCs w:val="8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226429" w:rsidRDefault="00427958" w:rsidP="00656FF3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815195" w:rsidRPr="00661D72">
            <w:rPr>
              <w:rFonts w:ascii="Trebuchet MS" w:hAnsi="Trebuchet MS"/>
            </w:rPr>
            <w:t>Os alunos não respondem no enunciado. As</w:t>
          </w:r>
          <w:r w:rsidR="00BB1200">
            <w:rPr>
              <w:rFonts w:ascii="Trebuchet MS" w:hAnsi="Trebuchet MS"/>
            </w:rPr>
            <w:t xml:space="preserve"> atividades são realizadas em folhas/suportes próprios fornecidos pela escola</w:t>
          </w:r>
          <w:r w:rsidR="00815195" w:rsidRPr="00661D72">
            <w:rPr>
              <w:rFonts w:ascii="Trebuchet MS" w:hAnsi="Trebuchet MS"/>
            </w:rPr>
            <w:t>.</w:t>
          </w:r>
        </w:sdtContent>
      </w:sdt>
    </w:p>
    <w:p w:rsidR="00BB1200" w:rsidRPr="00446976" w:rsidRDefault="00BB1200" w:rsidP="00656FF3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</w:rPr>
        <w:t>A prova é constituída por duas tarefas, que requerem níveis de desempenho práticos, cada uma com um conjunto de atividades que o aluno tem de desenvolver.</w:t>
      </w:r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6D6D74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  <w:sz w:val="8"/>
          <w:szCs w:val="8"/>
        </w:rPr>
      </w:pPr>
    </w:p>
    <w:p w:rsidR="00BB1200" w:rsidRPr="00BB1200" w:rsidRDefault="00446976" w:rsidP="00BB1200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842"/>
        <w:gridCol w:w="4957"/>
        <w:gridCol w:w="1276"/>
      </w:tblGrid>
      <w:tr w:rsidR="00BB1200" w:rsidTr="006D6D74">
        <w:trPr>
          <w:jc w:val="center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Tarefa 1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1842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Planeamento</w:t>
            </w: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Merge w:val="restart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</w:p>
        </w:tc>
        <w:tc>
          <w:tcPr>
            <w:tcW w:w="1842" w:type="dxa"/>
            <w:vMerge w:val="restart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Domínio Técnico</w:t>
            </w: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B1 – Traçado Geométrico</w:t>
            </w: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Merge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B2 – Elementos Visuais</w:t>
            </w: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Merge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B3 – Materiais</w:t>
            </w: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Merge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B4 – Recorte e colagem</w:t>
            </w: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Composição</w:t>
            </w: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Criatividade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200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 PONTOS</w:t>
            </w:r>
          </w:p>
        </w:tc>
      </w:tr>
      <w:tr w:rsidR="00BB1200" w:rsidTr="006D6D74">
        <w:trPr>
          <w:jc w:val="center"/>
        </w:trPr>
        <w:tc>
          <w:tcPr>
            <w:tcW w:w="8642" w:type="dxa"/>
            <w:gridSpan w:val="4"/>
            <w:shd w:val="clear" w:color="auto" w:fill="D9D9D9" w:themeFill="background1" w:themeFillShade="D9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Tarefa 2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</w:t>
            </w:r>
          </w:p>
        </w:tc>
        <w:tc>
          <w:tcPr>
            <w:tcW w:w="1842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Planeamento</w:t>
            </w: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Merge w:val="restart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</w:t>
            </w:r>
          </w:p>
        </w:tc>
        <w:tc>
          <w:tcPr>
            <w:tcW w:w="1842" w:type="dxa"/>
            <w:vMerge w:val="restart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>Domínio Técnico</w:t>
            </w: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 xml:space="preserve">B1 – </w:t>
            </w:r>
            <w:r>
              <w:rPr>
                <w:rFonts w:ascii="Trebuchet MS" w:hAnsi="Trebuchet MS"/>
                <w:sz w:val="20"/>
                <w:szCs w:val="20"/>
              </w:rPr>
              <w:t>Dobragem, recorte, colagem, desenho e pintura</w:t>
            </w: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Merge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 w:rsidRPr="00296248">
              <w:rPr>
                <w:rFonts w:ascii="Trebuchet MS" w:hAnsi="Trebuchet MS"/>
                <w:sz w:val="20"/>
                <w:szCs w:val="20"/>
              </w:rPr>
              <w:t xml:space="preserve">B2 – </w:t>
            </w:r>
            <w:r>
              <w:rPr>
                <w:rFonts w:ascii="Trebuchet MS" w:hAnsi="Trebuchet MS"/>
                <w:sz w:val="20"/>
                <w:szCs w:val="20"/>
              </w:rPr>
              <w:t>Materiais</w:t>
            </w: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</w:p>
        </w:tc>
        <w:tc>
          <w:tcPr>
            <w:tcW w:w="1842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Composição</w:t>
            </w:r>
          </w:p>
        </w:tc>
        <w:tc>
          <w:tcPr>
            <w:tcW w:w="4957" w:type="dxa"/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Criatividade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200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1200" w:rsidRPr="00296248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200" w:rsidRPr="00296248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 PONTOS</w:t>
            </w:r>
          </w:p>
        </w:tc>
      </w:tr>
      <w:tr w:rsidR="00BB1200" w:rsidTr="006D6D74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00" w:rsidRDefault="00BB1200" w:rsidP="00D743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200" w:rsidRDefault="00BB1200" w:rsidP="00D743B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200" w:rsidRPr="00296248" w:rsidRDefault="00BB1200" w:rsidP="00BB120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1200" w:rsidRDefault="00BB1200" w:rsidP="00BB120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 PONTOS</w:t>
            </w:r>
          </w:p>
        </w:tc>
      </w:tr>
    </w:tbl>
    <w:p w:rsidR="00446976" w:rsidRPr="006D6D74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  <w:sz w:val="8"/>
          <w:szCs w:val="8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8647" w:type="dxa"/>
        <w:tblInd w:w="846" w:type="dxa"/>
        <w:tblLook w:val="04A0" w:firstRow="1" w:lastRow="0" w:firstColumn="1" w:lastColumn="0" w:noHBand="0" w:noVBand="1"/>
      </w:tblPr>
      <w:tblGrid>
        <w:gridCol w:w="2239"/>
        <w:gridCol w:w="3260"/>
        <w:gridCol w:w="1872"/>
        <w:gridCol w:w="1276"/>
      </w:tblGrid>
      <w:tr w:rsidR="00D95111" w:rsidRPr="00854FD2" w:rsidTr="00D95111">
        <w:tc>
          <w:tcPr>
            <w:tcW w:w="5499" w:type="dxa"/>
            <w:gridSpan w:val="2"/>
            <w:vAlign w:val="center"/>
          </w:tcPr>
          <w:p w:rsidR="00D95111" w:rsidRPr="00854FD2" w:rsidRDefault="00D95111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872" w:type="dxa"/>
            <w:vAlign w:val="center"/>
          </w:tcPr>
          <w:p w:rsidR="00D95111" w:rsidRPr="00854FD2" w:rsidRDefault="00D9511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Número de itens</w:t>
            </w:r>
          </w:p>
        </w:tc>
        <w:tc>
          <w:tcPr>
            <w:tcW w:w="1276" w:type="dxa"/>
            <w:vAlign w:val="center"/>
          </w:tcPr>
          <w:p w:rsidR="00D95111" w:rsidRPr="00854FD2" w:rsidRDefault="00D95111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D95111" w:rsidRPr="006D6D74" w:rsidRDefault="00D95111" w:rsidP="0003760A">
            <w:pPr>
              <w:jc w:val="center"/>
              <w:rPr>
                <w:rFonts w:ascii="Trebuchet MS" w:hAnsi="Trebuchet MS"/>
                <w:color w:val="000000" w:themeColor="text1"/>
                <w:sz w:val="16"/>
                <w:szCs w:val="16"/>
              </w:rPr>
            </w:pPr>
            <w:r w:rsidRPr="006D6D74">
              <w:rPr>
                <w:rFonts w:ascii="Trebuchet MS" w:hAnsi="Trebuchet MS"/>
                <w:color w:val="000000" w:themeColor="text1"/>
                <w:sz w:val="16"/>
                <w:szCs w:val="16"/>
              </w:rPr>
              <w:t>(em pontos)</w:t>
            </w:r>
          </w:p>
        </w:tc>
      </w:tr>
      <w:tr w:rsidR="00D95111" w:rsidRPr="00854FD2" w:rsidTr="00D95111">
        <w:tc>
          <w:tcPr>
            <w:tcW w:w="2239" w:type="dxa"/>
            <w:vMerge w:val="restart"/>
            <w:vAlign w:val="center"/>
          </w:tcPr>
          <w:p w:rsidR="00D95111" w:rsidRPr="00854FD2" w:rsidRDefault="00D95111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260" w:type="dxa"/>
            <w:vMerge w:val="restart"/>
            <w:vAlign w:val="center"/>
          </w:tcPr>
          <w:p w:rsidR="00D95111" w:rsidRPr="00854FD2" w:rsidRDefault="00D95111" w:rsidP="00D95111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De resposta restrita e de resposta extensa</w:t>
            </w:r>
          </w:p>
        </w:tc>
        <w:tc>
          <w:tcPr>
            <w:tcW w:w="1872" w:type="dxa"/>
            <w:vAlign w:val="center"/>
          </w:tcPr>
          <w:p w:rsidR="00D95111" w:rsidRPr="0003760A" w:rsidRDefault="00D9511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Tarefa 1</w:t>
            </w:r>
          </w:p>
        </w:tc>
        <w:tc>
          <w:tcPr>
            <w:tcW w:w="1276" w:type="dxa"/>
            <w:vMerge w:val="restart"/>
            <w:vAlign w:val="center"/>
          </w:tcPr>
          <w:p w:rsidR="00D95111" w:rsidRPr="006D6D74" w:rsidRDefault="00D95111" w:rsidP="006D6D74">
            <w:pPr>
              <w:jc w:val="center"/>
              <w:rPr>
                <w:rFonts w:ascii="Trebuchet MS" w:hAnsi="Trebuchet MS"/>
              </w:rPr>
            </w:pPr>
            <w:r w:rsidRPr="006D6D74">
              <w:rPr>
                <w:rFonts w:ascii="Trebuchet MS" w:hAnsi="Trebuchet MS"/>
              </w:rPr>
              <w:t>100</w:t>
            </w:r>
          </w:p>
        </w:tc>
      </w:tr>
      <w:tr w:rsidR="00D95111" w:rsidRPr="00854FD2" w:rsidTr="00D95111">
        <w:tc>
          <w:tcPr>
            <w:tcW w:w="2239" w:type="dxa"/>
            <w:vMerge/>
            <w:vAlign w:val="center"/>
          </w:tcPr>
          <w:p w:rsidR="00D95111" w:rsidRDefault="00D95111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:rsidR="00D95111" w:rsidRDefault="00D95111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1872" w:type="dxa"/>
            <w:vAlign w:val="center"/>
          </w:tcPr>
          <w:p w:rsidR="00D95111" w:rsidRPr="0003760A" w:rsidRDefault="00D95111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Tarefa 2</w:t>
            </w:r>
          </w:p>
        </w:tc>
        <w:tc>
          <w:tcPr>
            <w:tcW w:w="1276" w:type="dxa"/>
            <w:vMerge/>
            <w:vAlign w:val="center"/>
          </w:tcPr>
          <w:p w:rsidR="00D95111" w:rsidRPr="00854FD2" w:rsidRDefault="00D95111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226429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595F46" w:rsidRPr="00446976" w:rsidRDefault="00595F46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  <w:bookmarkStart w:id="0" w:name="_GoBack"/>
      <w:bookmarkEnd w:id="0"/>
    </w:p>
    <w:p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Critérios gerais de classificação</w:t>
      </w:r>
    </w:p>
    <w:p w:rsid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>A classificação a atribuir a cada resposta resulta da aplicação dos critérios gerais e dos critérios específicos para cada item</w:t>
      </w:r>
      <w:r>
        <w:rPr>
          <w:rFonts w:ascii="Trebuchet MS" w:hAnsi="Trebuchet MS"/>
        </w:rPr>
        <w:t>.</w:t>
      </w:r>
    </w:p>
    <w:p w:rsid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 xml:space="preserve">Todas as tarefas são classificadas </w:t>
      </w:r>
      <w:r w:rsidR="00BB2B85">
        <w:rPr>
          <w:rFonts w:ascii="Trebuchet MS" w:hAnsi="Trebuchet MS"/>
        </w:rPr>
        <w:t xml:space="preserve">em Fichas de registo de Observação, </w:t>
      </w:r>
      <w:r w:rsidRPr="00595F46">
        <w:rPr>
          <w:rFonts w:ascii="Trebuchet MS" w:hAnsi="Trebuchet MS"/>
        </w:rPr>
        <w:t>através de códigos que correspondem a níveis diferenciados de desempenho. Cabe aos professores do júri analisar cada desempenho dos alunos e enquadrá-lo no descritor adequado e após concertação dos membros do júri, atribuir-lhe o código correspondente</w:t>
      </w:r>
      <w:r>
        <w:rPr>
          <w:rFonts w:ascii="Trebuchet MS" w:hAnsi="Trebuchet MS"/>
        </w:rPr>
        <w:t>.</w:t>
      </w:r>
    </w:p>
    <w:p w:rsid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>Os códigos atribuídos serão transformados posteriormente em cotações</w:t>
      </w:r>
      <w:r>
        <w:rPr>
          <w:rFonts w:ascii="Trebuchet MS" w:hAnsi="Trebuchet MS"/>
        </w:rPr>
        <w:t>.</w:t>
      </w:r>
    </w:p>
    <w:p w:rsidR="00595F46" w:rsidRP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 xml:space="preserve">Os critérios de classificação estão organizados por parâmetros. Cada parâmetro deve ser observado isoladamente, em função dos descritores de desempenho, e deve ser-lhe atribuído o respetivo código. Para cada parâmetro, os </w:t>
      </w:r>
      <w:r>
        <w:rPr>
          <w:rFonts w:ascii="Trebuchet MS" w:hAnsi="Trebuchet MS"/>
        </w:rPr>
        <w:t>membros do júri</w:t>
      </w:r>
      <w:r w:rsidRPr="00595F46">
        <w:rPr>
          <w:rFonts w:ascii="Trebuchet MS" w:hAnsi="Trebuchet MS"/>
        </w:rPr>
        <w:t xml:space="preserve"> registam, na Ficha de Registo da Observação apenas um dos códigos previstos.</w:t>
      </w:r>
    </w:p>
    <w:p w:rsidR="00595F46" w:rsidRP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>Dependendo dos níveis de desempenho previstos para cada parâmetro, um descritor pode</w:t>
      </w:r>
      <w:r>
        <w:rPr>
          <w:rFonts w:ascii="Trebuchet MS" w:hAnsi="Trebuchet MS"/>
        </w:rPr>
        <w:t xml:space="preserve"> ser desdobrado</w:t>
      </w:r>
      <w:r w:rsidRPr="00595F4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em vários </w:t>
      </w:r>
      <w:r w:rsidRPr="00595F46">
        <w:rPr>
          <w:rFonts w:ascii="Trebuchet MS" w:hAnsi="Trebuchet MS"/>
        </w:rPr>
        <w:t>códigos, que correspondem a desempenhos equivalentes e que permitem identificar pro</w:t>
      </w:r>
      <w:r>
        <w:rPr>
          <w:rFonts w:ascii="Trebuchet MS" w:hAnsi="Trebuchet MS"/>
        </w:rPr>
        <w:t>cessos de execução específicos.</w:t>
      </w:r>
    </w:p>
    <w:p w:rsidR="00595F46" w:rsidRP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>É atribuído o código 00 aos desempenhos inadequados. É igualmente atribuído o código 00 nos casos em que o aluno executa uma tarefa, diferente da solicitada, sem respeitar as instruções. Podem ainda ser atribuídos outros códigos que correspondem a desempenhos equivalentes e que permitem identificar desempenhos específicos não aceitáveis.</w:t>
      </w:r>
    </w:p>
    <w:p w:rsidR="00595F46" w:rsidRPr="00595F46" w:rsidRDefault="00595F46" w:rsidP="00595F46">
      <w:pPr>
        <w:rPr>
          <w:rFonts w:ascii="Trebuchet MS" w:hAnsi="Trebuchet MS"/>
        </w:rPr>
      </w:pPr>
      <w:r w:rsidRPr="00595F46">
        <w:rPr>
          <w:rFonts w:ascii="Trebuchet MS" w:hAnsi="Trebuchet MS"/>
        </w:rPr>
        <w:t>Sempre que o aluno não realize uma tarefa, é atribuído o código 99 a todos os parâmetros da tarefa.</w:t>
      </w:r>
      <w:r>
        <w:rPr>
          <w:rFonts w:ascii="Trebuchet MS" w:hAnsi="Trebuchet MS"/>
        </w:rPr>
        <w:t xml:space="preserve"> </w:t>
      </w:r>
      <w:r w:rsidRPr="00595F46">
        <w:rPr>
          <w:rFonts w:ascii="Trebuchet MS" w:hAnsi="Trebuchet MS"/>
        </w:rPr>
        <w:t>Este código só é atribuído se não houver qualquer evidência de que o aluno tentou realizar a tarefa.</w:t>
      </w:r>
    </w:p>
    <w:p w:rsidR="00595F46" w:rsidRPr="00595F46" w:rsidRDefault="00595F46" w:rsidP="00595F46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661D72" w:rsidRPr="00595F46" w:rsidRDefault="005B715D" w:rsidP="00595F46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 w:rsidRPr="00595F46">
        <w:rPr>
          <w:rFonts w:ascii="Trebuchet MS" w:hAnsi="Trebuchet MS"/>
          <w:b/>
          <w:sz w:val="24"/>
          <w:szCs w:val="24"/>
        </w:rPr>
        <w:t>Material</w:t>
      </w:r>
      <w:r w:rsidR="00D06ECB" w:rsidRPr="00595F46">
        <w:rPr>
          <w:rFonts w:ascii="Trebuchet MS" w:hAnsi="Trebuchet MS"/>
          <w:b/>
          <w:sz w:val="24"/>
          <w:szCs w:val="24"/>
        </w:rPr>
        <w:t xml:space="preserve"> requerido ao aluno</w:t>
      </w:r>
    </w:p>
    <w:p w:rsidR="00661D72" w:rsidRPr="00AD5380" w:rsidRDefault="00427958" w:rsidP="00661D72">
      <w:pPr>
        <w:spacing w:before="120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2420012"/>
          <w:placeholder>
            <w:docPart w:val="9E0C5A914154462EA592BE85A9103B4F"/>
          </w:placeholder>
        </w:sdtPr>
        <w:sdtEndPr/>
        <w:sdtContent>
          <w:r w:rsidR="00661D72">
            <w:rPr>
              <w:rFonts w:cs="Arial"/>
              <w:sz w:val="24"/>
              <w:szCs w:val="24"/>
            </w:rPr>
            <w:t>Lápis de grafite, borracha branca macia, apara-lápis, régua de 40/50 centímetros, esquadro, compasso, lápis de cor, canetas de feltro, cola (em stick ou líquida), tesoura.</w:t>
          </w:r>
        </w:sdtContent>
      </w:sdt>
    </w:p>
    <w:p w:rsidR="00661D72" w:rsidRPr="00AD5380" w:rsidRDefault="00661D72" w:rsidP="00661D72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Não é permitido o uso de corretor.</w:t>
      </w:r>
    </w:p>
    <w:p w:rsidR="00D06ECB" w:rsidRDefault="00D06EC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 requerido à escola</w:t>
      </w:r>
    </w:p>
    <w:p w:rsidR="00D06ECB" w:rsidRDefault="00D06ECB" w:rsidP="00D06ECB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D06ECB" w:rsidRPr="006D6D74" w:rsidRDefault="00D06ECB" w:rsidP="00D06ECB">
      <w:pPr>
        <w:pStyle w:val="PargrafodaLista"/>
        <w:tabs>
          <w:tab w:val="left" w:pos="284"/>
        </w:tabs>
        <w:spacing w:before="120"/>
        <w:ind w:left="0"/>
        <w:rPr>
          <w:rFonts w:cstheme="minorHAnsi"/>
          <w:sz w:val="24"/>
          <w:szCs w:val="24"/>
        </w:rPr>
      </w:pPr>
      <w:r w:rsidRPr="00D06ECB">
        <w:rPr>
          <w:rFonts w:cstheme="minorHAnsi"/>
          <w:sz w:val="24"/>
          <w:szCs w:val="24"/>
        </w:rPr>
        <w:t>Folhas de papel cavalinho A4 (2 por aluno)</w:t>
      </w:r>
      <w:r>
        <w:rPr>
          <w:rFonts w:cstheme="minorHAnsi"/>
          <w:sz w:val="24"/>
          <w:szCs w:val="24"/>
        </w:rPr>
        <w:t>, folhas de papel de lustro de cores variadas, caixa de ovos vazia (1 por aluno)</w:t>
      </w:r>
      <w:r w:rsidR="006D6D74">
        <w:rPr>
          <w:rFonts w:cstheme="minorHAnsi"/>
          <w:sz w:val="24"/>
          <w:szCs w:val="24"/>
        </w:rPr>
        <w:t>.</w:t>
      </w:r>
    </w:p>
    <w:p w:rsidR="00D06ECB" w:rsidRDefault="00D06ECB" w:rsidP="00D06ECB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D06ECB" w:rsidRDefault="00427958" w:rsidP="00D06ECB">
      <w:pPr>
        <w:tabs>
          <w:tab w:val="left" w:pos="284"/>
        </w:tabs>
        <w:spacing w:before="12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661D72" w:rsidRPr="00D06ECB">
            <w:rPr>
              <w:rFonts w:ascii="Trebuchet MS" w:hAnsi="Trebuchet MS"/>
            </w:rPr>
            <w:t>90</w:t>
          </w:r>
        </w:sdtContent>
      </w:sdt>
      <w:r w:rsidR="005B715D" w:rsidRPr="00D06ECB">
        <w:rPr>
          <w:rFonts w:ascii="Trebuchet MS" w:hAnsi="Trebuchet MS"/>
        </w:rPr>
        <w:t xml:space="preserve"> </w:t>
      </w:r>
      <w:r w:rsidR="005B715D" w:rsidRPr="00D06ECB">
        <w:rPr>
          <w:rFonts w:ascii="Trebuchet MS" w:eastAsia="Times New Roman" w:hAnsi="Trebuchet MS" w:cs="Arial"/>
        </w:rPr>
        <w:t>minutos</w:t>
      </w:r>
      <w:r w:rsidR="00661D72" w:rsidRPr="00D06ECB">
        <w:rPr>
          <w:rFonts w:ascii="Trebuchet MS" w:eastAsia="Times New Roman" w:hAnsi="Trebuchet MS" w:cs="Arial"/>
        </w:rPr>
        <w:t xml:space="preserve"> + 30 de tolerância</w:t>
      </w:r>
      <w:r w:rsidR="006D6D74">
        <w:rPr>
          <w:rFonts w:ascii="Trebuchet MS" w:eastAsia="Times New Roman" w:hAnsi="Trebuchet MS" w:cs="Arial"/>
        </w:rPr>
        <w:t>.</w:t>
      </w:r>
      <w:r w:rsidR="00F52EAC" w:rsidRPr="00D06ECB">
        <w:rPr>
          <w:rFonts w:ascii="Trebuchet MS" w:eastAsia="Times New Roman" w:hAnsi="Trebuchet MS" w:cs="Arial"/>
        </w:rPr>
        <w:tab/>
      </w:r>
      <w:r w:rsidR="00F52EAC" w:rsidRPr="00D06ECB">
        <w:rPr>
          <w:rFonts w:ascii="Trebuchet MS" w:eastAsia="Times New Roman" w:hAnsi="Trebuchet MS" w:cs="Arial"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58" w:rsidRDefault="00427958" w:rsidP="00E821A9">
      <w:pPr>
        <w:spacing w:after="0" w:line="240" w:lineRule="auto"/>
      </w:pPr>
      <w:r>
        <w:separator/>
      </w:r>
    </w:p>
  </w:endnote>
  <w:endnote w:type="continuationSeparator" w:id="0">
    <w:p w:rsidR="00427958" w:rsidRDefault="00427958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58" w:rsidRDefault="00427958" w:rsidP="00E821A9">
      <w:pPr>
        <w:spacing w:after="0" w:line="240" w:lineRule="auto"/>
      </w:pPr>
      <w:r>
        <w:separator/>
      </w:r>
    </w:p>
  </w:footnote>
  <w:footnote w:type="continuationSeparator" w:id="0">
    <w:p w:rsidR="00427958" w:rsidRDefault="00427958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D06ECB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D06ECB" w:rsidRPr="00D06ECB">
                <w:rPr>
                  <w:rFonts w:ascii="Trebuchet MS" w:hAnsi="Trebuchet MS"/>
                  <w:sz w:val="20"/>
                  <w:szCs w:val="20"/>
                </w:rPr>
                <w:t>Educação Visual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D06ECB" w:rsidRPr="00D06ECB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D95111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D95111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CBD"/>
    <w:rsid w:val="00002FCE"/>
    <w:rsid w:val="00030FB8"/>
    <w:rsid w:val="0003760A"/>
    <w:rsid w:val="00087354"/>
    <w:rsid w:val="0009386A"/>
    <w:rsid w:val="000C777E"/>
    <w:rsid w:val="000F2CDE"/>
    <w:rsid w:val="00100B11"/>
    <w:rsid w:val="00111836"/>
    <w:rsid w:val="00154E6C"/>
    <w:rsid w:val="001572EA"/>
    <w:rsid w:val="00164AA1"/>
    <w:rsid w:val="00195941"/>
    <w:rsid w:val="001A2A02"/>
    <w:rsid w:val="001B4875"/>
    <w:rsid w:val="001B4925"/>
    <w:rsid w:val="00221443"/>
    <w:rsid w:val="00226429"/>
    <w:rsid w:val="00237932"/>
    <w:rsid w:val="00257E0A"/>
    <w:rsid w:val="00264FE2"/>
    <w:rsid w:val="00285F45"/>
    <w:rsid w:val="00294F7D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2236C"/>
    <w:rsid w:val="00423FF2"/>
    <w:rsid w:val="00427958"/>
    <w:rsid w:val="00431F93"/>
    <w:rsid w:val="00434BDE"/>
    <w:rsid w:val="00446976"/>
    <w:rsid w:val="004546B0"/>
    <w:rsid w:val="00490B57"/>
    <w:rsid w:val="004A62FC"/>
    <w:rsid w:val="00563AA1"/>
    <w:rsid w:val="00565299"/>
    <w:rsid w:val="00575D3B"/>
    <w:rsid w:val="0058119C"/>
    <w:rsid w:val="005865DE"/>
    <w:rsid w:val="00595F46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61D72"/>
    <w:rsid w:val="006761A3"/>
    <w:rsid w:val="006D2A8C"/>
    <w:rsid w:val="006D6D74"/>
    <w:rsid w:val="00785641"/>
    <w:rsid w:val="00787035"/>
    <w:rsid w:val="007A5362"/>
    <w:rsid w:val="007D2AEF"/>
    <w:rsid w:val="007E6773"/>
    <w:rsid w:val="00815195"/>
    <w:rsid w:val="0083088C"/>
    <w:rsid w:val="00854FD2"/>
    <w:rsid w:val="008A1DFD"/>
    <w:rsid w:val="008C4420"/>
    <w:rsid w:val="008E4195"/>
    <w:rsid w:val="008E4C86"/>
    <w:rsid w:val="00907369"/>
    <w:rsid w:val="00927121"/>
    <w:rsid w:val="00953C55"/>
    <w:rsid w:val="00961D6B"/>
    <w:rsid w:val="00966297"/>
    <w:rsid w:val="009C1588"/>
    <w:rsid w:val="009D200C"/>
    <w:rsid w:val="009D438B"/>
    <w:rsid w:val="009E510C"/>
    <w:rsid w:val="00A652B8"/>
    <w:rsid w:val="00A84263"/>
    <w:rsid w:val="00A90DF5"/>
    <w:rsid w:val="00AA2853"/>
    <w:rsid w:val="00AE5B90"/>
    <w:rsid w:val="00B425FC"/>
    <w:rsid w:val="00B87BAE"/>
    <w:rsid w:val="00BB1200"/>
    <w:rsid w:val="00BB2B85"/>
    <w:rsid w:val="00BD3BBE"/>
    <w:rsid w:val="00C05F2F"/>
    <w:rsid w:val="00C204AC"/>
    <w:rsid w:val="00C2073F"/>
    <w:rsid w:val="00C665A3"/>
    <w:rsid w:val="00CB7D27"/>
    <w:rsid w:val="00D010AF"/>
    <w:rsid w:val="00D06ECB"/>
    <w:rsid w:val="00D63BAB"/>
    <w:rsid w:val="00D81C2C"/>
    <w:rsid w:val="00D95111"/>
    <w:rsid w:val="00DC0D28"/>
    <w:rsid w:val="00DF20F7"/>
    <w:rsid w:val="00E024DD"/>
    <w:rsid w:val="00E10624"/>
    <w:rsid w:val="00E24990"/>
    <w:rsid w:val="00E7358E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9E0C5A914154462EA592BE85A9103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EE3C7-867B-4FFF-B189-6B0B042A8558}"/>
      </w:docPartPr>
      <w:docPartBody>
        <w:p w:rsidR="003A661B" w:rsidRDefault="004749AB" w:rsidP="004749AB">
          <w:pPr>
            <w:pStyle w:val="9E0C5A914154462EA592BE85A9103B4F"/>
          </w:pPr>
          <w:r w:rsidRPr="00D70708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B5D0D"/>
    <w:rsid w:val="0012480A"/>
    <w:rsid w:val="00135A89"/>
    <w:rsid w:val="001B55E0"/>
    <w:rsid w:val="002A5C93"/>
    <w:rsid w:val="003A661B"/>
    <w:rsid w:val="0047459E"/>
    <w:rsid w:val="004749AB"/>
    <w:rsid w:val="005353F6"/>
    <w:rsid w:val="00576565"/>
    <w:rsid w:val="00584087"/>
    <w:rsid w:val="00657029"/>
    <w:rsid w:val="00662260"/>
    <w:rsid w:val="006F1DAB"/>
    <w:rsid w:val="00793D59"/>
    <w:rsid w:val="0084445B"/>
    <w:rsid w:val="008E7E24"/>
    <w:rsid w:val="0094563B"/>
    <w:rsid w:val="009938D3"/>
    <w:rsid w:val="00A33E46"/>
    <w:rsid w:val="00B013AD"/>
    <w:rsid w:val="00B31886"/>
    <w:rsid w:val="00B829E5"/>
    <w:rsid w:val="00B96858"/>
    <w:rsid w:val="00BC7FE8"/>
    <w:rsid w:val="00BD57FB"/>
    <w:rsid w:val="00D23F24"/>
    <w:rsid w:val="00D815A7"/>
    <w:rsid w:val="00D91626"/>
    <w:rsid w:val="00DA1D6E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749AB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9E0C5A914154462EA592BE85A9103B4F">
    <w:name w:val="9E0C5A914154462EA592BE85A9103B4F"/>
    <w:rsid w:val="004749AB"/>
    <w:pPr>
      <w:spacing w:after="160" w:line="259" w:lineRule="auto"/>
    </w:pPr>
  </w:style>
  <w:style w:type="paragraph" w:customStyle="1" w:styleId="3CB609EB5D794A7FAFEFAD5CB3D4216F">
    <w:name w:val="3CB609EB5D794A7FAFEFAD5CB3D4216F"/>
    <w:rsid w:val="004749A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749AB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9E0C5A914154462EA592BE85A9103B4F">
    <w:name w:val="9E0C5A914154462EA592BE85A9103B4F"/>
    <w:rsid w:val="004749AB"/>
    <w:pPr>
      <w:spacing w:after="160" w:line="259" w:lineRule="auto"/>
    </w:pPr>
  </w:style>
  <w:style w:type="paragraph" w:customStyle="1" w:styleId="3CB609EB5D794A7FAFEFAD5CB3D4216F">
    <w:name w:val="3CB609EB5D794A7FAFEFAD5CB3D4216F"/>
    <w:rsid w:val="004749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7745-1ECC-48A8-A790-48D698D1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Ana Vicente</cp:lastModifiedBy>
  <cp:revision>2</cp:revision>
  <cp:lastPrinted>2015-01-16T15:31:00Z</cp:lastPrinted>
  <dcterms:created xsi:type="dcterms:W3CDTF">2019-05-05T17:41:00Z</dcterms:created>
  <dcterms:modified xsi:type="dcterms:W3CDTF">2019-05-05T17:41:00Z</dcterms:modified>
</cp:coreProperties>
</file>