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C9" w:rsidRDefault="006A5F2C" w:rsidP="002E7DAD">
      <w:pPr>
        <w:spacing w:after="0"/>
        <w:jc w:val="center"/>
        <w:rPr>
          <w:rFonts w:ascii="Trebuchet MS" w:hAnsi="Trebuchet MS"/>
          <w:b/>
          <w:bCs/>
          <w:sz w:val="28"/>
        </w:rPr>
      </w:pPr>
      <w:r>
        <w:rPr>
          <w:rFonts w:ascii="Trebuchet MS" w:hAnsi="Trebuchet MS"/>
          <w:b/>
          <w:bCs/>
          <w:sz w:val="28"/>
        </w:rPr>
        <w:t>Trabalho de Grupo</w:t>
      </w:r>
      <w:r w:rsidR="008F5147">
        <w:rPr>
          <w:rFonts w:ascii="Trebuchet MS" w:hAnsi="Trebuchet MS"/>
          <w:b/>
          <w:bCs/>
          <w:sz w:val="28"/>
        </w:rPr>
        <w:t xml:space="preserve"> - </w:t>
      </w:r>
      <w:r w:rsidR="00CC1AC9">
        <w:rPr>
          <w:rFonts w:ascii="Trebuchet MS" w:hAnsi="Trebuchet MS"/>
          <w:b/>
          <w:bCs/>
          <w:sz w:val="28"/>
        </w:rPr>
        <w:t>“</w:t>
      </w:r>
      <w:r>
        <w:rPr>
          <w:rFonts w:ascii="Trebuchet MS" w:hAnsi="Trebuchet MS"/>
          <w:b/>
          <w:bCs/>
          <w:sz w:val="28"/>
        </w:rPr>
        <w:t xml:space="preserve">Sequência de </w:t>
      </w:r>
      <w:proofErr w:type="spellStart"/>
      <w:r>
        <w:rPr>
          <w:rFonts w:ascii="Trebuchet MS" w:hAnsi="Trebuchet MS"/>
          <w:b/>
          <w:bCs/>
          <w:sz w:val="28"/>
        </w:rPr>
        <w:t>Fibonacci</w:t>
      </w:r>
      <w:proofErr w:type="spellEnd"/>
      <w:r w:rsidR="00CC1AC9">
        <w:rPr>
          <w:rFonts w:ascii="Trebuchet MS" w:hAnsi="Trebuchet MS"/>
          <w:b/>
          <w:bCs/>
          <w:sz w:val="28"/>
        </w:rPr>
        <w:t>”</w:t>
      </w:r>
    </w:p>
    <w:p w:rsidR="008F5147" w:rsidRDefault="003D2811">
      <w:pPr>
        <w:spacing w:after="0"/>
        <w:jc w:val="center"/>
        <w:rPr>
          <w:rFonts w:ascii="Trebuchet MS" w:hAnsi="Trebuchet MS"/>
          <w:b/>
          <w:bCs/>
          <w:sz w:val="28"/>
        </w:rPr>
      </w:pPr>
      <w:r>
        <w:rPr>
          <w:noProof/>
          <w:lang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4958080</wp:posOffset>
            </wp:positionH>
            <wp:positionV relativeFrom="margin">
              <wp:posOffset>304800</wp:posOffset>
            </wp:positionV>
            <wp:extent cx="1628775" cy="2105660"/>
            <wp:effectExtent l="0" t="0" r="9525" b="889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0386" t="31832" r="30587" b="47408"/>
                    <a:stretch/>
                  </pic:blipFill>
                  <pic:spPr bwMode="auto">
                    <a:xfrm>
                      <a:off x="0" y="0"/>
                      <a:ext cx="1628775" cy="210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D2811" w:rsidRPr="003D2811" w:rsidRDefault="006A5F2C" w:rsidP="003D2811">
      <w:pPr>
        <w:spacing w:after="0" w:line="276" w:lineRule="auto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Uma das sequências mais famosas é a sequência de </w:t>
      </w:r>
      <w:proofErr w:type="spellStart"/>
      <w:r>
        <w:rPr>
          <w:rFonts w:ascii="Trebuchet MS" w:hAnsi="Trebuchet MS"/>
          <w:bCs/>
        </w:rPr>
        <w:t>Fibonacci</w:t>
      </w:r>
      <w:proofErr w:type="spellEnd"/>
      <w:r>
        <w:rPr>
          <w:rFonts w:ascii="Trebuchet MS" w:hAnsi="Trebuchet MS"/>
          <w:bCs/>
        </w:rPr>
        <w:t>. Leonardo de Pisa (</w:t>
      </w:r>
      <w:proofErr w:type="spellStart"/>
      <w:r>
        <w:rPr>
          <w:rFonts w:ascii="Trebuchet MS" w:hAnsi="Trebuchet MS"/>
          <w:bCs/>
        </w:rPr>
        <w:t>Fibonacci</w:t>
      </w:r>
      <w:proofErr w:type="spellEnd"/>
      <w:r>
        <w:rPr>
          <w:rFonts w:ascii="Trebuchet MS" w:hAnsi="Trebuchet MS"/>
          <w:bCs/>
        </w:rPr>
        <w:t xml:space="preserve">) analisou no seu livro </w:t>
      </w:r>
      <w:proofErr w:type="spellStart"/>
      <w:r>
        <w:rPr>
          <w:rFonts w:ascii="Trebuchet MS" w:hAnsi="Trebuchet MS"/>
          <w:bCs/>
          <w:i/>
        </w:rPr>
        <w:t>Liber</w:t>
      </w:r>
      <w:proofErr w:type="spellEnd"/>
      <w:r>
        <w:rPr>
          <w:rFonts w:ascii="Trebuchet MS" w:hAnsi="Trebuchet MS"/>
          <w:bCs/>
          <w:i/>
        </w:rPr>
        <w:t xml:space="preserve"> </w:t>
      </w:r>
      <w:proofErr w:type="spellStart"/>
      <w:r>
        <w:rPr>
          <w:rFonts w:ascii="Trebuchet MS" w:hAnsi="Trebuchet MS"/>
          <w:bCs/>
          <w:i/>
        </w:rPr>
        <w:t>Abaci</w:t>
      </w:r>
      <w:proofErr w:type="spellEnd"/>
      <w:r>
        <w:rPr>
          <w:rFonts w:ascii="Trebuchet MS" w:hAnsi="Trebuchet MS"/>
          <w:bCs/>
          <w:i/>
        </w:rPr>
        <w:t xml:space="preserve"> </w:t>
      </w:r>
      <w:r>
        <w:rPr>
          <w:rFonts w:ascii="Trebuchet MS" w:hAnsi="Trebuchet MS"/>
          <w:bCs/>
        </w:rPr>
        <w:t>o seguinte problema:</w:t>
      </w:r>
      <w:r w:rsidR="003D2811" w:rsidRPr="003D2811">
        <w:rPr>
          <w:noProof/>
        </w:rPr>
        <w:t xml:space="preserve"> </w:t>
      </w:r>
    </w:p>
    <w:p w:rsidR="006A5F2C" w:rsidRDefault="006A5F2C" w:rsidP="003D2811">
      <w:pPr>
        <w:spacing w:after="0" w:line="276" w:lineRule="auto"/>
        <w:rPr>
          <w:rFonts w:ascii="Trebuchet MS" w:hAnsi="Trebuchet MS"/>
        </w:rPr>
      </w:pPr>
    </w:p>
    <w:p w:rsidR="003D2811" w:rsidRDefault="006A5F2C" w:rsidP="003D2811">
      <w:pPr>
        <w:spacing w:after="0" w:line="276" w:lineRule="auto"/>
        <w:rPr>
          <w:rFonts w:ascii="Trebuchet MS" w:hAnsi="Trebuchet MS"/>
          <w:i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  <w:i/>
        </w:rPr>
        <w:t xml:space="preserve">“Um homem pôs um par de coelhos, acabados de nascer, num ambiente fechado. </w:t>
      </w:r>
      <w:r w:rsidR="003D2811">
        <w:rPr>
          <w:rFonts w:ascii="Trebuchet MS" w:hAnsi="Trebuchet MS"/>
          <w:i/>
        </w:rPr>
        <w:t>Num cenário com condições ideais, os coelhos poder-se-iam reproduzir segundo as seguintes regras:</w:t>
      </w:r>
    </w:p>
    <w:p w:rsidR="003D2811" w:rsidRDefault="003D2811" w:rsidP="003D2811">
      <w:pPr>
        <w:pStyle w:val="PargrafodaLista"/>
        <w:numPr>
          <w:ilvl w:val="0"/>
          <w:numId w:val="8"/>
        </w:numPr>
        <w:spacing w:after="0" w:line="360" w:lineRule="auto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No 1º mês existe um coelho macho e um coelho fêmea.</w:t>
      </w:r>
    </w:p>
    <w:p w:rsidR="003D2811" w:rsidRDefault="003D2811" w:rsidP="003D2811">
      <w:pPr>
        <w:pStyle w:val="PargrafodaLista"/>
        <w:numPr>
          <w:ilvl w:val="0"/>
          <w:numId w:val="8"/>
        </w:numPr>
        <w:spacing w:after="0" w:line="360" w:lineRule="auto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Um coelho só atinge a maturidade sexual ao fim de um mês</w:t>
      </w:r>
    </w:p>
    <w:p w:rsidR="003D2811" w:rsidRDefault="003D2811" w:rsidP="003D2811">
      <w:pPr>
        <w:pStyle w:val="PargrafodaLista"/>
        <w:numPr>
          <w:ilvl w:val="0"/>
          <w:numId w:val="8"/>
        </w:numPr>
        <w:spacing w:after="0" w:line="360" w:lineRule="auto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O período de gestação de um coelho dura um mês.</w:t>
      </w:r>
    </w:p>
    <w:p w:rsidR="003D2811" w:rsidRDefault="003D2811" w:rsidP="003D2811">
      <w:pPr>
        <w:pStyle w:val="PargrafodaLista"/>
        <w:numPr>
          <w:ilvl w:val="0"/>
          <w:numId w:val="8"/>
        </w:numPr>
        <w:spacing w:after="0" w:line="360" w:lineRule="auto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Ao atingir a maturidade sexual, a fêmea irá dar à luz todos os meses</w:t>
      </w:r>
    </w:p>
    <w:p w:rsidR="003D2811" w:rsidRPr="003D2811" w:rsidRDefault="003D2811" w:rsidP="003D2811">
      <w:pPr>
        <w:pStyle w:val="PargrafodaLista"/>
        <w:numPr>
          <w:ilvl w:val="0"/>
          <w:numId w:val="8"/>
        </w:numPr>
        <w:spacing w:after="0" w:line="360" w:lineRule="auto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A mãe coelha irá ter todos os meses um coelho macho e um coelho fêmea”</w:t>
      </w:r>
    </w:p>
    <w:p w:rsidR="006A5F2C" w:rsidRDefault="006A5F2C" w:rsidP="003D2811">
      <w:p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</w:rPr>
        <w:t>Assumindo que todos os coelhos são imortais, o número no início de cada mês segue a seguinte sequência:</w:t>
      </w:r>
    </w:p>
    <w:p w:rsidR="006A5F2C" w:rsidRDefault="006A5F2C" w:rsidP="003D2811">
      <w:pPr>
        <w:spacing w:after="0"/>
        <w:jc w:val="center"/>
        <w:rPr>
          <w:rFonts w:ascii="Trebuchet MS" w:hAnsi="Trebuchet MS"/>
        </w:rPr>
      </w:pPr>
      <w:r>
        <w:rPr>
          <w:noProof/>
          <w:lang w:eastAsia="pt-PT"/>
        </w:rPr>
        <w:drawing>
          <wp:inline distT="0" distB="0" distL="0" distR="0">
            <wp:extent cx="4876800" cy="2970924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24745" t="25189" r="21094" b="16128"/>
                    <a:stretch/>
                  </pic:blipFill>
                  <pic:spPr bwMode="auto">
                    <a:xfrm>
                      <a:off x="0" y="0"/>
                      <a:ext cx="4905644" cy="2988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D2811" w:rsidRDefault="003D2811" w:rsidP="003D2811">
      <w:pPr>
        <w:spacing w:after="0"/>
        <w:rPr>
          <w:rFonts w:ascii="Trebuchet MS" w:hAnsi="Trebuchet MS"/>
        </w:rPr>
      </w:pPr>
    </w:p>
    <w:p w:rsidR="003D2811" w:rsidRPr="003D2811" w:rsidRDefault="003D2811" w:rsidP="003D2811">
      <w:pPr>
        <w:spacing w:after="0"/>
        <w:rPr>
          <w:rFonts w:ascii="Trebuchet MS" w:hAnsi="Trebuchet MS"/>
        </w:rPr>
      </w:pPr>
      <w:r>
        <w:rPr>
          <w:noProof/>
          <w:lang w:eastAsia="pt-PT"/>
        </w:rPr>
        <w:drawing>
          <wp:inline distT="0" distB="0" distL="0" distR="0">
            <wp:extent cx="6293684" cy="10096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biLevel thresh="75000"/>
                    </a:blip>
                    <a:srcRect l="5758" t="33217" r="5997" b="41605"/>
                    <a:stretch/>
                  </pic:blipFill>
                  <pic:spPr bwMode="auto">
                    <a:xfrm>
                      <a:off x="0" y="0"/>
                      <a:ext cx="6320299" cy="1013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A5F2C" w:rsidRPr="004D431D" w:rsidRDefault="003D2811" w:rsidP="004D431D">
      <w:pPr>
        <w:spacing w:after="0"/>
        <w:jc w:val="both"/>
        <w:rPr>
          <w:rFonts w:ascii="Trebuchet MS" w:hAnsi="Trebuchet MS"/>
          <w:sz w:val="24"/>
        </w:rPr>
      </w:pPr>
      <w:r w:rsidRPr="004D431D">
        <w:rPr>
          <w:rFonts w:ascii="Trebuchet MS" w:hAnsi="Trebuchet MS"/>
          <w:b/>
          <w:sz w:val="24"/>
        </w:rPr>
        <w:t>5.</w:t>
      </w:r>
      <w:r w:rsidRPr="004D431D">
        <w:rPr>
          <w:rFonts w:ascii="Trebuchet MS" w:hAnsi="Trebuchet MS"/>
          <w:sz w:val="24"/>
        </w:rPr>
        <w:t xml:space="preserve"> Efetua uma investigação histórica sobre Leonardo de Pisa e descobre algumas das ligações que os números de </w:t>
      </w:r>
      <w:proofErr w:type="spellStart"/>
      <w:r w:rsidRPr="004D431D">
        <w:rPr>
          <w:rFonts w:ascii="Trebuchet MS" w:hAnsi="Trebuchet MS"/>
          <w:sz w:val="24"/>
        </w:rPr>
        <w:t>Fibonacci</w:t>
      </w:r>
      <w:proofErr w:type="spellEnd"/>
      <w:r w:rsidRPr="004D431D">
        <w:rPr>
          <w:rFonts w:ascii="Trebuchet MS" w:hAnsi="Trebuchet MS"/>
          <w:sz w:val="24"/>
        </w:rPr>
        <w:t xml:space="preserve"> têm com a natureza, com o número de ouro, etc. </w:t>
      </w:r>
      <w:r w:rsidR="004D431D" w:rsidRPr="004D431D">
        <w:rPr>
          <w:rFonts w:ascii="Trebuchet MS" w:hAnsi="Trebuchet MS"/>
          <w:sz w:val="24"/>
        </w:rPr>
        <w:t>Realiza uma pequena apresentação com estas referências.</w:t>
      </w:r>
    </w:p>
    <w:p w:rsidR="006A5F2C" w:rsidRPr="006A5F2C" w:rsidRDefault="006A5F2C" w:rsidP="006A5F2C">
      <w:pPr>
        <w:spacing w:after="0"/>
        <w:rPr>
          <w:rFonts w:ascii="Trebuchet MS" w:hAnsi="Trebuchet MS"/>
        </w:rPr>
      </w:pPr>
    </w:p>
    <w:p w:rsidR="004D431D" w:rsidRPr="004D431D" w:rsidRDefault="0028726E" w:rsidP="00464B7C">
      <w:pPr>
        <w:jc w:val="both"/>
        <w:rPr>
          <w:rFonts w:ascii="Trebuchet MS" w:hAnsi="Trebuchet MS"/>
          <w:bCs/>
        </w:rPr>
      </w:pPr>
      <w:r>
        <w:rPr>
          <w:rFonts w:ascii="Trebuchet MS" w:hAnsi="Trebuchet MS"/>
          <w:b/>
          <w:bCs/>
        </w:rPr>
        <w:t>Data d</w:t>
      </w:r>
      <w:r w:rsidR="00464B7C">
        <w:rPr>
          <w:rFonts w:ascii="Trebuchet MS" w:hAnsi="Trebuchet MS"/>
          <w:b/>
          <w:bCs/>
        </w:rPr>
        <w:t xml:space="preserve">e entrega de trabalhos: 20 de Março </w:t>
      </w:r>
      <w:r w:rsidR="00464B7C" w:rsidRPr="00464B7C">
        <w:rPr>
          <w:rFonts w:ascii="Trebuchet MS" w:hAnsi="Trebuchet MS"/>
          <w:bCs/>
        </w:rPr>
        <w:t xml:space="preserve">(publicados no grupo da turma no Campus </w:t>
      </w:r>
      <w:proofErr w:type="spellStart"/>
      <w:r w:rsidR="00464B7C" w:rsidRPr="00464B7C">
        <w:rPr>
          <w:rFonts w:ascii="Trebuchet MS" w:hAnsi="Trebuchet MS"/>
          <w:bCs/>
        </w:rPr>
        <w:t>by</w:t>
      </w:r>
      <w:proofErr w:type="spellEnd"/>
      <w:r w:rsidR="00464B7C" w:rsidRPr="00464B7C">
        <w:rPr>
          <w:rFonts w:ascii="Trebuchet MS" w:hAnsi="Trebuchet MS"/>
          <w:bCs/>
        </w:rPr>
        <w:t xml:space="preserve"> Fundação </w:t>
      </w:r>
      <w:proofErr w:type="spellStart"/>
      <w:r w:rsidR="00464B7C" w:rsidRPr="00464B7C">
        <w:rPr>
          <w:rFonts w:ascii="Trebuchet MS" w:hAnsi="Trebuchet MS"/>
          <w:bCs/>
        </w:rPr>
        <w:t>altice</w:t>
      </w:r>
      <w:proofErr w:type="spellEnd"/>
      <w:r w:rsidR="00464B7C" w:rsidRPr="00464B7C">
        <w:rPr>
          <w:rFonts w:ascii="Trebuchet MS" w:hAnsi="Trebuchet MS"/>
          <w:bCs/>
        </w:rPr>
        <w:t xml:space="preserve"> ou por email matematicadaana@gmail.com)</w:t>
      </w:r>
    </w:p>
    <w:sectPr w:rsidR="004D431D" w:rsidRPr="004D431D" w:rsidSect="005D5CD6">
      <w:headerReference w:type="default" r:id="rId10"/>
      <w:pgSz w:w="11906" w:h="16838"/>
      <w:pgMar w:top="1418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E66" w:rsidRDefault="00E14E66">
      <w:pPr>
        <w:spacing w:after="0" w:line="240" w:lineRule="auto"/>
      </w:pPr>
      <w:r>
        <w:separator/>
      </w:r>
    </w:p>
  </w:endnote>
  <w:endnote w:type="continuationSeparator" w:id="0">
    <w:p w:rsidR="00E14E66" w:rsidRDefault="00E1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E66" w:rsidRDefault="00E14E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14E66" w:rsidRDefault="00E14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2551"/>
      <w:gridCol w:w="4819"/>
      <w:gridCol w:w="2268"/>
    </w:tblGrid>
    <w:tr w:rsidR="00527C9C">
      <w:trPr>
        <w:trHeight w:val="1417"/>
      </w:trPr>
      <w:tc>
        <w:tcPr>
          <w:tcW w:w="2551" w:type="dxa"/>
          <w:tcBorders>
            <w:bottom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27C9C" w:rsidRDefault="008C6DAD">
          <w:pPr>
            <w:spacing w:before="6" w:after="6"/>
            <w:jc w:val="center"/>
          </w:pPr>
          <w:r>
            <w:rPr>
              <w:rFonts w:ascii="Trebuchet MS" w:hAnsi="Trebuchet MS" w:cs="Trebuchet MS"/>
              <w:noProof/>
              <w:sz w:val="20"/>
              <w:szCs w:val="20"/>
              <w:lang w:eastAsia="pt-PT"/>
            </w:rPr>
            <w:drawing>
              <wp:inline distT="0" distB="0" distL="0" distR="0">
                <wp:extent cx="1447796" cy="466728"/>
                <wp:effectExtent l="0" t="0" r="4" b="9522"/>
                <wp:docPr id="1" name="Imagem 7" descr="logotipo_ministeri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l="8214" t="18268" r="8795" b="2188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96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:rsidR="00527C9C" w:rsidRDefault="008C6DAD">
          <w:pPr>
            <w:spacing w:before="6" w:after="6"/>
            <w:ind w:left="113"/>
            <w:rPr>
              <w:rFonts w:ascii="Trebuchet MS" w:hAnsi="Trebuchet MS" w:cs="Trebuchet MS"/>
              <w:sz w:val="13"/>
              <w:szCs w:val="13"/>
            </w:rPr>
          </w:pPr>
          <w:r>
            <w:rPr>
              <w:rFonts w:ascii="Trebuchet MS" w:hAnsi="Trebuchet MS" w:cs="Trebuchet MS"/>
              <w:sz w:val="13"/>
              <w:szCs w:val="13"/>
            </w:rPr>
            <w:t xml:space="preserve">EDUCAÇÃO </w:t>
          </w:r>
        </w:p>
      </w:tc>
      <w:tc>
        <w:tcPr>
          <w:tcW w:w="4819" w:type="dxa"/>
          <w:tcBorders>
            <w:bottom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27C9C" w:rsidRDefault="008C6DAD">
          <w:pPr>
            <w:pStyle w:val="Cabealho"/>
            <w:spacing w:line="276" w:lineRule="auto"/>
            <w:jc w:val="center"/>
          </w:pPr>
          <w:r>
            <w:rPr>
              <w:rStyle w:val="xrtl1"/>
              <w:rFonts w:ascii="Trebuchet MS" w:hAnsi="Trebuchet MS" w:cs="Trebuchet MS"/>
              <w:b/>
              <w:bCs/>
              <w:caps/>
              <w:color w:val="0D1231"/>
              <w:sz w:val="18"/>
              <w:szCs w:val="18"/>
            </w:rPr>
            <w:t>Agrupamento de Escolas da Boa Água – 172388</w:t>
          </w:r>
        </w:p>
        <w:p w:rsidR="00527C9C" w:rsidRDefault="008C6DAD">
          <w:pPr>
            <w:pStyle w:val="Cabealho"/>
            <w:spacing w:line="276" w:lineRule="auto"/>
            <w:jc w:val="center"/>
          </w:pPr>
          <w:r>
            <w:rPr>
              <w:rStyle w:val="xrtl1"/>
              <w:rFonts w:ascii="Trebuchet MS" w:hAnsi="Trebuchet MS" w:cs="Trebuchet MS"/>
              <w:color w:val="595959"/>
              <w:sz w:val="14"/>
              <w:szCs w:val="14"/>
            </w:rPr>
            <w:t>Escola Básica Integrada da Boa Água</w:t>
          </w:r>
        </w:p>
        <w:p w:rsidR="00527C9C" w:rsidRDefault="008C6DAD">
          <w:pPr>
            <w:pStyle w:val="Cabealho"/>
            <w:spacing w:line="276" w:lineRule="auto"/>
            <w:jc w:val="center"/>
          </w:pPr>
          <w:r>
            <w:rPr>
              <w:rStyle w:val="xrtl1"/>
              <w:rFonts w:ascii="Trebuchet MS" w:hAnsi="Trebuchet MS" w:cs="Trebuchet MS"/>
              <w:color w:val="595959"/>
              <w:sz w:val="14"/>
              <w:szCs w:val="14"/>
            </w:rPr>
            <w:t>EB1 n.º2 da Quinta do Conde</w:t>
          </w:r>
        </w:p>
        <w:p w:rsidR="00527C9C" w:rsidRDefault="008C6DAD">
          <w:pPr>
            <w:pStyle w:val="Cabealho"/>
            <w:spacing w:line="276" w:lineRule="auto"/>
            <w:jc w:val="center"/>
          </w:pPr>
          <w:r>
            <w:rPr>
              <w:rStyle w:val="xrtl1"/>
              <w:rFonts w:ascii="Trebuchet MS" w:hAnsi="Trebuchet MS" w:cs="Trebuchet MS"/>
              <w:color w:val="595959"/>
              <w:sz w:val="14"/>
              <w:szCs w:val="14"/>
            </w:rPr>
            <w:t>EB1/JI do Pinhal do General</w:t>
          </w:r>
        </w:p>
        <w:p w:rsidR="00527C9C" w:rsidRDefault="008C6DAD">
          <w:pPr>
            <w:pStyle w:val="Cabealho"/>
            <w:spacing w:line="276" w:lineRule="auto"/>
            <w:jc w:val="center"/>
          </w:pPr>
          <w:r>
            <w:rPr>
              <w:rStyle w:val="xrtl1"/>
              <w:rFonts w:ascii="Trebuchet MS" w:hAnsi="Trebuchet MS" w:cs="Trebuchet MS"/>
              <w:color w:val="595959"/>
              <w:sz w:val="14"/>
              <w:szCs w:val="14"/>
            </w:rPr>
            <w:t>JI do Pinhal do General</w:t>
          </w:r>
        </w:p>
        <w:p w:rsidR="00527C9C" w:rsidRDefault="008C6DAD">
          <w:pPr>
            <w:pStyle w:val="Cabealho"/>
            <w:spacing w:line="276" w:lineRule="auto"/>
            <w:jc w:val="center"/>
            <w:rPr>
              <w:rFonts w:ascii="Trebuchet MS" w:hAnsi="Trebuchet MS" w:cs="Trebuchet MS"/>
              <w:sz w:val="16"/>
              <w:szCs w:val="16"/>
            </w:rPr>
          </w:pPr>
          <w:r>
            <w:rPr>
              <w:rFonts w:ascii="Trebuchet MS" w:hAnsi="Trebuchet MS" w:cs="Trebuchet MS"/>
              <w:sz w:val="16"/>
              <w:szCs w:val="16"/>
            </w:rPr>
            <w:t>Departamento de Matemática e Ciências Experimentais</w:t>
          </w:r>
        </w:p>
      </w:tc>
      <w:tc>
        <w:tcPr>
          <w:tcW w:w="2268" w:type="dxa"/>
          <w:tcBorders>
            <w:bottom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27C9C" w:rsidRDefault="008C6DAD">
          <w:pPr>
            <w:jc w:val="center"/>
          </w:pPr>
          <w:r>
            <w:rPr>
              <w:rFonts w:ascii="Trebuchet MS" w:hAnsi="Trebuchet MS" w:cs="Trebuchet MS"/>
              <w:noProof/>
              <w:sz w:val="20"/>
              <w:szCs w:val="20"/>
              <w:lang w:eastAsia="pt-PT"/>
            </w:rPr>
            <w:drawing>
              <wp:inline distT="0" distB="0" distL="0" distR="0">
                <wp:extent cx="857250" cy="857250"/>
                <wp:effectExtent l="0" t="0" r="0" b="0"/>
                <wp:docPr id="2" name="Imagem 13" descr="logo_aeba_peq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C9C" w:rsidRDefault="00464B7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D2311"/>
    <w:multiLevelType w:val="multilevel"/>
    <w:tmpl w:val="0F904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D142C"/>
    <w:multiLevelType w:val="hybridMultilevel"/>
    <w:tmpl w:val="F12844BA"/>
    <w:lvl w:ilvl="0" w:tplc="2DB4D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B348A"/>
    <w:multiLevelType w:val="hybridMultilevel"/>
    <w:tmpl w:val="8A0A343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10EEF"/>
    <w:multiLevelType w:val="hybridMultilevel"/>
    <w:tmpl w:val="CDBACF6E"/>
    <w:lvl w:ilvl="0" w:tplc="79089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2E1169"/>
    <w:multiLevelType w:val="hybridMultilevel"/>
    <w:tmpl w:val="1DC438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B4556"/>
    <w:multiLevelType w:val="hybridMultilevel"/>
    <w:tmpl w:val="5AA6044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37718"/>
    <w:multiLevelType w:val="hybridMultilevel"/>
    <w:tmpl w:val="27205EB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09B6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D26A38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5F24E6"/>
    <w:multiLevelType w:val="hybridMultilevel"/>
    <w:tmpl w:val="AA22715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635A6"/>
    <w:multiLevelType w:val="hybridMultilevel"/>
    <w:tmpl w:val="AFE8F3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01F"/>
    <w:rsid w:val="00102F15"/>
    <w:rsid w:val="00230469"/>
    <w:rsid w:val="0028726E"/>
    <w:rsid w:val="002C61A3"/>
    <w:rsid w:val="002E7DAD"/>
    <w:rsid w:val="003D2811"/>
    <w:rsid w:val="00464B7C"/>
    <w:rsid w:val="004D431D"/>
    <w:rsid w:val="005D5CD6"/>
    <w:rsid w:val="006A5F2C"/>
    <w:rsid w:val="007C73E9"/>
    <w:rsid w:val="0089201F"/>
    <w:rsid w:val="008C6DAD"/>
    <w:rsid w:val="008F5147"/>
    <w:rsid w:val="00AE37A7"/>
    <w:rsid w:val="00BF1EE6"/>
    <w:rsid w:val="00C162D6"/>
    <w:rsid w:val="00C9451B"/>
    <w:rsid w:val="00CC1AC9"/>
    <w:rsid w:val="00CF3B72"/>
    <w:rsid w:val="00D91543"/>
    <w:rsid w:val="00E14E66"/>
    <w:rsid w:val="00EE634E"/>
    <w:rsid w:val="00EF1BB5"/>
    <w:rsid w:val="00F2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73E9"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rsid w:val="007C73E9"/>
    <w:pPr>
      <w:ind w:left="720"/>
    </w:pPr>
  </w:style>
  <w:style w:type="paragraph" w:styleId="Cabealho">
    <w:name w:val="header"/>
    <w:basedOn w:val="Normal"/>
    <w:rsid w:val="007C7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rsid w:val="007C73E9"/>
  </w:style>
  <w:style w:type="paragraph" w:styleId="Rodap">
    <w:name w:val="footer"/>
    <w:basedOn w:val="Normal"/>
    <w:rsid w:val="007C7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rsid w:val="007C73E9"/>
  </w:style>
  <w:style w:type="character" w:customStyle="1" w:styleId="xrtl1">
    <w:name w:val="xr_tl1"/>
    <w:rsid w:val="007C73E9"/>
  </w:style>
  <w:style w:type="character" w:styleId="Hiperligao">
    <w:name w:val="Hyperlink"/>
    <w:basedOn w:val="Tipodeletrapredefinidodopargrafo"/>
    <w:rsid w:val="007C73E9"/>
    <w:rPr>
      <w:color w:val="0563C1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1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162D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39"/>
    <w:unhideWhenUsed/>
    <w:rsid w:val="00C16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Silva</dc:creator>
  <cp:lastModifiedBy>user</cp:lastModifiedBy>
  <cp:revision>2</cp:revision>
  <cp:lastPrinted>2017-11-03T09:27:00Z</cp:lastPrinted>
  <dcterms:created xsi:type="dcterms:W3CDTF">2020-03-13T13:38:00Z</dcterms:created>
  <dcterms:modified xsi:type="dcterms:W3CDTF">2020-03-13T13:38:00Z</dcterms:modified>
</cp:coreProperties>
</file>