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66" w:rsidRDefault="00D00363">
      <w:pPr>
        <w:jc w:val="center"/>
      </w:pPr>
      <w:bookmarkStart w:id="0" w:name="_GoBack"/>
      <w:bookmarkEnd w:id="0"/>
      <w:r>
        <w:t>Teste em aula</w:t>
      </w:r>
    </w:p>
    <w:p w:rsidR="008B7216" w:rsidRDefault="008B7216" w:rsidP="008B7216">
      <w:pPr>
        <w:jc w:val="center"/>
      </w:pPr>
      <w:r>
        <w:t>I</w:t>
      </w:r>
    </w:p>
    <w:p w:rsidR="008B7216" w:rsidRDefault="008B7216" w:rsidP="008B7216">
      <w:pPr>
        <w:jc w:val="center"/>
      </w:pPr>
      <w:r>
        <w:t xml:space="preserve">Indique a melhor resposta </w:t>
      </w:r>
    </w:p>
    <w:p w:rsidR="008B7216" w:rsidRDefault="008B7216" w:rsidP="008B7216"/>
    <w:p w:rsidR="008B7216" w:rsidRDefault="008B7216" w:rsidP="008B7216">
      <w:r>
        <w:t>1. Os dois ramos fundamentais que estruturam todo o direito português são:</w:t>
      </w:r>
    </w:p>
    <w:p w:rsidR="008B7216" w:rsidRDefault="008B7216" w:rsidP="008B7216">
      <w:r>
        <w:tab/>
      </w:r>
      <w:proofErr w:type="gramStart"/>
      <w:r>
        <w:t>a</w:t>
      </w:r>
      <w:proofErr w:type="gramEnd"/>
      <w:r>
        <w:t>. Direito civil e direito comercial</w:t>
      </w:r>
    </w:p>
    <w:p w:rsidR="008B7216" w:rsidRDefault="008B7216" w:rsidP="008B7216">
      <w:r>
        <w:tab/>
      </w:r>
      <w:proofErr w:type="gramStart"/>
      <w:r w:rsidR="00D72494">
        <w:t>b</w:t>
      </w:r>
      <w:proofErr w:type="gramEnd"/>
      <w:r>
        <w:t>. Direito público e direito privado</w:t>
      </w:r>
    </w:p>
    <w:p w:rsidR="008B7216" w:rsidRDefault="008B7216" w:rsidP="008B7216">
      <w:r>
        <w:t>2.</w:t>
      </w:r>
    </w:p>
    <w:p w:rsidR="008B7216" w:rsidRDefault="00D72494" w:rsidP="008B7216">
      <w:pPr>
        <w:numPr>
          <w:ilvl w:val="0"/>
          <w:numId w:val="7"/>
        </w:numPr>
      </w:pPr>
      <w:r>
        <w:t>Os litígios entre particulares relativos a questões de direito civil são resolvidos pelos tribunais administrativos</w:t>
      </w:r>
    </w:p>
    <w:p w:rsidR="008B7216" w:rsidRDefault="00D72494" w:rsidP="008B7216">
      <w:pPr>
        <w:numPr>
          <w:ilvl w:val="0"/>
          <w:numId w:val="7"/>
        </w:numPr>
      </w:pPr>
      <w:r>
        <w:t>Os litígios entre particulares relativos a questões de direito civil são resolvidos pelos tribunais administrativos</w:t>
      </w:r>
    </w:p>
    <w:p w:rsidR="008B7216" w:rsidRDefault="008B7216" w:rsidP="008B7216">
      <w:r>
        <w:t>3.</w:t>
      </w:r>
      <w:r>
        <w:tab/>
      </w:r>
    </w:p>
    <w:p w:rsidR="008B7216" w:rsidRDefault="00D72494" w:rsidP="008B7216">
      <w:pPr>
        <w:numPr>
          <w:ilvl w:val="0"/>
          <w:numId w:val="8"/>
        </w:numPr>
      </w:pPr>
      <w:r>
        <w:t>O direito comunitário é aplicado diretamente pelos tribunais nacionais quando proferem as suas sentenças</w:t>
      </w:r>
    </w:p>
    <w:p w:rsidR="008B7216" w:rsidRDefault="00D72494" w:rsidP="008B7216">
      <w:pPr>
        <w:numPr>
          <w:ilvl w:val="0"/>
          <w:numId w:val="8"/>
        </w:numPr>
      </w:pPr>
      <w:r>
        <w:t>Sempre que uma questão de direito comunitário se coloque num processo pendente num tribunal português, a decisão da causa deverá ser remetida, a título prejudicial, para o Tribunal de Justiça da União Europeia.</w:t>
      </w:r>
    </w:p>
    <w:p w:rsidR="009B0C1B" w:rsidRDefault="009B0C1B" w:rsidP="009B0C1B">
      <w:pPr>
        <w:ind w:left="360" w:hanging="360"/>
        <w:jc w:val="center"/>
      </w:pPr>
    </w:p>
    <w:p w:rsidR="008B7216" w:rsidRDefault="009B0C1B" w:rsidP="009B0C1B">
      <w:pPr>
        <w:ind w:left="360" w:hanging="360"/>
        <w:jc w:val="center"/>
      </w:pPr>
      <w:r>
        <w:t>II</w:t>
      </w:r>
    </w:p>
    <w:p w:rsidR="00076A66" w:rsidRDefault="009B0C1B">
      <w:r>
        <w:t>1-</w:t>
      </w:r>
      <w:r w:rsidR="003F2B90">
        <w:t xml:space="preserve"> </w:t>
      </w:r>
    </w:p>
    <w:p w:rsidR="00076A66" w:rsidRDefault="003F2B90">
      <w:pPr>
        <w:pStyle w:val="Corpodetexto"/>
      </w:pPr>
      <w:r>
        <w:t xml:space="preserve">Estudou a estrutura da norma jurídica. Pede-se-lhe que, </w:t>
      </w:r>
      <w:r w:rsidRPr="009B0C1B">
        <w:rPr>
          <w:u w:val="single"/>
        </w:rPr>
        <w:t>justificando</w:t>
      </w:r>
      <w:r>
        <w:t xml:space="preserve">, aplique os conceitos </w:t>
      </w:r>
      <w:r w:rsidR="002A1263">
        <w:t>que estudou</w:t>
      </w:r>
      <w:r w:rsidR="009B0C1B">
        <w:t xml:space="preserve"> </w:t>
      </w:r>
      <w:r>
        <w:t xml:space="preserve">e </w:t>
      </w:r>
      <w:r w:rsidR="009B0C1B">
        <w:t>indique</w:t>
      </w:r>
      <w:r>
        <w:t xml:space="preserve">, nos artigos do </w:t>
      </w:r>
      <w:r w:rsidR="00D00363">
        <w:t>Código das Sociedades comerciais</w:t>
      </w:r>
      <w:r>
        <w:t xml:space="preserve"> a seguir indicados, os elementos das respetivas normas.</w:t>
      </w:r>
    </w:p>
    <w:p w:rsidR="00076A66" w:rsidRDefault="00D00363">
      <w:pPr>
        <w:numPr>
          <w:ilvl w:val="0"/>
          <w:numId w:val="2"/>
        </w:numPr>
        <w:jc w:val="both"/>
      </w:pPr>
      <w:r>
        <w:t>68º, n.º1</w:t>
      </w:r>
    </w:p>
    <w:p w:rsidR="00076A66" w:rsidRDefault="00D00363">
      <w:pPr>
        <w:numPr>
          <w:ilvl w:val="0"/>
          <w:numId w:val="2"/>
        </w:numPr>
        <w:jc w:val="both"/>
      </w:pPr>
      <w:r>
        <w:t>86º, n.º2</w:t>
      </w:r>
    </w:p>
    <w:p w:rsidR="002A1263" w:rsidRDefault="002A1263">
      <w:pPr>
        <w:numPr>
          <w:ilvl w:val="0"/>
          <w:numId w:val="2"/>
        </w:numPr>
        <w:jc w:val="both"/>
      </w:pPr>
      <w:r>
        <w:t>2</w:t>
      </w:r>
      <w:r w:rsidR="00AA4060">
        <w:t>2</w:t>
      </w:r>
      <w:r>
        <w:t>,n.º4</w:t>
      </w:r>
    </w:p>
    <w:p w:rsidR="00076A66" w:rsidRDefault="009B0C1B">
      <w:r>
        <w:t>2</w:t>
      </w:r>
      <w:r w:rsidR="003F2B90">
        <w:t>-</w:t>
      </w:r>
    </w:p>
    <w:p w:rsidR="00076A66" w:rsidRDefault="003F2B90">
      <w:r>
        <w:t>Estudou as m</w:t>
      </w:r>
      <w:r w:rsidR="009B0C1B">
        <w:t xml:space="preserve">ais importantes classificações </w:t>
      </w:r>
      <w:r>
        <w:t xml:space="preserve">de normas jurídicas. </w:t>
      </w:r>
    </w:p>
    <w:p w:rsidR="00076A66" w:rsidRDefault="009B0C1B">
      <w:r>
        <w:t xml:space="preserve">Pede-se-lhe que, justificando, </w:t>
      </w:r>
      <w:r w:rsidR="003F2B90">
        <w:t xml:space="preserve">reconduza as normas constantes dos artigos do Código </w:t>
      </w:r>
      <w:r w:rsidR="00D00363">
        <w:t xml:space="preserve">das Sociedades </w:t>
      </w:r>
      <w:r>
        <w:t>C</w:t>
      </w:r>
      <w:r w:rsidR="00D00363">
        <w:t>omerciais</w:t>
      </w:r>
      <w:r w:rsidR="003F2B90">
        <w:t xml:space="preserve"> a seguir indicados a uma ou algumas das classes estudadas.</w:t>
      </w:r>
    </w:p>
    <w:p w:rsidR="00076A66" w:rsidRDefault="00D00363">
      <w:pPr>
        <w:numPr>
          <w:ilvl w:val="0"/>
          <w:numId w:val="3"/>
        </w:numPr>
      </w:pPr>
      <w:r>
        <w:t>14</w:t>
      </w:r>
      <w:r w:rsidR="003F2B90">
        <w:t>º</w:t>
      </w:r>
    </w:p>
    <w:p w:rsidR="00076A66" w:rsidRDefault="00D00363">
      <w:pPr>
        <w:numPr>
          <w:ilvl w:val="0"/>
          <w:numId w:val="3"/>
        </w:numPr>
      </w:pPr>
      <w:r>
        <w:t>22º</w:t>
      </w:r>
      <w:r w:rsidR="003F2B90">
        <w:t>, n.º1</w:t>
      </w:r>
    </w:p>
    <w:p w:rsidR="00AA4060" w:rsidRDefault="00AA4060" w:rsidP="00AA4060">
      <w:pPr>
        <w:numPr>
          <w:ilvl w:val="0"/>
          <w:numId w:val="3"/>
        </w:numPr>
      </w:pPr>
      <w:r>
        <w:t>65.º, n.º1</w:t>
      </w:r>
    </w:p>
    <w:p w:rsidR="00AA4060" w:rsidRDefault="00D00363" w:rsidP="00AA4060">
      <w:pPr>
        <w:numPr>
          <w:ilvl w:val="0"/>
          <w:numId w:val="3"/>
        </w:numPr>
      </w:pPr>
      <w:r>
        <w:t>2</w:t>
      </w:r>
      <w:r w:rsidR="00210F57">
        <w:t>10</w:t>
      </w:r>
      <w:r w:rsidR="002A1263">
        <w:t>,</w:t>
      </w:r>
      <w:r>
        <w:t>n</w:t>
      </w:r>
      <w:r w:rsidR="003F2B90">
        <w:t>.º</w:t>
      </w:r>
      <w:r>
        <w:t>1</w:t>
      </w:r>
    </w:p>
    <w:p w:rsidR="00AA4060" w:rsidRDefault="00AA4060" w:rsidP="00AA4060">
      <w:pPr>
        <w:numPr>
          <w:ilvl w:val="0"/>
          <w:numId w:val="3"/>
        </w:numPr>
      </w:pPr>
      <w:r>
        <w:t>244º,n.º1</w:t>
      </w:r>
    </w:p>
    <w:p w:rsidR="00076A66" w:rsidRDefault="00AA4060">
      <w:pPr>
        <w:numPr>
          <w:ilvl w:val="0"/>
          <w:numId w:val="3"/>
        </w:numPr>
      </w:pPr>
      <w:r>
        <w:t>251º, n.º1</w:t>
      </w:r>
    </w:p>
    <w:p w:rsidR="00076A66" w:rsidRPr="001F41B3" w:rsidRDefault="009B0C1B">
      <w:pPr>
        <w:rPr>
          <w:sz w:val="22"/>
        </w:rPr>
      </w:pPr>
      <w:r>
        <w:rPr>
          <w:sz w:val="22"/>
        </w:rPr>
        <w:t>3</w:t>
      </w:r>
      <w:r w:rsidR="003F2B90" w:rsidRPr="001F41B3">
        <w:rPr>
          <w:sz w:val="22"/>
        </w:rPr>
        <w:t>-</w:t>
      </w:r>
    </w:p>
    <w:p w:rsidR="00076A66" w:rsidRDefault="003F2B90">
      <w:r w:rsidRPr="001F41B3">
        <w:rPr>
          <w:sz w:val="22"/>
        </w:rPr>
        <w:t xml:space="preserve">Estabeleça </w:t>
      </w:r>
      <w:r>
        <w:t>a hierarquia entre normas criadas pelas seguintes fontes de direito:</w:t>
      </w:r>
    </w:p>
    <w:p w:rsidR="00076A66" w:rsidRDefault="003F2B90">
      <w:r>
        <w:t>Portaria, Decreto-lei, Lei e Regulamento da União Europeia</w:t>
      </w:r>
    </w:p>
    <w:p w:rsidR="00076A66" w:rsidRDefault="009B0C1B">
      <w:r>
        <w:t>4</w:t>
      </w:r>
      <w:r w:rsidR="003F2B90">
        <w:t>-</w:t>
      </w:r>
    </w:p>
    <w:p w:rsidR="00076A66" w:rsidRDefault="003F2B90">
      <w:pPr>
        <w:jc w:val="both"/>
      </w:pPr>
      <w:r>
        <w:t xml:space="preserve">Admita que hoje é publicada no Diário da República </w:t>
      </w:r>
      <w:r w:rsidR="00AA4060">
        <w:t>um decreto-lei do Governo</w:t>
      </w:r>
    </w:p>
    <w:p w:rsidR="00076A66" w:rsidRDefault="003F2B90">
      <w:pPr>
        <w:ind w:left="360" w:firstLine="360"/>
        <w:jc w:val="both"/>
      </w:pPr>
      <w:r>
        <w:t>Em que dia entrará em vigor?</w:t>
      </w:r>
    </w:p>
    <w:p w:rsidR="00210F57" w:rsidRDefault="009B0C1B" w:rsidP="00210F57">
      <w:pPr>
        <w:jc w:val="both"/>
      </w:pPr>
      <w:r>
        <w:t>5</w:t>
      </w:r>
      <w:r w:rsidR="00210F57">
        <w:t>- Explique o modo como os Regulamentos</w:t>
      </w:r>
      <w:r>
        <w:t xml:space="preserve"> e as </w:t>
      </w:r>
      <w:r w:rsidR="00ED30C5">
        <w:t>D</w:t>
      </w:r>
      <w:r>
        <w:t>iretivas</w:t>
      </w:r>
      <w:r w:rsidR="00210F57">
        <w:t xml:space="preserve"> da União Europeia passam a vigorar em Portugal</w:t>
      </w:r>
    </w:p>
    <w:p w:rsidR="00076A66" w:rsidRDefault="00076A66">
      <w:pPr>
        <w:pStyle w:val="Cabealho"/>
        <w:tabs>
          <w:tab w:val="clear" w:pos="4320"/>
          <w:tab w:val="clear" w:pos="8640"/>
        </w:tabs>
      </w:pPr>
    </w:p>
    <w:p w:rsidR="00076A66" w:rsidRDefault="009B0C1B">
      <w:r>
        <w:t>Cotação: I(3x1); II[1=3;2=</w:t>
      </w:r>
      <w:r w:rsidR="00D72494">
        <w:t>6</w:t>
      </w:r>
      <w:r>
        <w:t>;3=</w:t>
      </w:r>
      <w:r w:rsidR="00D72494">
        <w:t>2</w:t>
      </w:r>
      <w:r>
        <w:t>;4=1;5=5]</w:t>
      </w:r>
    </w:p>
    <w:p w:rsidR="009B0C1B" w:rsidRDefault="009B0C1B">
      <w:r>
        <w:t>Duração: tempo da aula</w:t>
      </w:r>
    </w:p>
    <w:sectPr w:rsidR="009B0C1B" w:rsidSect="00076A66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48" w:rsidRDefault="00775648">
      <w:r>
        <w:separator/>
      </w:r>
    </w:p>
  </w:endnote>
  <w:endnote w:type="continuationSeparator" w:id="0">
    <w:p w:rsidR="00775648" w:rsidRDefault="0077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48" w:rsidRDefault="00775648">
      <w:r>
        <w:separator/>
      </w:r>
    </w:p>
  </w:footnote>
  <w:footnote w:type="continuationSeparator" w:id="0">
    <w:p w:rsidR="00775648" w:rsidRDefault="0077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D1" w:rsidRDefault="00050AD1">
    <w:pPr>
      <w:pStyle w:val="Cabealho"/>
    </w:pPr>
    <w:r>
      <w:t>Direito das Sociedades Comerciais</w:t>
    </w:r>
  </w:p>
  <w:p w:rsidR="00050AD1" w:rsidRDefault="00050AD1">
    <w:pPr>
      <w:pStyle w:val="Cabealho"/>
    </w:pPr>
    <w:r>
      <w:t xml:space="preserve">Licenciatura de </w:t>
    </w:r>
    <w:r w:rsidR="00D00363">
      <w:t xml:space="preserve">Finanças e </w:t>
    </w:r>
    <w:r w:rsidR="00E80808">
      <w:t>C</w:t>
    </w:r>
    <w:r w:rsidR="00D00363">
      <w:t>ontabilidade</w:t>
    </w:r>
  </w:p>
  <w:p w:rsidR="00050AD1" w:rsidRDefault="00050AD1">
    <w:pPr>
      <w:pStyle w:val="Cabealho"/>
    </w:pPr>
    <w:r>
      <w:t>Turma</w:t>
    </w:r>
    <w:r w:rsidR="00D00363">
      <w:t xml:space="preserve"> FCB</w:t>
    </w:r>
    <w:r w:rsidR="00AA4060">
      <w:t>1</w:t>
    </w:r>
    <w:r>
      <w:t xml:space="preserve"> </w:t>
    </w:r>
  </w:p>
  <w:p w:rsidR="00050AD1" w:rsidRDefault="00050AD1">
    <w:pPr>
      <w:pStyle w:val="Cabealho"/>
    </w:pPr>
    <w:proofErr w:type="gramStart"/>
    <w:r>
      <w:t>——</w:t>
    </w:r>
    <w:proofErr w:type="gramEnd"/>
    <w:r>
      <w:t>————————————————————————————————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65B"/>
    <w:multiLevelType w:val="hybridMultilevel"/>
    <w:tmpl w:val="F5F66CA8"/>
    <w:lvl w:ilvl="0" w:tplc="9F029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845"/>
    <w:multiLevelType w:val="hybridMultilevel"/>
    <w:tmpl w:val="25548A7C"/>
    <w:lvl w:ilvl="0" w:tplc="F6CECAF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5F7620"/>
    <w:multiLevelType w:val="hybridMultilevel"/>
    <w:tmpl w:val="34A026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F6AB5"/>
    <w:multiLevelType w:val="hybridMultilevel"/>
    <w:tmpl w:val="3788DB58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57AB1"/>
    <w:multiLevelType w:val="hybridMultilevel"/>
    <w:tmpl w:val="979CBD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A56F3"/>
    <w:multiLevelType w:val="hybridMultilevel"/>
    <w:tmpl w:val="D2743A56"/>
    <w:lvl w:ilvl="0" w:tplc="9F029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40217"/>
    <w:multiLevelType w:val="hybridMultilevel"/>
    <w:tmpl w:val="0D968A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3C0E8A"/>
    <w:multiLevelType w:val="hybridMultilevel"/>
    <w:tmpl w:val="E4145360"/>
    <w:lvl w:ilvl="0" w:tplc="9F0293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3A"/>
    <w:rsid w:val="00050AD1"/>
    <w:rsid w:val="00076A66"/>
    <w:rsid w:val="001023C6"/>
    <w:rsid w:val="00114116"/>
    <w:rsid w:val="001F41B3"/>
    <w:rsid w:val="002002B2"/>
    <w:rsid w:val="00210F57"/>
    <w:rsid w:val="002A1263"/>
    <w:rsid w:val="003F2B90"/>
    <w:rsid w:val="004677A4"/>
    <w:rsid w:val="005916E8"/>
    <w:rsid w:val="00660ECF"/>
    <w:rsid w:val="006D4B7B"/>
    <w:rsid w:val="00775648"/>
    <w:rsid w:val="008B7216"/>
    <w:rsid w:val="009024AC"/>
    <w:rsid w:val="00942F42"/>
    <w:rsid w:val="009B0C1B"/>
    <w:rsid w:val="009B72F2"/>
    <w:rsid w:val="00A74DFB"/>
    <w:rsid w:val="00AA4060"/>
    <w:rsid w:val="00C7113A"/>
    <w:rsid w:val="00CC1EAC"/>
    <w:rsid w:val="00D00363"/>
    <w:rsid w:val="00D72494"/>
    <w:rsid w:val="00E40311"/>
    <w:rsid w:val="00E80808"/>
    <w:rsid w:val="00ED30C5"/>
    <w:rsid w:val="00FA59A7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6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76A6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76A66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rsid w:val="00076A66"/>
    <w:pPr>
      <w:jc w:val="both"/>
    </w:pPr>
  </w:style>
  <w:style w:type="character" w:customStyle="1" w:styleId="CabealhoCarcter">
    <w:name w:val="Cabeçalho Carácter"/>
    <w:link w:val="Cabealho"/>
    <w:uiPriority w:val="99"/>
    <w:rsid w:val="00050AD1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0AD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50A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6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76A6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76A66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rsid w:val="00076A66"/>
    <w:pPr>
      <w:jc w:val="both"/>
    </w:pPr>
  </w:style>
  <w:style w:type="character" w:customStyle="1" w:styleId="CabealhoCarcter">
    <w:name w:val="Cabeçalho Carácter"/>
    <w:link w:val="Cabealho"/>
    <w:uiPriority w:val="99"/>
    <w:rsid w:val="00050AD1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0AD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50A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47AF-68DE-47FF-84D6-CBA6EF46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em Gestão</vt:lpstr>
      <vt:lpstr>I-</vt:lpstr>
    </vt:vector>
  </TitlesOfParts>
  <Company>ISCTE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em Gestão</dc:title>
  <dc:creator>user007</dc:creator>
  <cp:lastModifiedBy>Utilizador</cp:lastModifiedBy>
  <cp:revision>2</cp:revision>
  <cp:lastPrinted>2003-11-07T13:19:00Z</cp:lastPrinted>
  <dcterms:created xsi:type="dcterms:W3CDTF">2015-09-19T23:06:00Z</dcterms:created>
  <dcterms:modified xsi:type="dcterms:W3CDTF">2015-09-19T23:06:00Z</dcterms:modified>
</cp:coreProperties>
</file>