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D" w:rsidRPr="00BB3F91" w:rsidRDefault="002F74C5" w:rsidP="00667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1</w:t>
      </w:r>
    </w:p>
    <w:p w:rsidR="00970149" w:rsidRPr="00BB3F91" w:rsidRDefault="00970149" w:rsidP="006671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559"/>
        <w:gridCol w:w="1417"/>
        <w:gridCol w:w="1165"/>
      </w:tblGrid>
      <w:tr w:rsidR="0066718D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2F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2F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Débito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2F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2F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66718D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Compra de Mercadorias</w:t>
            </w:r>
            <w:r w:rsidR="0059220D" w:rsidRPr="00BB3F91">
              <w:rPr>
                <w:rFonts w:ascii="Times New Roman" w:hAnsi="Times New Roman" w:cs="Times New Roman"/>
                <w:sz w:val="24"/>
                <w:szCs w:val="24"/>
              </w:rPr>
              <w:t xml:space="preserve"> e MP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718D" w:rsidRPr="00BB3F91" w:rsidRDefault="0066718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</w:tr>
      <w:tr w:rsidR="0066718D" w:rsidRPr="00BB3F91" w:rsidTr="00AB1A6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718D" w:rsidRPr="00BB3F91" w:rsidRDefault="0066718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160.000</w:t>
            </w:r>
          </w:p>
        </w:tc>
      </w:tr>
      <w:tr w:rsidR="0066718D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24.321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66718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112.000</w:t>
            </w:r>
          </w:p>
        </w:tc>
      </w:tr>
      <w:tr w:rsidR="0066718D" w:rsidRPr="00BB3F91" w:rsidTr="00AB1A61">
        <w:tc>
          <w:tcPr>
            <w:tcW w:w="53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6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718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672.000</w:t>
            </w:r>
          </w:p>
        </w:tc>
      </w:tr>
      <w:tr w:rsidR="0066718D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AB1A61" w:rsidP="00A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Devolução a Fornecedores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718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</w:tr>
      <w:tr w:rsidR="0066718D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24.342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6718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</w:tc>
      </w:tr>
      <w:tr w:rsidR="0066718D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220D" w:rsidRPr="00BB3F91" w:rsidRDefault="0059220D" w:rsidP="00592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72.000</w:t>
            </w:r>
          </w:p>
        </w:tc>
      </w:tr>
      <w:tr w:rsidR="0066718D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Quebras anormais de Mercadorias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68.42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718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</w:tc>
      </w:tr>
      <w:tr w:rsidR="0066718D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6718D" w:rsidRPr="00BB3F91" w:rsidRDefault="0066718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66718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6718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59220D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24.342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220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59220D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8A48FA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Ofertas de mercadorias a clientes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68.84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220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2.400</w:t>
            </w:r>
          </w:p>
        </w:tc>
      </w:tr>
      <w:tr w:rsidR="0059220D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9220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59220D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6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220D" w:rsidRPr="00BB3F91" w:rsidRDefault="0059220D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24.332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220D" w:rsidRPr="00BB3F91" w:rsidRDefault="0059220D" w:rsidP="00667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A48FA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 w:rsidR="002F74C5" w:rsidRPr="00BB3F91">
              <w:rPr>
                <w:rFonts w:ascii="Times New Roman" w:hAnsi="Times New Roman" w:cs="Times New Roman"/>
                <w:sz w:val="24"/>
                <w:szCs w:val="24"/>
              </w:rPr>
              <w:t>iza</w:t>
            </w:r>
            <w:r w:rsidR="00AB1A61" w:rsidRPr="00BB3F91">
              <w:rPr>
                <w:rFonts w:ascii="Times New Roman" w:hAnsi="Times New Roman" w:cs="Times New Roman"/>
                <w:sz w:val="24"/>
                <w:szCs w:val="24"/>
              </w:rPr>
              <w:t>ção de inventários - mercadorias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</w:tr>
      <w:tr w:rsidR="008A48FA" w:rsidRPr="00BB3F91" w:rsidTr="00AB1A6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</w:tr>
      <w:tr w:rsidR="008A48FA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</w:tc>
      </w:tr>
      <w:tr w:rsidR="008A48FA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Regularização de inventários MP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160.000</w:t>
            </w:r>
          </w:p>
        </w:tc>
      </w:tr>
      <w:tr w:rsidR="008A48FA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2F74C5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Registo do CMCMV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FA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A48FA" w:rsidRPr="00BB3F91" w:rsidRDefault="00AB1A61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 xml:space="preserve"> - M</w:t>
            </w:r>
            <w:r w:rsidR="008A48FA" w:rsidRPr="00BB3F91">
              <w:rPr>
                <w:rFonts w:ascii="Times New Roman" w:hAnsi="Times New Roman" w:cs="Times New Roman"/>
                <w:sz w:val="24"/>
                <w:szCs w:val="24"/>
              </w:rPr>
              <w:t>ercadorias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A48FA" w:rsidRPr="00BB3F91" w:rsidRDefault="00117A8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8A48FA" w:rsidRPr="00BB3F9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A48FA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AB1A61" w:rsidP="00AB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F66CB" w:rsidRPr="00BB3F91">
              <w:rPr>
                <w:rFonts w:ascii="Times New Roman" w:hAnsi="Times New Roman" w:cs="Times New Roman"/>
                <w:sz w:val="24"/>
                <w:szCs w:val="24"/>
              </w:rPr>
              <w:t>Matérias-primas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61.2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48FA" w:rsidRPr="00BB3F91" w:rsidRDefault="008A48F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163 000</w:t>
            </w:r>
          </w:p>
        </w:tc>
      </w:tr>
      <w:tr w:rsidR="00117A8A" w:rsidRPr="00BB3F91" w:rsidTr="00AB1A6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Variação de Produção de PA’s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8A" w:rsidRPr="00BB3F91" w:rsidTr="00AB1A6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- Pelo Ei de PA (transferência)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117A8A" w:rsidRPr="00BB3F91" w:rsidTr="00AB1A6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-Pelo Ef de PA (transferência)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117A8A" w:rsidRPr="00BB3F91" w:rsidTr="00AB1A6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Variação de Produção de P.I.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8A" w:rsidRPr="00BB3F91" w:rsidTr="00AB1A6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- Pelo Ei de PI (transferência</w:t>
            </w:r>
            <w:r w:rsidR="00D74CF0" w:rsidRPr="00BB3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D74CF0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D74CF0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D74CF0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117A8A" w:rsidRPr="00BB3F91" w:rsidTr="00AB1A6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117A8A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D74CF0" w:rsidP="006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- Pelo Ef de PI (transferência)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D74CF0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D74CF0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17A8A" w:rsidRPr="00BB3F91" w:rsidRDefault="00D74CF0" w:rsidP="006A5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66718D" w:rsidRPr="00BB3F91" w:rsidRDefault="0066718D" w:rsidP="0066718D">
      <w:pPr>
        <w:rPr>
          <w:rFonts w:ascii="Times New Roman" w:hAnsi="Times New Roman" w:cs="Times New Roman"/>
          <w:sz w:val="24"/>
          <w:szCs w:val="24"/>
        </w:rPr>
      </w:pPr>
    </w:p>
    <w:p w:rsidR="002F74C5" w:rsidRPr="00BB3F91" w:rsidRDefault="00BB02FE" w:rsidP="008A48FA">
      <w:pPr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2F74C5" w:rsidRPr="00BB3F91">
        <w:rPr>
          <w:rFonts w:ascii="Times New Roman" w:hAnsi="Times New Roman" w:cs="Times New Roman"/>
          <w:sz w:val="24"/>
          <w:szCs w:val="24"/>
          <w:u w:val="single"/>
        </w:rPr>
        <w:t>ressuposto</w:t>
      </w:r>
      <w:r w:rsidRPr="00BB3F9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B3F91">
        <w:rPr>
          <w:rFonts w:ascii="Times New Roman" w:hAnsi="Times New Roman" w:cs="Times New Roman"/>
          <w:sz w:val="24"/>
          <w:szCs w:val="24"/>
        </w:rPr>
        <w:t xml:space="preserve"> </w:t>
      </w:r>
      <w:r w:rsidR="002F74C5" w:rsidRPr="00BB3F91">
        <w:rPr>
          <w:rFonts w:ascii="Times New Roman" w:hAnsi="Times New Roman" w:cs="Times New Roman"/>
          <w:sz w:val="24"/>
          <w:szCs w:val="24"/>
        </w:rPr>
        <w:t>a taxa de IVA é de 20%.</w:t>
      </w:r>
    </w:p>
    <w:p w:rsidR="008A48FA" w:rsidRPr="00BB3F91" w:rsidRDefault="008A48FA" w:rsidP="00BB0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Cálculo CMVMC:</w:t>
      </w:r>
    </w:p>
    <w:p w:rsidR="008A48FA" w:rsidRPr="00BB3F91" w:rsidRDefault="008A48FA" w:rsidP="00BB0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3F91">
        <w:rPr>
          <w:rFonts w:ascii="Times New Roman" w:hAnsi="Times New Roman" w:cs="Times New Roman"/>
          <w:sz w:val="24"/>
          <w:szCs w:val="24"/>
          <w:u w:val="single"/>
        </w:rPr>
        <w:t>Mercadorias</w:t>
      </w:r>
    </w:p>
    <w:p w:rsidR="008A48FA" w:rsidRPr="00BB3F91" w:rsidRDefault="008A48FA" w:rsidP="00BB02FE">
      <w:pPr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Ei + Compras Líquidas </w:t>
      </w:r>
      <w:r w:rsidR="00BF66CB" w:rsidRPr="00BB3F9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BF66CB" w:rsidRPr="00BB3F91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="00BF66CB" w:rsidRPr="00BB3F91">
        <w:rPr>
          <w:rFonts w:ascii="Times New Roman" w:hAnsi="Times New Roman" w:cs="Times New Roman"/>
          <w:sz w:val="24"/>
          <w:szCs w:val="24"/>
        </w:rPr>
        <w:t xml:space="preserve"> + CMV +/- Regularizações</w:t>
      </w:r>
    </w:p>
    <w:p w:rsidR="008A48FA" w:rsidRPr="00BB3F91" w:rsidRDefault="008A48FA" w:rsidP="00BB02FE">
      <w:pPr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25.000 + (400.000 – 60.000) = 30.000 + CMV + 12.000</w:t>
      </w:r>
    </w:p>
    <w:p w:rsidR="008A48FA" w:rsidRPr="00BB3F91" w:rsidRDefault="008A48FA" w:rsidP="00BB02FE">
      <w:pPr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CMV = 323.000</w:t>
      </w:r>
    </w:p>
    <w:p w:rsidR="008A48FA" w:rsidRPr="00BB3F91" w:rsidRDefault="008A48FA" w:rsidP="008A48F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A48FA" w:rsidRPr="00BB3F91" w:rsidRDefault="008A48FA" w:rsidP="00BB02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F91">
        <w:rPr>
          <w:rFonts w:ascii="Times New Roman" w:hAnsi="Times New Roman" w:cs="Times New Roman"/>
          <w:sz w:val="24"/>
          <w:szCs w:val="24"/>
          <w:u w:val="single"/>
        </w:rPr>
        <w:t>Matérias-primas</w:t>
      </w:r>
    </w:p>
    <w:p w:rsidR="008A48FA" w:rsidRPr="00BB3F91" w:rsidRDefault="008A48FA" w:rsidP="00BB02FE">
      <w:pPr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12.000 + 160.000 – 9.000 = 163.000 (CMC)</w:t>
      </w:r>
    </w:p>
    <w:p w:rsidR="008A48FA" w:rsidRPr="00BB3F91" w:rsidRDefault="008A48FA" w:rsidP="008A48F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A48FA" w:rsidRPr="00BB3F91" w:rsidRDefault="008A48FA" w:rsidP="00BB0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3F91">
        <w:rPr>
          <w:rFonts w:ascii="Times New Roman" w:hAnsi="Times New Roman" w:cs="Times New Roman"/>
          <w:sz w:val="24"/>
          <w:szCs w:val="24"/>
          <w:u w:val="single"/>
        </w:rPr>
        <w:t>Produtos Acabados:</w:t>
      </w:r>
      <w:r w:rsidR="00117A8A" w:rsidRPr="00BB3F91">
        <w:rPr>
          <w:rFonts w:ascii="Times New Roman" w:hAnsi="Times New Roman" w:cs="Times New Roman"/>
          <w:sz w:val="24"/>
          <w:szCs w:val="24"/>
          <w:u w:val="single"/>
        </w:rPr>
        <w:t xml:space="preserve"> Variação</w:t>
      </w:r>
    </w:p>
    <w:p w:rsidR="008A48FA" w:rsidRPr="00BB3F91" w:rsidRDefault="00117A8A" w:rsidP="00BB02FE">
      <w:pPr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15.000 </w:t>
      </w:r>
      <w:r w:rsidR="00BB02FE" w:rsidRPr="00BB3F91">
        <w:rPr>
          <w:rFonts w:ascii="Times New Roman" w:hAnsi="Times New Roman" w:cs="Times New Roman"/>
          <w:sz w:val="24"/>
          <w:szCs w:val="24"/>
        </w:rPr>
        <w:t xml:space="preserve">- 12.000 </w:t>
      </w:r>
      <w:r w:rsidRPr="00BB3F91">
        <w:rPr>
          <w:rFonts w:ascii="Times New Roman" w:hAnsi="Times New Roman" w:cs="Times New Roman"/>
          <w:sz w:val="24"/>
          <w:szCs w:val="24"/>
        </w:rPr>
        <w:t>= +</w:t>
      </w:r>
      <w:r w:rsidR="008A48FA" w:rsidRPr="00BB3F91">
        <w:rPr>
          <w:rFonts w:ascii="Times New Roman" w:hAnsi="Times New Roman" w:cs="Times New Roman"/>
          <w:sz w:val="24"/>
          <w:szCs w:val="24"/>
        </w:rPr>
        <w:t>3.000</w:t>
      </w:r>
    </w:p>
    <w:p w:rsidR="008A48FA" w:rsidRPr="00BB3F91" w:rsidRDefault="008A48FA" w:rsidP="008A48F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A48FA" w:rsidRPr="00BB3F91" w:rsidRDefault="008A48FA" w:rsidP="00BB0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3F91">
        <w:rPr>
          <w:rFonts w:ascii="Times New Roman" w:hAnsi="Times New Roman" w:cs="Times New Roman"/>
          <w:sz w:val="24"/>
          <w:szCs w:val="24"/>
          <w:u w:val="single"/>
        </w:rPr>
        <w:t>Produtos Intermédios:</w:t>
      </w:r>
      <w:r w:rsidR="00117A8A" w:rsidRPr="00BB3F91">
        <w:rPr>
          <w:rFonts w:ascii="Times New Roman" w:hAnsi="Times New Roman" w:cs="Times New Roman"/>
          <w:sz w:val="24"/>
          <w:szCs w:val="24"/>
          <w:u w:val="single"/>
        </w:rPr>
        <w:t xml:space="preserve"> Variação</w:t>
      </w:r>
    </w:p>
    <w:p w:rsidR="008A48FA" w:rsidRPr="00BB3F91" w:rsidRDefault="00117A8A" w:rsidP="00BB02FE">
      <w:pPr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10.000</w:t>
      </w:r>
      <w:r w:rsidR="00BB02FE" w:rsidRPr="00BB3F91">
        <w:rPr>
          <w:rFonts w:ascii="Times New Roman" w:hAnsi="Times New Roman" w:cs="Times New Roman"/>
          <w:sz w:val="24"/>
          <w:szCs w:val="24"/>
        </w:rPr>
        <w:t xml:space="preserve"> </w:t>
      </w:r>
      <w:r w:rsidRPr="00BB3F91">
        <w:rPr>
          <w:rFonts w:ascii="Times New Roman" w:hAnsi="Times New Roman" w:cs="Times New Roman"/>
          <w:sz w:val="24"/>
          <w:szCs w:val="24"/>
        </w:rPr>
        <w:t>- 8.000 = +</w:t>
      </w:r>
      <w:r w:rsidR="008A48FA" w:rsidRPr="00BB3F91">
        <w:rPr>
          <w:rFonts w:ascii="Times New Roman" w:hAnsi="Times New Roman" w:cs="Times New Roman"/>
          <w:sz w:val="24"/>
          <w:szCs w:val="24"/>
        </w:rPr>
        <w:t>2.000</w:t>
      </w:r>
    </w:p>
    <w:p w:rsidR="003C5B4A" w:rsidRPr="00BB3F91" w:rsidRDefault="003C5B4A" w:rsidP="00DB11E7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3C5B4A" w:rsidRPr="00BB3F91" w:rsidRDefault="00BB02FE" w:rsidP="00DB11E7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2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559"/>
        <w:gridCol w:w="1417"/>
        <w:gridCol w:w="1165"/>
      </w:tblGrid>
      <w:tr w:rsidR="003C5B4A" w:rsidRPr="00BB3F91" w:rsidTr="002574E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0D7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25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25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Débito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25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3C5B4A" w:rsidP="0025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3C5B4A" w:rsidRPr="00BB3F91" w:rsidTr="002574E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Compra a crédito de mercadorias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16.200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24.321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3.240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19.440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Regularização de Mercadorias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16.200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Regularização do adiantamento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24.342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3C5B4A" w:rsidRPr="00BB3F91" w:rsidTr="002574E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Reversão do ajustamento de inventário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76.22</w:t>
            </w: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2574E1" w:rsidP="0025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E2752E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E2752E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C5B4A" w:rsidRPr="00BB3F91" w:rsidTr="002574E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 xml:space="preserve">Divida incobrável 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24.341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C5B4A" w:rsidRPr="00BB3F91" w:rsidTr="002574E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4.200</w:t>
            </w:r>
          </w:p>
        </w:tc>
      </w:tr>
      <w:tr w:rsidR="003C5B4A" w:rsidRPr="00BB3F91" w:rsidTr="002574E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Venda de mercadoria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3C5B4A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13.200</w:t>
            </w:r>
          </w:p>
        </w:tc>
      </w:tr>
      <w:tr w:rsidR="00596BE1" w:rsidRPr="00BB3F91" w:rsidTr="002574E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71.1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6BE1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11.000</w:t>
            </w:r>
          </w:p>
        </w:tc>
      </w:tr>
      <w:tr w:rsidR="00596BE1" w:rsidRPr="00BB3F91" w:rsidTr="002574E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24.331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6BE1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</w:tr>
      <w:tr w:rsidR="00596BE1" w:rsidRPr="00BB3F91" w:rsidTr="002574E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Regularização do adiantamento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6BE1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</w:p>
        </w:tc>
      </w:tr>
      <w:tr w:rsidR="00596BE1" w:rsidRPr="00BB3F91" w:rsidTr="002574E1">
        <w:tc>
          <w:tcPr>
            <w:tcW w:w="5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24.341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6BE1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1.600</w:t>
            </w:r>
          </w:p>
        </w:tc>
      </w:tr>
      <w:tr w:rsidR="00596BE1" w:rsidRPr="00BB3F91" w:rsidTr="002574E1">
        <w:tc>
          <w:tcPr>
            <w:tcW w:w="5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96BE1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9.600</w:t>
            </w:r>
          </w:p>
        </w:tc>
      </w:tr>
      <w:tr w:rsidR="00596BE1" w:rsidRPr="00BB3F91" w:rsidTr="002574E1">
        <w:tc>
          <w:tcPr>
            <w:tcW w:w="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Custo da mercadoria vendida</w:t>
            </w: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6BE1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16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6BE1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7.500</w:t>
            </w:r>
          </w:p>
        </w:tc>
      </w:tr>
      <w:tr w:rsidR="003C5B4A" w:rsidRPr="00BB3F91" w:rsidTr="002574E1">
        <w:tc>
          <w:tcPr>
            <w:tcW w:w="5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59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0D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Provisão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67.3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C5B4A" w:rsidRPr="00BB3F91" w:rsidRDefault="00596BE1" w:rsidP="0065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11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C5B4A" w:rsidRPr="00BB3F91" w:rsidRDefault="00596BE1" w:rsidP="000D70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F91"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</w:p>
        </w:tc>
      </w:tr>
    </w:tbl>
    <w:p w:rsidR="003C5B4A" w:rsidRPr="00BB3F91" w:rsidRDefault="003C5B4A" w:rsidP="00DB11E7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2574E1" w:rsidRPr="00BB3F91" w:rsidRDefault="00EA26AE" w:rsidP="002574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40-38=2 | 5-2=3 | </w:t>
      </w:r>
      <w:r w:rsidR="002574E1" w:rsidRPr="00BB3F91">
        <w:rPr>
          <w:rFonts w:ascii="Times New Roman" w:hAnsi="Times New Roman" w:cs="Times New Roman"/>
          <w:sz w:val="24"/>
          <w:szCs w:val="24"/>
        </w:rPr>
        <w:t>30*3=90</w:t>
      </w:r>
    </w:p>
    <w:p w:rsidR="002574E1" w:rsidRPr="00BB3F91" w:rsidRDefault="002574E1" w:rsidP="0070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4E1" w:rsidRPr="00BB3F91" w:rsidRDefault="002574E1" w:rsidP="0070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103" w:rsidRPr="00BB3F91" w:rsidRDefault="00653B76" w:rsidP="0070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3</w:t>
      </w:r>
    </w:p>
    <w:p w:rsidR="00653B76" w:rsidRPr="00BB3F91" w:rsidRDefault="00653B76" w:rsidP="0070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3.A</w:t>
      </w:r>
    </w:p>
    <w:p w:rsidR="00707103" w:rsidRPr="00BB3F91" w:rsidRDefault="00707103" w:rsidP="0070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103" w:rsidRPr="00BB3F91" w:rsidRDefault="00707103" w:rsidP="00396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c) O activo e o passivo estarem subavaliados, mas o capital próprio não seria afectado.</w:t>
      </w:r>
    </w:p>
    <w:p w:rsidR="00707103" w:rsidRPr="00BB3F91" w:rsidRDefault="00707103" w:rsidP="0070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6B2" w:rsidRPr="00BB3F91" w:rsidRDefault="00D74CF0" w:rsidP="00193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Nesta situação, a compra e a</w:t>
      </w:r>
      <w:r w:rsidR="00707103" w:rsidRPr="00BB3F91">
        <w:rPr>
          <w:rFonts w:ascii="Times New Roman" w:hAnsi="Times New Roman" w:cs="Times New Roman"/>
          <w:sz w:val="24"/>
          <w:szCs w:val="24"/>
        </w:rPr>
        <w:t xml:space="preserve"> entrada de merca</w:t>
      </w:r>
      <w:r w:rsidR="005D244B" w:rsidRPr="00BB3F91">
        <w:rPr>
          <w:rFonts w:ascii="Times New Roman" w:hAnsi="Times New Roman" w:cs="Times New Roman"/>
          <w:sz w:val="24"/>
          <w:szCs w:val="24"/>
        </w:rPr>
        <w:t>dorias</w:t>
      </w:r>
      <w:r w:rsidRPr="00BB3F91">
        <w:rPr>
          <w:rFonts w:ascii="Times New Roman" w:hAnsi="Times New Roman" w:cs="Times New Roman"/>
          <w:sz w:val="24"/>
          <w:szCs w:val="24"/>
        </w:rPr>
        <w:t xml:space="preserve"> em armazém</w:t>
      </w:r>
      <w:r w:rsidR="005D244B" w:rsidRPr="00BB3F91">
        <w:rPr>
          <w:rFonts w:ascii="Times New Roman" w:hAnsi="Times New Roman" w:cs="Times New Roman"/>
          <w:sz w:val="24"/>
          <w:szCs w:val="24"/>
        </w:rPr>
        <w:t xml:space="preserve"> não </w:t>
      </w:r>
      <w:r w:rsidRPr="00BB3F91">
        <w:rPr>
          <w:rFonts w:ascii="Times New Roman" w:hAnsi="Times New Roman" w:cs="Times New Roman"/>
          <w:sz w:val="24"/>
          <w:szCs w:val="24"/>
        </w:rPr>
        <w:t>foi</w:t>
      </w:r>
      <w:r w:rsidR="005D244B" w:rsidRPr="00BB3F91">
        <w:rPr>
          <w:rFonts w:ascii="Times New Roman" w:hAnsi="Times New Roman" w:cs="Times New Roman"/>
          <w:sz w:val="24"/>
          <w:szCs w:val="24"/>
        </w:rPr>
        <w:t xml:space="preserve"> registada, </w:t>
      </w:r>
      <w:r w:rsidRPr="00BB3F91">
        <w:rPr>
          <w:rFonts w:ascii="Times New Roman" w:hAnsi="Times New Roman" w:cs="Times New Roman"/>
          <w:sz w:val="24"/>
          <w:szCs w:val="24"/>
        </w:rPr>
        <w:t xml:space="preserve">ou seja, </w:t>
      </w:r>
      <w:r w:rsidR="0039675E" w:rsidRPr="00BB3F91">
        <w:rPr>
          <w:rFonts w:ascii="Times New Roman" w:hAnsi="Times New Roman" w:cs="Times New Roman"/>
          <w:sz w:val="24"/>
          <w:szCs w:val="24"/>
        </w:rPr>
        <w:t xml:space="preserve">não foi contabilizada </w:t>
      </w:r>
      <w:r w:rsidRPr="00BB3F91">
        <w:rPr>
          <w:rFonts w:ascii="Times New Roman" w:hAnsi="Times New Roman" w:cs="Times New Roman"/>
          <w:sz w:val="24"/>
          <w:szCs w:val="24"/>
        </w:rPr>
        <w:t>a dí</w:t>
      </w:r>
      <w:r w:rsidR="00707103" w:rsidRPr="00BB3F91">
        <w:rPr>
          <w:rFonts w:ascii="Times New Roman" w:hAnsi="Times New Roman" w:cs="Times New Roman"/>
          <w:sz w:val="24"/>
          <w:szCs w:val="24"/>
        </w:rPr>
        <w:t xml:space="preserve">vida para com os fornecedores (22.1 </w:t>
      </w:r>
      <w:r w:rsidR="0039675E" w:rsidRPr="00BB3F91">
        <w:rPr>
          <w:rFonts w:ascii="Times New Roman" w:hAnsi="Times New Roman" w:cs="Times New Roman"/>
          <w:sz w:val="24"/>
          <w:szCs w:val="24"/>
        </w:rPr>
        <w:t xml:space="preserve">no </w:t>
      </w:r>
      <w:r w:rsidR="001936B2" w:rsidRPr="00BB3F91">
        <w:rPr>
          <w:rFonts w:ascii="Times New Roman" w:hAnsi="Times New Roman" w:cs="Times New Roman"/>
          <w:sz w:val="24"/>
          <w:szCs w:val="24"/>
        </w:rPr>
        <w:t>Passivo). N</w:t>
      </w:r>
      <w:r w:rsidR="00707103" w:rsidRPr="00BB3F91">
        <w:rPr>
          <w:rFonts w:ascii="Times New Roman" w:hAnsi="Times New Roman" w:cs="Times New Roman"/>
          <w:sz w:val="24"/>
          <w:szCs w:val="24"/>
        </w:rPr>
        <w:t xml:space="preserve">o capital próprio, </w:t>
      </w:r>
      <w:r w:rsidR="001936B2" w:rsidRPr="00BB3F91">
        <w:rPr>
          <w:rFonts w:ascii="Times New Roman" w:hAnsi="Times New Roman" w:cs="Times New Roman"/>
          <w:sz w:val="24"/>
          <w:szCs w:val="24"/>
        </w:rPr>
        <w:t>os valores não sofrem</w:t>
      </w:r>
      <w:r w:rsidR="00707103" w:rsidRPr="00BB3F91">
        <w:rPr>
          <w:rFonts w:ascii="Times New Roman" w:hAnsi="Times New Roman" w:cs="Times New Roman"/>
          <w:sz w:val="24"/>
          <w:szCs w:val="24"/>
        </w:rPr>
        <w:t xml:space="preserve"> quaisquer alterações </w:t>
      </w:r>
      <w:r w:rsidR="001936B2" w:rsidRPr="00BB3F91">
        <w:rPr>
          <w:rFonts w:ascii="Times New Roman" w:hAnsi="Times New Roman" w:cs="Times New Roman"/>
          <w:sz w:val="24"/>
          <w:szCs w:val="24"/>
        </w:rPr>
        <w:t>visto que</w:t>
      </w:r>
      <w:r w:rsidR="00707103" w:rsidRPr="00BB3F91">
        <w:rPr>
          <w:rFonts w:ascii="Times New Roman" w:hAnsi="Times New Roman" w:cs="Times New Roman"/>
          <w:sz w:val="24"/>
          <w:szCs w:val="24"/>
        </w:rPr>
        <w:t xml:space="preserve"> o preço de custo </w:t>
      </w:r>
      <w:r w:rsidR="005D244B" w:rsidRPr="00BB3F91">
        <w:rPr>
          <w:rFonts w:ascii="Times New Roman" w:hAnsi="Times New Roman" w:cs="Times New Roman"/>
          <w:sz w:val="24"/>
          <w:szCs w:val="24"/>
        </w:rPr>
        <w:t>(61.1) e o preço de venda (71.1) são os mesmos</w:t>
      </w:r>
      <w:r w:rsidR="001936B2" w:rsidRPr="00BB3F91">
        <w:rPr>
          <w:rFonts w:ascii="Times New Roman" w:hAnsi="Times New Roman" w:cs="Times New Roman"/>
          <w:sz w:val="24"/>
          <w:szCs w:val="24"/>
        </w:rPr>
        <w:t>, assim o impacto na DR e no</w:t>
      </w:r>
      <w:r w:rsidR="00EB3569" w:rsidRPr="00BB3F91">
        <w:rPr>
          <w:rFonts w:ascii="Times New Roman" w:hAnsi="Times New Roman" w:cs="Times New Roman"/>
          <w:sz w:val="24"/>
          <w:szCs w:val="24"/>
        </w:rPr>
        <w:t xml:space="preserve"> capit</w:t>
      </w:r>
      <w:r w:rsidR="001936B2" w:rsidRPr="00BB3F91">
        <w:rPr>
          <w:rFonts w:ascii="Times New Roman" w:hAnsi="Times New Roman" w:cs="Times New Roman"/>
          <w:sz w:val="24"/>
          <w:szCs w:val="24"/>
        </w:rPr>
        <w:t xml:space="preserve">al </w:t>
      </w:r>
      <w:r w:rsidR="0039675E" w:rsidRPr="00BB3F91">
        <w:rPr>
          <w:rFonts w:ascii="Times New Roman" w:hAnsi="Times New Roman" w:cs="Times New Roman"/>
          <w:sz w:val="24"/>
          <w:szCs w:val="24"/>
        </w:rPr>
        <w:lastRenderedPageBreak/>
        <w:t>próprio é nulo</w:t>
      </w:r>
      <w:r w:rsidR="001936B2" w:rsidRPr="00BB3F91">
        <w:rPr>
          <w:rFonts w:ascii="Times New Roman" w:hAnsi="Times New Roman" w:cs="Times New Roman"/>
          <w:sz w:val="24"/>
          <w:szCs w:val="24"/>
        </w:rPr>
        <w:t xml:space="preserve">. Quanto ao </w:t>
      </w:r>
      <w:r w:rsidR="00EB3569" w:rsidRPr="00BB3F91">
        <w:rPr>
          <w:rFonts w:ascii="Times New Roman" w:hAnsi="Times New Roman" w:cs="Times New Roman"/>
          <w:sz w:val="24"/>
          <w:szCs w:val="24"/>
        </w:rPr>
        <w:t xml:space="preserve">activo </w:t>
      </w:r>
      <w:r w:rsidR="001936B2" w:rsidRPr="00BB3F91">
        <w:rPr>
          <w:rFonts w:ascii="Times New Roman" w:hAnsi="Times New Roman" w:cs="Times New Roman"/>
          <w:sz w:val="24"/>
          <w:szCs w:val="24"/>
        </w:rPr>
        <w:t>temos</w:t>
      </w:r>
      <w:r w:rsidR="00EB3569" w:rsidRPr="00BB3F91">
        <w:rPr>
          <w:rFonts w:ascii="Times New Roman" w:hAnsi="Times New Roman" w:cs="Times New Roman"/>
          <w:sz w:val="24"/>
          <w:szCs w:val="24"/>
        </w:rPr>
        <w:t xml:space="preserve"> um valor inferior ao </w:t>
      </w:r>
      <w:r w:rsidR="001936B2" w:rsidRPr="00BB3F91">
        <w:rPr>
          <w:rFonts w:ascii="Times New Roman" w:hAnsi="Times New Roman" w:cs="Times New Roman"/>
          <w:sz w:val="24"/>
          <w:szCs w:val="24"/>
        </w:rPr>
        <w:t>valor real</w:t>
      </w:r>
      <w:r w:rsidR="00EB3569" w:rsidRPr="00BB3F91">
        <w:rPr>
          <w:rFonts w:ascii="Times New Roman" w:hAnsi="Times New Roman" w:cs="Times New Roman"/>
          <w:sz w:val="24"/>
          <w:szCs w:val="24"/>
        </w:rPr>
        <w:t>, visto termos d</w:t>
      </w:r>
      <w:r w:rsidR="0039675E" w:rsidRPr="00BB3F91">
        <w:rPr>
          <w:rFonts w:ascii="Times New Roman" w:hAnsi="Times New Roman" w:cs="Times New Roman"/>
          <w:sz w:val="24"/>
          <w:szCs w:val="24"/>
        </w:rPr>
        <w:t xml:space="preserve">ado saída de mercadorias, e não </w:t>
      </w:r>
      <w:r w:rsidR="00EB3569" w:rsidRPr="00BB3F91">
        <w:rPr>
          <w:rFonts w:ascii="Times New Roman" w:hAnsi="Times New Roman" w:cs="Times New Roman"/>
          <w:sz w:val="24"/>
          <w:szCs w:val="24"/>
        </w:rPr>
        <w:t>ter</w:t>
      </w:r>
      <w:r w:rsidR="0039675E" w:rsidRPr="00BB3F91">
        <w:rPr>
          <w:rFonts w:ascii="Times New Roman" w:hAnsi="Times New Roman" w:cs="Times New Roman"/>
          <w:sz w:val="24"/>
          <w:szCs w:val="24"/>
        </w:rPr>
        <w:t xml:space="preserve"> sido registada qualquer entrada das mesmas</w:t>
      </w:r>
      <w:r w:rsidR="00EB3569" w:rsidRPr="00BB3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6B2" w:rsidRPr="00BB3F91" w:rsidRDefault="001936B2" w:rsidP="00193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78" w:rsidRPr="00BB3F91" w:rsidRDefault="00815198" w:rsidP="00193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adicional</w:t>
      </w:r>
    </w:p>
    <w:p w:rsidR="00182278" w:rsidRPr="00BB3F91" w:rsidRDefault="00182278" w:rsidP="0018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78" w:rsidRPr="00BB3F91" w:rsidRDefault="00182278" w:rsidP="0018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Caso não tivesse sido registado o CMV, o activo apresentaria o mesmo valor</w:t>
      </w:r>
      <w:r w:rsidR="001936B2" w:rsidRPr="00BB3F91">
        <w:rPr>
          <w:rFonts w:ascii="Times New Roman" w:hAnsi="Times New Roman" w:cs="Times New Roman"/>
          <w:sz w:val="24"/>
          <w:szCs w:val="24"/>
        </w:rPr>
        <w:t xml:space="preserve">, porque não há </w:t>
      </w:r>
      <w:r w:rsidRPr="00BB3F91">
        <w:rPr>
          <w:rFonts w:ascii="Times New Roman" w:hAnsi="Times New Roman" w:cs="Times New Roman"/>
          <w:sz w:val="24"/>
          <w:szCs w:val="24"/>
        </w:rPr>
        <w:t>registo de</w:t>
      </w:r>
      <w:r w:rsidR="00815198" w:rsidRPr="00BB3F91">
        <w:rPr>
          <w:rFonts w:ascii="Times New Roman" w:hAnsi="Times New Roman" w:cs="Times New Roman"/>
          <w:sz w:val="24"/>
          <w:szCs w:val="24"/>
        </w:rPr>
        <w:t xml:space="preserve"> entrada e saída de mercadorias. O</w:t>
      </w:r>
      <w:r w:rsidRPr="00BB3F91">
        <w:rPr>
          <w:rFonts w:ascii="Times New Roman" w:hAnsi="Times New Roman" w:cs="Times New Roman"/>
          <w:sz w:val="24"/>
          <w:szCs w:val="24"/>
        </w:rPr>
        <w:t xml:space="preserve"> Capital Próprio estaria sobreavaliado, tendo em conta que não é </w:t>
      </w:r>
      <w:r w:rsidR="00CB41C1" w:rsidRPr="00BB3F91">
        <w:rPr>
          <w:rFonts w:ascii="Times New Roman" w:hAnsi="Times New Roman" w:cs="Times New Roman"/>
          <w:sz w:val="24"/>
          <w:szCs w:val="24"/>
        </w:rPr>
        <w:t>calc</w:t>
      </w:r>
      <w:r w:rsidR="00815198" w:rsidRPr="00BB3F91">
        <w:rPr>
          <w:rFonts w:ascii="Times New Roman" w:hAnsi="Times New Roman" w:cs="Times New Roman"/>
          <w:sz w:val="24"/>
          <w:szCs w:val="24"/>
        </w:rPr>
        <w:t>ulado nem registado o Custo da V</w:t>
      </w:r>
      <w:r w:rsidR="005742CE" w:rsidRPr="00BB3F91">
        <w:rPr>
          <w:rFonts w:ascii="Times New Roman" w:hAnsi="Times New Roman" w:cs="Times New Roman"/>
          <w:sz w:val="24"/>
          <w:szCs w:val="24"/>
        </w:rPr>
        <w:t>enda (61.1), e apenas reflectia o rendimento da venda (71.1). O</w:t>
      </w:r>
      <w:r w:rsidR="00CB41C1" w:rsidRPr="00BB3F91">
        <w:rPr>
          <w:rFonts w:ascii="Times New Roman" w:hAnsi="Times New Roman" w:cs="Times New Roman"/>
          <w:sz w:val="24"/>
          <w:szCs w:val="24"/>
        </w:rPr>
        <w:t xml:space="preserve"> passivo continuaria sub</w:t>
      </w:r>
      <w:r w:rsidR="005742CE" w:rsidRPr="00BB3F91">
        <w:rPr>
          <w:rFonts w:ascii="Times New Roman" w:hAnsi="Times New Roman" w:cs="Times New Roman"/>
          <w:sz w:val="24"/>
          <w:szCs w:val="24"/>
        </w:rPr>
        <w:t>a</w:t>
      </w:r>
      <w:r w:rsidR="00CB41C1" w:rsidRPr="00BB3F91">
        <w:rPr>
          <w:rFonts w:ascii="Times New Roman" w:hAnsi="Times New Roman" w:cs="Times New Roman"/>
          <w:sz w:val="24"/>
          <w:szCs w:val="24"/>
        </w:rPr>
        <w:t>valiado pelo valor da conta de fornecedores.</w:t>
      </w:r>
    </w:p>
    <w:p w:rsidR="001936B2" w:rsidRPr="00BB3F91" w:rsidRDefault="001936B2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6B2" w:rsidRPr="00BB3F91" w:rsidRDefault="001936B2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A31" w:rsidRPr="00BB3F91" w:rsidRDefault="00F617EA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3.B</w:t>
      </w:r>
    </w:p>
    <w:p w:rsidR="00C80A31" w:rsidRPr="00BB3F91" w:rsidRDefault="00C80A31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A31" w:rsidRPr="00BB3F91" w:rsidRDefault="00C80A31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c) Superior em 8.000 </w:t>
      </w:r>
      <w:proofErr w:type="spellStart"/>
      <w:r w:rsidRPr="00BB3F91">
        <w:rPr>
          <w:rFonts w:ascii="Times New Roman" w:hAnsi="Times New Roman" w:cs="Times New Roman"/>
          <w:sz w:val="24"/>
          <w:szCs w:val="24"/>
        </w:rPr>
        <w:t>u</w:t>
      </w:r>
      <w:r w:rsidR="00FC103A" w:rsidRPr="00BB3F91">
        <w:rPr>
          <w:rFonts w:ascii="Times New Roman" w:hAnsi="Times New Roman" w:cs="Times New Roman"/>
          <w:sz w:val="24"/>
          <w:szCs w:val="24"/>
        </w:rPr>
        <w:t>.m</w:t>
      </w:r>
      <w:proofErr w:type="spellEnd"/>
      <w:r w:rsidR="00FC103A" w:rsidRPr="00BB3F91">
        <w:rPr>
          <w:rFonts w:ascii="Times New Roman" w:hAnsi="Times New Roman" w:cs="Times New Roman"/>
          <w:sz w:val="24"/>
          <w:szCs w:val="24"/>
        </w:rPr>
        <w:t>.</w:t>
      </w:r>
    </w:p>
    <w:p w:rsidR="00C80A31" w:rsidRPr="00BB3F91" w:rsidRDefault="00C80A31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A31" w:rsidRPr="00BB3F91" w:rsidRDefault="00716B7E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As quantidades vendidas foram 80.</w:t>
      </w:r>
    </w:p>
    <w:p w:rsidR="00716B7E" w:rsidRPr="00BB3F91" w:rsidRDefault="00716B7E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B7E" w:rsidRPr="00BB3F91" w:rsidRDefault="001936B2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S</w:t>
      </w:r>
      <w:r w:rsidR="00C77E37" w:rsidRPr="00BB3F91">
        <w:rPr>
          <w:rFonts w:ascii="Times New Roman" w:hAnsi="Times New Roman" w:cs="Times New Roman"/>
          <w:sz w:val="24"/>
          <w:szCs w:val="24"/>
        </w:rPr>
        <w:t xml:space="preserve">istema de Custeio médio ponderado, o CMV será </w:t>
      </w:r>
      <w:proofErr w:type="gramStart"/>
      <w:r w:rsidR="00C77E37" w:rsidRPr="00BB3F9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C77E37" w:rsidRPr="00BB3F91">
        <w:rPr>
          <w:rFonts w:ascii="Times New Roman" w:hAnsi="Times New Roman" w:cs="Times New Roman"/>
          <w:sz w:val="24"/>
          <w:szCs w:val="24"/>
        </w:rPr>
        <w:t>:</w:t>
      </w: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A31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100*400 + 100*600 = 100.000</w:t>
      </w: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100.000/200 = </w:t>
      </w:r>
      <w:proofErr w:type="gramStart"/>
      <w:r w:rsidRPr="00BB3F91">
        <w:rPr>
          <w:rFonts w:ascii="Times New Roman" w:hAnsi="Times New Roman" w:cs="Times New Roman"/>
          <w:sz w:val="24"/>
          <w:szCs w:val="24"/>
        </w:rPr>
        <w:t xml:space="preserve">500 </w:t>
      </w:r>
      <w:r w:rsidR="00FE5CDB" w:rsidRPr="00BB3F91">
        <w:rPr>
          <w:rFonts w:ascii="Times New Roman" w:hAnsi="Times New Roman" w:cs="Times New Roman"/>
          <w:sz w:val="24"/>
          <w:szCs w:val="24"/>
        </w:rPr>
        <w:t xml:space="preserve">     Representa</w:t>
      </w:r>
      <w:proofErr w:type="gramEnd"/>
      <w:r w:rsidR="00FE5CDB" w:rsidRPr="00BB3F91">
        <w:rPr>
          <w:rFonts w:ascii="Times New Roman" w:hAnsi="Times New Roman" w:cs="Times New Roman"/>
          <w:sz w:val="24"/>
          <w:szCs w:val="24"/>
        </w:rPr>
        <w:t xml:space="preserve"> o c</w:t>
      </w:r>
      <w:r w:rsidRPr="00BB3F91">
        <w:rPr>
          <w:rFonts w:ascii="Times New Roman" w:hAnsi="Times New Roman" w:cs="Times New Roman"/>
          <w:sz w:val="24"/>
          <w:szCs w:val="24"/>
        </w:rPr>
        <w:t>usto unitário</w:t>
      </w: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CMV = </w:t>
      </w:r>
      <w:r w:rsidR="001936B2" w:rsidRPr="00BB3F91">
        <w:rPr>
          <w:rFonts w:ascii="Times New Roman" w:hAnsi="Times New Roman" w:cs="Times New Roman"/>
          <w:sz w:val="24"/>
          <w:szCs w:val="24"/>
        </w:rPr>
        <w:t>0+</w:t>
      </w:r>
      <w:r w:rsidR="00FE5CDB" w:rsidRPr="00BB3F91">
        <w:rPr>
          <w:rFonts w:ascii="Times New Roman" w:hAnsi="Times New Roman" w:cs="Times New Roman"/>
          <w:sz w:val="24"/>
          <w:szCs w:val="24"/>
        </w:rPr>
        <w:t>200*500-120*500 = 40.</w:t>
      </w:r>
      <w:r w:rsidR="00A011B7" w:rsidRPr="00BB3F91">
        <w:rPr>
          <w:rFonts w:ascii="Times New Roman" w:hAnsi="Times New Roman" w:cs="Times New Roman"/>
          <w:sz w:val="24"/>
          <w:szCs w:val="24"/>
        </w:rPr>
        <w:t>000</w:t>
      </w:r>
    </w:p>
    <w:p w:rsidR="00C80A31" w:rsidRPr="00BB3F91" w:rsidRDefault="00C80A31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Sistema de Custeio FIFO:</w:t>
      </w: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CMV = </w:t>
      </w:r>
      <w:r w:rsidR="001936B2" w:rsidRPr="00BB3F91">
        <w:rPr>
          <w:rFonts w:ascii="Times New Roman" w:hAnsi="Times New Roman" w:cs="Times New Roman"/>
          <w:sz w:val="24"/>
          <w:szCs w:val="24"/>
        </w:rPr>
        <w:t>0+</w:t>
      </w:r>
      <w:r w:rsidR="00FE5CDB" w:rsidRPr="00BB3F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5CDB" w:rsidRPr="00BB3F91">
        <w:rPr>
          <w:rFonts w:ascii="Times New Roman" w:hAnsi="Times New Roman" w:cs="Times New Roman"/>
          <w:sz w:val="24"/>
          <w:szCs w:val="24"/>
        </w:rPr>
        <w:t>100*400+100*600)-(20*400+100*</w:t>
      </w:r>
      <w:r w:rsidR="001936B2" w:rsidRPr="00BB3F91">
        <w:rPr>
          <w:rFonts w:ascii="Times New Roman" w:hAnsi="Times New Roman" w:cs="Times New Roman"/>
          <w:sz w:val="24"/>
          <w:szCs w:val="24"/>
        </w:rPr>
        <w:t>600</w:t>
      </w:r>
      <w:proofErr w:type="gramEnd"/>
      <w:r w:rsidR="001936B2" w:rsidRPr="00BB3F91">
        <w:rPr>
          <w:rFonts w:ascii="Times New Roman" w:hAnsi="Times New Roman" w:cs="Times New Roman"/>
          <w:sz w:val="24"/>
          <w:szCs w:val="24"/>
        </w:rPr>
        <w:t>)</w:t>
      </w:r>
      <w:r w:rsidR="00FE5CDB" w:rsidRPr="00BB3F91">
        <w:rPr>
          <w:rFonts w:ascii="Times New Roman" w:hAnsi="Times New Roman" w:cs="Times New Roman"/>
          <w:sz w:val="24"/>
          <w:szCs w:val="24"/>
        </w:rPr>
        <w:t xml:space="preserve"> </w:t>
      </w:r>
      <w:r w:rsidR="001936B2" w:rsidRPr="00BB3F91">
        <w:rPr>
          <w:rFonts w:ascii="Times New Roman" w:hAnsi="Times New Roman" w:cs="Times New Roman"/>
          <w:sz w:val="24"/>
          <w:szCs w:val="24"/>
        </w:rPr>
        <w:t>=</w:t>
      </w:r>
      <w:r w:rsidR="00FE5CDB" w:rsidRPr="00BB3F91">
        <w:rPr>
          <w:rFonts w:ascii="Times New Roman" w:hAnsi="Times New Roman" w:cs="Times New Roman"/>
          <w:sz w:val="24"/>
          <w:szCs w:val="24"/>
        </w:rPr>
        <w:t xml:space="preserve"> 32.</w:t>
      </w:r>
      <w:r w:rsidR="00A011B7" w:rsidRPr="00BB3F91">
        <w:rPr>
          <w:rFonts w:ascii="Times New Roman" w:hAnsi="Times New Roman" w:cs="Times New Roman"/>
          <w:sz w:val="24"/>
          <w:szCs w:val="24"/>
        </w:rPr>
        <w:t>000</w:t>
      </w: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A diferença entre os 2 si</w:t>
      </w:r>
      <w:r w:rsidR="00FE5CDB" w:rsidRPr="00BB3F91">
        <w:rPr>
          <w:rFonts w:ascii="Times New Roman" w:hAnsi="Times New Roman" w:cs="Times New Roman"/>
          <w:sz w:val="24"/>
          <w:szCs w:val="24"/>
        </w:rPr>
        <w:t>stemas de custeio é de 8.000 (40.000 – 32.000).</w:t>
      </w:r>
      <w:r w:rsidRPr="00BB3F91">
        <w:rPr>
          <w:rFonts w:ascii="Times New Roman" w:hAnsi="Times New Roman" w:cs="Times New Roman"/>
          <w:sz w:val="24"/>
          <w:szCs w:val="24"/>
        </w:rPr>
        <w:t xml:space="preserve"> </w:t>
      </w:r>
      <w:r w:rsidR="00A011B7" w:rsidRPr="00BB3F91">
        <w:rPr>
          <w:rFonts w:ascii="Times New Roman" w:hAnsi="Times New Roman" w:cs="Times New Roman"/>
          <w:sz w:val="24"/>
          <w:szCs w:val="24"/>
        </w:rPr>
        <w:t>Esta diferença é justificada</w:t>
      </w:r>
      <w:r w:rsidRPr="00BB3F91">
        <w:rPr>
          <w:rFonts w:ascii="Times New Roman" w:hAnsi="Times New Roman" w:cs="Times New Roman"/>
          <w:sz w:val="24"/>
          <w:szCs w:val="24"/>
        </w:rPr>
        <w:t xml:space="preserve"> pela diferença do custo unitário das mercadorias. </w:t>
      </w:r>
    </w:p>
    <w:p w:rsidR="00C77E37" w:rsidRPr="00BB3F91" w:rsidRDefault="00C77E37" w:rsidP="00C8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CC3" w:rsidRPr="00BB3F91" w:rsidRDefault="00BF7CC3" w:rsidP="00C77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37" w:rsidRPr="00BB3F91" w:rsidRDefault="00FE5CDB" w:rsidP="00C77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3.C</w:t>
      </w:r>
    </w:p>
    <w:p w:rsidR="00C77E37" w:rsidRPr="00BB3F91" w:rsidRDefault="00C77E37" w:rsidP="00C77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37" w:rsidRPr="00BB3F91" w:rsidRDefault="00FC103A" w:rsidP="00C77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>d</w:t>
      </w:r>
      <w:r w:rsidR="00BF7CC3" w:rsidRPr="00BB3F91">
        <w:rPr>
          <w:rFonts w:ascii="Times New Roman" w:hAnsi="Times New Roman" w:cs="Times New Roman"/>
          <w:sz w:val="24"/>
          <w:szCs w:val="24"/>
        </w:rPr>
        <w:t xml:space="preserve">) </w:t>
      </w:r>
      <w:r w:rsidR="00A011B7" w:rsidRPr="00BB3F91">
        <w:rPr>
          <w:rFonts w:ascii="Times New Roman" w:hAnsi="Times New Roman" w:cs="Times New Roman"/>
          <w:sz w:val="24"/>
          <w:szCs w:val="24"/>
        </w:rPr>
        <w:t>5</w:t>
      </w:r>
      <w:r w:rsidRPr="00BB3F91">
        <w:rPr>
          <w:rFonts w:ascii="Times New Roman" w:hAnsi="Times New Roman" w:cs="Times New Roman"/>
          <w:sz w:val="24"/>
          <w:szCs w:val="24"/>
        </w:rPr>
        <w:t>.</w:t>
      </w:r>
      <w:r w:rsidR="00A011B7" w:rsidRPr="00BB3F91">
        <w:rPr>
          <w:rFonts w:ascii="Times New Roman" w:hAnsi="Times New Roman" w:cs="Times New Roman"/>
          <w:sz w:val="24"/>
          <w:szCs w:val="24"/>
        </w:rPr>
        <w:t>100</w:t>
      </w:r>
      <w:r w:rsidR="00BF7CC3" w:rsidRPr="00BB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7CC3" w:rsidRPr="00BB3F91">
        <w:rPr>
          <w:rFonts w:ascii="Times New Roman" w:hAnsi="Times New Roman" w:cs="Times New Roman"/>
          <w:sz w:val="24"/>
          <w:szCs w:val="24"/>
        </w:rPr>
        <w:t>u.m</w:t>
      </w:r>
      <w:proofErr w:type="spellEnd"/>
      <w:r w:rsidR="00BF7CC3" w:rsidRPr="00BB3F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7CC3" w:rsidRPr="00BB3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CC3" w:rsidRPr="00BB3F91" w:rsidRDefault="00BF7CC3" w:rsidP="00C77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CC3" w:rsidRPr="00BB3F91" w:rsidRDefault="00FC103A" w:rsidP="00C77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Como o valor das compras efectuadas a esses fornecedores já deduzidas de todas as regularizações irá ser de 5.300 (5.800 – 500) e a </w:t>
      </w:r>
      <w:r w:rsidR="00A011B7" w:rsidRPr="00BB3F91">
        <w:rPr>
          <w:rFonts w:ascii="Times New Roman" w:hAnsi="Times New Roman" w:cs="Times New Roman"/>
          <w:sz w:val="24"/>
          <w:szCs w:val="24"/>
        </w:rPr>
        <w:t>v</w:t>
      </w:r>
      <w:r w:rsidRPr="00BB3F91">
        <w:rPr>
          <w:rFonts w:ascii="Times New Roman" w:hAnsi="Times New Roman" w:cs="Times New Roman"/>
          <w:sz w:val="24"/>
          <w:szCs w:val="24"/>
        </w:rPr>
        <w:t>ariação de existências é de 200, o CMV será</w:t>
      </w:r>
      <w:r w:rsidR="00A011B7" w:rsidRPr="00BB3F91">
        <w:rPr>
          <w:rFonts w:ascii="Times New Roman" w:hAnsi="Times New Roman" w:cs="Times New Roman"/>
          <w:sz w:val="24"/>
          <w:szCs w:val="24"/>
        </w:rPr>
        <w:t xml:space="preserve"> de </w:t>
      </w:r>
      <w:r w:rsidRPr="00BB3F91">
        <w:rPr>
          <w:rFonts w:ascii="Times New Roman" w:hAnsi="Times New Roman" w:cs="Times New Roman"/>
          <w:sz w:val="24"/>
          <w:szCs w:val="24"/>
        </w:rPr>
        <w:t>5.</w:t>
      </w:r>
      <w:r w:rsidR="00A011B7" w:rsidRPr="00BB3F91">
        <w:rPr>
          <w:rFonts w:ascii="Times New Roman" w:hAnsi="Times New Roman" w:cs="Times New Roman"/>
          <w:sz w:val="24"/>
          <w:szCs w:val="24"/>
        </w:rPr>
        <w:t>100</w:t>
      </w:r>
      <w:r w:rsidRPr="00BB3F91">
        <w:rPr>
          <w:rFonts w:ascii="Times New Roman" w:hAnsi="Times New Roman" w:cs="Times New Roman"/>
          <w:sz w:val="24"/>
          <w:szCs w:val="24"/>
        </w:rPr>
        <w:t xml:space="preserve"> (5.300-200).</w:t>
      </w:r>
    </w:p>
    <w:p w:rsidR="00BF7CC3" w:rsidRPr="00BB3F91" w:rsidRDefault="00BF7CC3" w:rsidP="00C77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88" w:rsidRPr="00BB3F91" w:rsidRDefault="008F3888" w:rsidP="008F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3.D</w:t>
      </w:r>
    </w:p>
    <w:p w:rsidR="008F3888" w:rsidRPr="00BB3F91" w:rsidRDefault="008F3888" w:rsidP="008F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88" w:rsidRPr="00BB3F91" w:rsidRDefault="008F3888" w:rsidP="008F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d) 25.000 </w:t>
      </w:r>
      <w:proofErr w:type="gramStart"/>
      <w:r w:rsidRPr="00BB3F91">
        <w:rPr>
          <w:rFonts w:ascii="Times New Roman" w:hAnsi="Times New Roman" w:cs="Times New Roman"/>
          <w:sz w:val="24"/>
          <w:szCs w:val="24"/>
        </w:rPr>
        <w:t>u.m.</w:t>
      </w:r>
      <w:proofErr w:type="gramEnd"/>
    </w:p>
    <w:p w:rsidR="00C77E37" w:rsidRPr="00BB3F91" w:rsidRDefault="00C77E37" w:rsidP="008F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4CD" w:rsidRPr="00BB3F91" w:rsidRDefault="002B3957" w:rsidP="008F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 xml:space="preserve">Tendo em consideração o </w:t>
      </w:r>
      <w:r w:rsidR="001E34CD" w:rsidRPr="00BB3F91">
        <w:rPr>
          <w:rFonts w:ascii="Times New Roman" w:hAnsi="Times New Roman" w:cs="Times New Roman"/>
          <w:sz w:val="24"/>
          <w:szCs w:val="24"/>
        </w:rPr>
        <w:t xml:space="preserve">valor do ordenado base mensal </w:t>
      </w:r>
      <w:r w:rsidRPr="00BB3F91">
        <w:rPr>
          <w:rFonts w:ascii="Times New Roman" w:hAnsi="Times New Roman" w:cs="Times New Roman"/>
          <w:sz w:val="24"/>
          <w:szCs w:val="24"/>
        </w:rPr>
        <w:t>em conjunto com os</w:t>
      </w:r>
      <w:r w:rsidR="001E34CD" w:rsidRPr="00BB3F91">
        <w:rPr>
          <w:rFonts w:ascii="Times New Roman" w:hAnsi="Times New Roman" w:cs="Times New Roman"/>
          <w:sz w:val="24"/>
          <w:szCs w:val="24"/>
        </w:rPr>
        <w:t xml:space="preserve"> encargos</w:t>
      </w:r>
      <w:r w:rsidRPr="00BB3F91">
        <w:rPr>
          <w:rFonts w:ascii="Times New Roman" w:hAnsi="Times New Roman" w:cs="Times New Roman"/>
          <w:sz w:val="24"/>
          <w:szCs w:val="24"/>
        </w:rPr>
        <w:t xml:space="preserve"> incluídos</w:t>
      </w:r>
      <w:r w:rsidR="001E34CD" w:rsidRPr="00BB3F91">
        <w:rPr>
          <w:rFonts w:ascii="Times New Roman" w:hAnsi="Times New Roman" w:cs="Times New Roman"/>
          <w:sz w:val="24"/>
          <w:szCs w:val="24"/>
        </w:rPr>
        <w:t xml:space="preserve"> é de 12</w:t>
      </w:r>
      <w:r w:rsidRPr="00BB3F91">
        <w:rPr>
          <w:rFonts w:ascii="Times New Roman" w:hAnsi="Times New Roman" w:cs="Times New Roman"/>
          <w:sz w:val="24"/>
          <w:szCs w:val="24"/>
        </w:rPr>
        <w:t>.</w:t>
      </w:r>
      <w:r w:rsidR="001E34CD" w:rsidRPr="00BB3F91">
        <w:rPr>
          <w:rFonts w:ascii="Times New Roman" w:hAnsi="Times New Roman" w:cs="Times New Roman"/>
          <w:sz w:val="24"/>
          <w:szCs w:val="24"/>
        </w:rPr>
        <w:t>500</w:t>
      </w:r>
      <w:r w:rsidRPr="00BB3F91">
        <w:rPr>
          <w:rFonts w:ascii="Times New Roman" w:hAnsi="Times New Roman" w:cs="Times New Roman"/>
          <w:sz w:val="24"/>
          <w:szCs w:val="24"/>
        </w:rPr>
        <w:t xml:space="preserve"> (10.000* (1+0,25))</w:t>
      </w:r>
      <w:r w:rsidR="001E34CD" w:rsidRPr="00BB3F91">
        <w:rPr>
          <w:rFonts w:ascii="Times New Roman" w:hAnsi="Times New Roman" w:cs="Times New Roman"/>
          <w:sz w:val="24"/>
          <w:szCs w:val="24"/>
        </w:rPr>
        <w:t xml:space="preserve">. </w:t>
      </w:r>
      <w:r w:rsidRPr="00BB3F91">
        <w:rPr>
          <w:rFonts w:ascii="Times New Roman" w:hAnsi="Times New Roman" w:cs="Times New Roman"/>
          <w:sz w:val="24"/>
          <w:szCs w:val="24"/>
        </w:rPr>
        <w:t>Então, o valor final em 31.12.N que aquela conta deverá assumir é de 25.000 que dizem respeito ao ordenado do mês de Dezembro e do Subsídio de Natal.</w:t>
      </w:r>
    </w:p>
    <w:p w:rsidR="00AE63B4" w:rsidRPr="00BB3F91" w:rsidRDefault="00AE63B4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66" w:rsidRPr="00BB3F91" w:rsidRDefault="00AE63B4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lastRenderedPageBreak/>
        <w:t>Questão 4</w:t>
      </w:r>
    </w:p>
    <w:p w:rsidR="00681666" w:rsidRPr="00BB3F91" w:rsidRDefault="00681666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66" w:rsidRPr="00BB3F91" w:rsidRDefault="00AE63B4" w:rsidP="00AE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ab/>
        <w:t>Concordamos com a afirmação, uma vez que o custo de aquisição engloba não só o valor unitário dos inventários (desde matérias-primas a mercadorias), como também todas as despesas associadas a esta mesma transacção, tais como despesas de transporte, seguros</w:t>
      </w:r>
      <w:r w:rsidR="008A2AB4" w:rsidRPr="00BB3F91">
        <w:rPr>
          <w:rFonts w:ascii="Times New Roman" w:hAnsi="Times New Roman" w:cs="Times New Roman"/>
          <w:sz w:val="24"/>
          <w:szCs w:val="24"/>
        </w:rPr>
        <w:t xml:space="preserve"> que asseguram a qualidade dos inventários desde a sua origem até ao local onde são entregues.</w:t>
      </w:r>
    </w:p>
    <w:p w:rsidR="00BB3F91" w:rsidRPr="00BB3F91" w:rsidRDefault="00BB3F91" w:rsidP="00BB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ab/>
        <w:t xml:space="preserve">Tendo em consideração a NCRF 18, o custo de compra (aquisição) </w:t>
      </w:r>
      <w:r>
        <w:rPr>
          <w:rFonts w:ascii="Times New Roman" w:hAnsi="Times New Roman" w:cs="Times New Roman"/>
          <w:sz w:val="24"/>
          <w:szCs w:val="24"/>
        </w:rPr>
        <w:t xml:space="preserve">inclui, para além do preço de compra, todos os valores dispendidos com o transporte, manuseamento, desalfandegamento e outros que lhe sejam directamente imputáveis (por exemplo seguro de transporte).  </w:t>
      </w:r>
    </w:p>
    <w:p w:rsidR="00681666" w:rsidRPr="00BB3F91" w:rsidRDefault="00681666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66" w:rsidRPr="00BB3F91" w:rsidRDefault="00681666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A5" w:rsidRPr="00BB3F91" w:rsidRDefault="00AE63B4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F91">
        <w:rPr>
          <w:rFonts w:ascii="Times New Roman" w:hAnsi="Times New Roman" w:cs="Times New Roman"/>
          <w:b/>
          <w:sz w:val="24"/>
          <w:szCs w:val="24"/>
        </w:rPr>
        <w:t>Questão 5</w:t>
      </w:r>
    </w:p>
    <w:p w:rsidR="00A7538B" w:rsidRPr="00BB3F91" w:rsidRDefault="00A7538B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38B" w:rsidRPr="00BB3F91" w:rsidRDefault="00A7538B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91">
        <w:rPr>
          <w:rFonts w:ascii="Times New Roman" w:hAnsi="Times New Roman" w:cs="Times New Roman"/>
          <w:sz w:val="24"/>
          <w:szCs w:val="24"/>
        </w:rPr>
        <w:tab/>
        <w:t>Não</w:t>
      </w:r>
      <w:r w:rsidR="00824D4D" w:rsidRPr="00BB3F91">
        <w:rPr>
          <w:rFonts w:ascii="Times New Roman" w:hAnsi="Times New Roman" w:cs="Times New Roman"/>
          <w:sz w:val="24"/>
          <w:szCs w:val="24"/>
        </w:rPr>
        <w:t xml:space="preserve"> concordamos com a afirmação</w:t>
      </w:r>
      <w:r w:rsidRPr="00BB3F91">
        <w:rPr>
          <w:rFonts w:ascii="Times New Roman" w:hAnsi="Times New Roman" w:cs="Times New Roman"/>
          <w:sz w:val="24"/>
          <w:szCs w:val="24"/>
        </w:rPr>
        <w:t>,</w:t>
      </w:r>
      <w:r w:rsidR="00824D4D" w:rsidRPr="00BB3F91">
        <w:rPr>
          <w:rFonts w:ascii="Times New Roman" w:hAnsi="Times New Roman" w:cs="Times New Roman"/>
          <w:sz w:val="24"/>
          <w:szCs w:val="24"/>
        </w:rPr>
        <w:t xml:space="preserve"> uma vez que </w:t>
      </w:r>
      <w:r w:rsidRPr="00BB3F91">
        <w:rPr>
          <w:rFonts w:ascii="Times New Roman" w:hAnsi="Times New Roman" w:cs="Times New Roman"/>
          <w:sz w:val="24"/>
          <w:szCs w:val="24"/>
        </w:rPr>
        <w:t xml:space="preserve">“rendimentos a reconhecer” </w:t>
      </w:r>
      <w:r w:rsidR="00681666" w:rsidRPr="00BB3F91">
        <w:rPr>
          <w:rFonts w:ascii="Times New Roman" w:hAnsi="Times New Roman" w:cs="Times New Roman"/>
          <w:sz w:val="24"/>
          <w:szCs w:val="24"/>
        </w:rPr>
        <w:t>diz respeito ao conceito de Diferimentos</w:t>
      </w:r>
      <w:r w:rsidRPr="00BB3F91">
        <w:rPr>
          <w:rFonts w:ascii="Times New Roman" w:hAnsi="Times New Roman" w:cs="Times New Roman"/>
          <w:sz w:val="24"/>
          <w:szCs w:val="24"/>
        </w:rPr>
        <w:t>.</w:t>
      </w:r>
      <w:r w:rsidR="00681666" w:rsidRPr="00BB3F91">
        <w:rPr>
          <w:rFonts w:ascii="Times New Roman" w:hAnsi="Times New Roman" w:cs="Times New Roman"/>
          <w:sz w:val="24"/>
          <w:szCs w:val="24"/>
        </w:rPr>
        <w:t xml:space="preserve"> Assim, rendimentos a reconhecer são rendimentos/recebimentos recebidos num período e que dizem respeito a situações de períodos seguintes.</w:t>
      </w:r>
      <w:r w:rsidRPr="00BB3F91">
        <w:rPr>
          <w:rFonts w:ascii="Times New Roman" w:hAnsi="Times New Roman" w:cs="Times New Roman"/>
          <w:sz w:val="24"/>
          <w:szCs w:val="24"/>
        </w:rPr>
        <w:t xml:space="preserve"> Exemplos destas situações serão, p</w:t>
      </w:r>
      <w:r w:rsidR="008A48FA" w:rsidRPr="00BB3F91">
        <w:rPr>
          <w:rFonts w:ascii="Times New Roman" w:hAnsi="Times New Roman" w:cs="Times New Roman"/>
          <w:sz w:val="24"/>
          <w:szCs w:val="24"/>
        </w:rPr>
        <w:t xml:space="preserve">or exemplo, </w:t>
      </w:r>
      <w:r w:rsidRPr="00BB3F91">
        <w:rPr>
          <w:rFonts w:ascii="Times New Roman" w:hAnsi="Times New Roman" w:cs="Times New Roman"/>
          <w:sz w:val="24"/>
          <w:szCs w:val="24"/>
        </w:rPr>
        <w:t xml:space="preserve">recebimentos de </w:t>
      </w:r>
      <w:r w:rsidR="00C00AE6">
        <w:rPr>
          <w:rFonts w:ascii="Times New Roman" w:hAnsi="Times New Roman" w:cs="Times New Roman"/>
          <w:sz w:val="24"/>
          <w:szCs w:val="24"/>
        </w:rPr>
        <w:t>juros antecipados e recebimento de rendas antecipadas.</w:t>
      </w:r>
    </w:p>
    <w:p w:rsidR="00A7538B" w:rsidRPr="00BB3F91" w:rsidRDefault="00A7538B" w:rsidP="007D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538B" w:rsidRPr="00BB3F91" w:rsidSect="00C80A3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101"/>
    <w:multiLevelType w:val="hybridMultilevel"/>
    <w:tmpl w:val="499090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C2790"/>
    <w:multiLevelType w:val="hybridMultilevel"/>
    <w:tmpl w:val="DD4E94B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DA06FC"/>
    <w:multiLevelType w:val="hybridMultilevel"/>
    <w:tmpl w:val="3B76990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CE575C"/>
    <w:multiLevelType w:val="hybridMultilevel"/>
    <w:tmpl w:val="D018BC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F2D1C"/>
    <w:multiLevelType w:val="hybridMultilevel"/>
    <w:tmpl w:val="1180A16A"/>
    <w:lvl w:ilvl="0" w:tplc="ED6E3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718D"/>
    <w:rsid w:val="00117A8A"/>
    <w:rsid w:val="00182278"/>
    <w:rsid w:val="00183D63"/>
    <w:rsid w:val="001936B2"/>
    <w:rsid w:val="001E34CD"/>
    <w:rsid w:val="002574E1"/>
    <w:rsid w:val="002A7C81"/>
    <w:rsid w:val="002B3957"/>
    <w:rsid w:val="002E1A4E"/>
    <w:rsid w:val="002F74C5"/>
    <w:rsid w:val="00354B11"/>
    <w:rsid w:val="0039675E"/>
    <w:rsid w:val="003C5B4A"/>
    <w:rsid w:val="005742CE"/>
    <w:rsid w:val="0059220D"/>
    <w:rsid w:val="00596BE1"/>
    <w:rsid w:val="005D244B"/>
    <w:rsid w:val="00623B56"/>
    <w:rsid w:val="00625919"/>
    <w:rsid w:val="00653B76"/>
    <w:rsid w:val="0066718D"/>
    <w:rsid w:val="00681666"/>
    <w:rsid w:val="0069686A"/>
    <w:rsid w:val="006E2B58"/>
    <w:rsid w:val="00707103"/>
    <w:rsid w:val="00716B7E"/>
    <w:rsid w:val="007D77A5"/>
    <w:rsid w:val="00815198"/>
    <w:rsid w:val="00824D4D"/>
    <w:rsid w:val="008A2AB4"/>
    <w:rsid w:val="008A48FA"/>
    <w:rsid w:val="008F3888"/>
    <w:rsid w:val="00922F0B"/>
    <w:rsid w:val="00970149"/>
    <w:rsid w:val="00A011B7"/>
    <w:rsid w:val="00A7538B"/>
    <w:rsid w:val="00AB1A61"/>
    <w:rsid w:val="00AE63B4"/>
    <w:rsid w:val="00BB02FE"/>
    <w:rsid w:val="00BB3F91"/>
    <w:rsid w:val="00BF66CB"/>
    <w:rsid w:val="00BF7CC3"/>
    <w:rsid w:val="00C00AE6"/>
    <w:rsid w:val="00C77E37"/>
    <w:rsid w:val="00C80A31"/>
    <w:rsid w:val="00CB41C1"/>
    <w:rsid w:val="00CB6583"/>
    <w:rsid w:val="00D74CF0"/>
    <w:rsid w:val="00DB11E7"/>
    <w:rsid w:val="00E2752E"/>
    <w:rsid w:val="00EA26AE"/>
    <w:rsid w:val="00EB3569"/>
    <w:rsid w:val="00F51F8F"/>
    <w:rsid w:val="00F617EA"/>
    <w:rsid w:val="00FC103A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4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718D"/>
    <w:pPr>
      <w:ind w:left="720"/>
      <w:contextualSpacing/>
    </w:pPr>
  </w:style>
  <w:style w:type="table" w:styleId="Tabelacomgrelha">
    <w:name w:val="Table Grid"/>
    <w:basedOn w:val="Tabelanormal"/>
    <w:uiPriority w:val="59"/>
    <w:rsid w:val="00667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769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15</cp:revision>
  <dcterms:created xsi:type="dcterms:W3CDTF">2012-03-28T12:31:00Z</dcterms:created>
  <dcterms:modified xsi:type="dcterms:W3CDTF">2012-04-09T18:37:00Z</dcterms:modified>
</cp:coreProperties>
</file>