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01" w:rsidRPr="00520891" w:rsidRDefault="0025022A" w:rsidP="00F331BA">
      <w:pPr>
        <w:spacing w:line="720" w:lineRule="auto"/>
        <w:jc w:val="center"/>
        <w:rPr>
          <w:bCs/>
        </w:rPr>
      </w:pPr>
      <w:hyperlink r:id="rId7" w:tgtFrame="_blank" w:history="1">
        <w:r w:rsidRPr="0025022A">
          <w:rPr>
            <w:color w:val="0000FF"/>
            <w:lang w:eastAsia="pt-P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5" o:spid="_x0000_i1025" type="#_x0000_t75" alt="ISCTE_IUL_IBS" href="http://www.gestao.iscte.org/downloads/i" style="width:217.3pt;height:52.55pt;visibility:visible" o:button="t">
              <v:fill o:detectmouseclick="t"/>
              <v:imagedata r:id="rId8" r:href="rId9"/>
            </v:shape>
          </w:pict>
        </w:r>
      </w:hyperlink>
    </w:p>
    <w:p w:rsidR="00AE0D32" w:rsidRDefault="00AE0D32" w:rsidP="00F331BA">
      <w:pPr>
        <w:spacing w:line="720" w:lineRule="auto"/>
        <w:jc w:val="center"/>
        <w:rPr>
          <w:bCs/>
          <w:sz w:val="32"/>
          <w:szCs w:val="32"/>
        </w:rPr>
      </w:pPr>
    </w:p>
    <w:p w:rsidR="00570E01" w:rsidRPr="00BA4B7D" w:rsidRDefault="00570E01" w:rsidP="00F331BA">
      <w:pPr>
        <w:spacing w:line="720" w:lineRule="auto"/>
        <w:jc w:val="center"/>
        <w:rPr>
          <w:bCs/>
          <w:sz w:val="32"/>
          <w:szCs w:val="32"/>
        </w:rPr>
      </w:pPr>
      <w:r w:rsidRPr="00BA4B7D">
        <w:rPr>
          <w:bCs/>
          <w:sz w:val="32"/>
          <w:szCs w:val="32"/>
        </w:rPr>
        <w:t>Departamento de Contabilidade</w:t>
      </w:r>
    </w:p>
    <w:p w:rsidR="00AE0D32" w:rsidRDefault="00AE0D32" w:rsidP="00F331BA">
      <w:pPr>
        <w:spacing w:line="720" w:lineRule="auto"/>
        <w:jc w:val="center"/>
        <w:rPr>
          <w:b/>
          <w:sz w:val="28"/>
          <w:szCs w:val="28"/>
        </w:rPr>
      </w:pPr>
    </w:p>
    <w:p w:rsidR="00570E01" w:rsidRDefault="00570E01" w:rsidP="00F331BA">
      <w:pPr>
        <w:spacing w:line="720" w:lineRule="auto"/>
        <w:jc w:val="center"/>
        <w:rPr>
          <w:b/>
          <w:sz w:val="28"/>
          <w:szCs w:val="28"/>
        </w:rPr>
      </w:pPr>
      <w:r w:rsidRPr="00BA4B7D">
        <w:rPr>
          <w:b/>
          <w:sz w:val="28"/>
          <w:szCs w:val="28"/>
        </w:rPr>
        <w:t>Contabilidade de Gestão II</w:t>
      </w:r>
    </w:p>
    <w:p w:rsidR="00AE0D32" w:rsidRDefault="00AE0D32" w:rsidP="00F331BA">
      <w:pPr>
        <w:spacing w:line="360" w:lineRule="auto"/>
        <w:jc w:val="center"/>
        <w:rPr>
          <w:b/>
          <w:sz w:val="28"/>
          <w:szCs w:val="28"/>
        </w:rPr>
      </w:pPr>
    </w:p>
    <w:p w:rsidR="00AE0D32" w:rsidRDefault="00AE0D32" w:rsidP="00F331BA">
      <w:pPr>
        <w:spacing w:line="360" w:lineRule="auto"/>
        <w:jc w:val="center"/>
        <w:rPr>
          <w:b/>
          <w:sz w:val="28"/>
          <w:szCs w:val="28"/>
        </w:rPr>
      </w:pPr>
    </w:p>
    <w:p w:rsidR="00570E01" w:rsidRPr="00BA4B7D" w:rsidRDefault="00570E01" w:rsidP="00F331BA">
      <w:pPr>
        <w:spacing w:line="360" w:lineRule="auto"/>
        <w:jc w:val="center"/>
        <w:rPr>
          <w:b/>
          <w:sz w:val="28"/>
          <w:szCs w:val="28"/>
        </w:rPr>
      </w:pPr>
      <w:r w:rsidRPr="00BA4B7D">
        <w:rPr>
          <w:b/>
          <w:sz w:val="28"/>
          <w:szCs w:val="28"/>
        </w:rPr>
        <w:t>2º Ano de Gestão e de Finanças e Contabilidade</w:t>
      </w:r>
    </w:p>
    <w:p w:rsidR="00570E01" w:rsidRPr="00BA4B7D" w:rsidRDefault="00570E01" w:rsidP="00F331BA">
      <w:pPr>
        <w:spacing w:line="720" w:lineRule="auto"/>
        <w:jc w:val="center"/>
        <w:rPr>
          <w:b/>
          <w:sz w:val="28"/>
          <w:szCs w:val="28"/>
        </w:rPr>
      </w:pPr>
    </w:p>
    <w:p w:rsidR="00AE0D32" w:rsidRDefault="00AE0D32" w:rsidP="00F331BA">
      <w:pPr>
        <w:spacing w:line="720" w:lineRule="auto"/>
        <w:jc w:val="center"/>
        <w:rPr>
          <w:b/>
        </w:rPr>
      </w:pPr>
    </w:p>
    <w:p w:rsidR="00570E01" w:rsidRPr="00520891" w:rsidRDefault="00570E01" w:rsidP="00F331BA">
      <w:pPr>
        <w:spacing w:line="720" w:lineRule="auto"/>
        <w:jc w:val="center"/>
        <w:rPr>
          <w:b/>
        </w:rPr>
      </w:pPr>
      <w:r w:rsidRPr="00520891">
        <w:rPr>
          <w:b/>
        </w:rPr>
        <w:t>CA</w:t>
      </w:r>
      <w:r>
        <w:rPr>
          <w:b/>
        </w:rPr>
        <w:t>SO 1 PARA AVALIAÇÃO – ENUNCIADO</w:t>
      </w:r>
      <w:r w:rsidRPr="00520891">
        <w:rPr>
          <w:b/>
        </w:rPr>
        <w:t xml:space="preserve"> E ANEXOS</w:t>
      </w:r>
    </w:p>
    <w:p w:rsidR="00570E01" w:rsidRPr="00520891" w:rsidRDefault="00570E01" w:rsidP="00F331BA">
      <w:pPr>
        <w:spacing w:line="720" w:lineRule="auto"/>
        <w:jc w:val="center"/>
        <w:rPr>
          <w:bCs/>
        </w:rPr>
      </w:pPr>
    </w:p>
    <w:p w:rsidR="00AE0D32" w:rsidRDefault="00AE0D32" w:rsidP="00F331BA">
      <w:pPr>
        <w:spacing w:line="720" w:lineRule="auto"/>
        <w:jc w:val="center"/>
        <w:rPr>
          <w:bCs/>
        </w:rPr>
      </w:pPr>
    </w:p>
    <w:p w:rsidR="00AE0D32" w:rsidRDefault="00AE0D32" w:rsidP="00F331BA">
      <w:pPr>
        <w:spacing w:line="720" w:lineRule="auto"/>
        <w:jc w:val="center"/>
        <w:rPr>
          <w:bCs/>
        </w:rPr>
      </w:pPr>
    </w:p>
    <w:p w:rsidR="00570E01" w:rsidRPr="00520891" w:rsidRDefault="00570E01" w:rsidP="00F331BA">
      <w:pPr>
        <w:spacing w:line="720" w:lineRule="auto"/>
        <w:jc w:val="center"/>
        <w:rPr>
          <w:bCs/>
        </w:rPr>
      </w:pPr>
      <w:r w:rsidRPr="00520891">
        <w:rPr>
          <w:bCs/>
        </w:rPr>
        <w:t>Ano Lectivo 2011</w:t>
      </w:r>
      <w:r>
        <w:rPr>
          <w:bCs/>
        </w:rPr>
        <w:t>/2012</w:t>
      </w:r>
    </w:p>
    <w:p w:rsidR="00570E01" w:rsidRPr="00520891" w:rsidRDefault="00570E01" w:rsidP="00F331BA">
      <w:pPr>
        <w:pStyle w:val="Ttulo1"/>
        <w:spacing w:line="360" w:lineRule="auto"/>
        <w:rPr>
          <w:rFonts w:ascii="Times New Roman" w:hAnsi="Times New Roman"/>
          <w:sz w:val="24"/>
          <w:szCs w:val="24"/>
        </w:rPr>
        <w:sectPr w:rsidR="00570E01" w:rsidRPr="00520891" w:rsidSect="008D1F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61327" w:rsidRPr="00884C59" w:rsidRDefault="00561327" w:rsidP="00561327">
      <w:pPr>
        <w:spacing w:line="360" w:lineRule="auto"/>
        <w:jc w:val="both"/>
        <w:rPr>
          <w:noProof w:val="0"/>
        </w:rPr>
      </w:pPr>
      <w:r w:rsidRPr="00884C59">
        <w:rPr>
          <w:noProof w:val="0"/>
        </w:rPr>
        <w:lastRenderedPageBreak/>
        <w:t xml:space="preserve">A empresa </w:t>
      </w:r>
      <w:r>
        <w:rPr>
          <w:b/>
          <w:noProof w:val="0"/>
        </w:rPr>
        <w:t>KKK</w:t>
      </w:r>
      <w:r w:rsidRPr="00174978">
        <w:rPr>
          <w:b/>
          <w:noProof w:val="0"/>
        </w:rPr>
        <w:t xml:space="preserve"> </w:t>
      </w:r>
      <w:r w:rsidRPr="00884C59">
        <w:rPr>
          <w:noProof w:val="0"/>
        </w:rPr>
        <w:t>p</w:t>
      </w:r>
      <w:r>
        <w:rPr>
          <w:noProof w:val="0"/>
        </w:rPr>
        <w:t>roduz e comercializa o produto K</w:t>
      </w:r>
      <w:r w:rsidRPr="00884C59">
        <w:rPr>
          <w:noProof w:val="0"/>
        </w:rPr>
        <w:t>, a partir da produção do semiproduto</w:t>
      </w:r>
      <w:r>
        <w:rPr>
          <w:noProof w:val="0"/>
        </w:rPr>
        <w:t xml:space="preserve"> K</w:t>
      </w:r>
      <w:r w:rsidRPr="00884C59">
        <w:rPr>
          <w:noProof w:val="0"/>
        </w:rPr>
        <w:t>1, do qual resulta necessaria</w:t>
      </w:r>
      <w:r>
        <w:rPr>
          <w:noProof w:val="0"/>
        </w:rPr>
        <w:t xml:space="preserve">mente a produção do subproduto k’, que se </w:t>
      </w:r>
      <w:r w:rsidRPr="00884C59">
        <w:rPr>
          <w:noProof w:val="0"/>
        </w:rPr>
        <w:t>pr</w:t>
      </w:r>
      <w:r>
        <w:rPr>
          <w:noProof w:val="0"/>
        </w:rPr>
        <w:t>evê vender se</w:t>
      </w:r>
      <w:r w:rsidRPr="00884C59">
        <w:rPr>
          <w:noProof w:val="0"/>
        </w:rPr>
        <w:t xml:space="preserve">m </w:t>
      </w:r>
      <w:r>
        <w:rPr>
          <w:noProof w:val="0"/>
        </w:rPr>
        <w:t>quaisquer custos adicionais.</w:t>
      </w:r>
    </w:p>
    <w:p w:rsidR="00561327" w:rsidRPr="00884C59" w:rsidRDefault="00561327" w:rsidP="00561327">
      <w:pPr>
        <w:rPr>
          <w:noProof w:val="0"/>
        </w:rPr>
      </w:pPr>
    </w:p>
    <w:p w:rsidR="00561327" w:rsidRPr="00884C59" w:rsidRDefault="00561327" w:rsidP="00561327">
      <w:pPr>
        <w:rPr>
          <w:noProof w:val="0"/>
        </w:rPr>
      </w:pPr>
      <w:r w:rsidRPr="00884C59">
        <w:rPr>
          <w:noProof w:val="0"/>
        </w:rPr>
        <w:t xml:space="preserve">Relativamente ao </w:t>
      </w:r>
      <w:r w:rsidRPr="00884C59">
        <w:rPr>
          <w:noProof w:val="0"/>
          <w:u w:val="words"/>
        </w:rPr>
        <w:t>Orçamento para 20</w:t>
      </w:r>
      <w:r>
        <w:rPr>
          <w:noProof w:val="0"/>
          <w:u w:val="words"/>
        </w:rPr>
        <w:t>1</w:t>
      </w:r>
      <w:r w:rsidR="00E13203">
        <w:rPr>
          <w:noProof w:val="0"/>
          <w:u w:val="words"/>
        </w:rPr>
        <w:t>2</w:t>
      </w:r>
      <w:r w:rsidRPr="00884C59">
        <w:rPr>
          <w:noProof w:val="0"/>
        </w:rPr>
        <w:t xml:space="preserve"> conhecem-se, ainda, os seguintes dados:</w:t>
      </w:r>
    </w:p>
    <w:p w:rsidR="00561327" w:rsidRPr="00884C59" w:rsidRDefault="00561327" w:rsidP="00561327">
      <w:pPr>
        <w:rPr>
          <w:noProof w:val="0"/>
        </w:rPr>
      </w:pPr>
    </w:p>
    <w:p w:rsidR="00AE0D32" w:rsidRDefault="00AE0D32" w:rsidP="00AE0D32">
      <w:pPr>
        <w:spacing w:line="360" w:lineRule="auto"/>
        <w:ind w:left="720"/>
        <w:jc w:val="both"/>
        <w:rPr>
          <w:noProof w:val="0"/>
        </w:rPr>
      </w:pPr>
    </w:p>
    <w:p w:rsidR="00561327" w:rsidRDefault="00561327" w:rsidP="00561327">
      <w:pPr>
        <w:numPr>
          <w:ilvl w:val="0"/>
          <w:numId w:val="1"/>
        </w:numPr>
        <w:spacing w:line="360" w:lineRule="auto"/>
        <w:jc w:val="both"/>
        <w:rPr>
          <w:noProof w:val="0"/>
        </w:rPr>
      </w:pPr>
      <w:r>
        <w:rPr>
          <w:noProof w:val="0"/>
        </w:rPr>
        <w:t>Programa de vendas</w:t>
      </w:r>
    </w:p>
    <w:p w:rsidR="00AE0D32" w:rsidRPr="00884C59" w:rsidRDefault="00AE0D32" w:rsidP="00AE0D32">
      <w:pPr>
        <w:spacing w:line="360" w:lineRule="auto"/>
        <w:ind w:left="720"/>
        <w:jc w:val="both"/>
        <w:rPr>
          <w:noProof w:val="0"/>
        </w:rPr>
      </w:pPr>
    </w:p>
    <w:tbl>
      <w:tblPr>
        <w:tblW w:w="0" w:type="auto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2"/>
        <w:gridCol w:w="1759"/>
        <w:gridCol w:w="1131"/>
        <w:gridCol w:w="1709"/>
        <w:gridCol w:w="1709"/>
      </w:tblGrid>
      <w:tr w:rsidR="00561327" w:rsidRPr="00884C59" w:rsidTr="00CC2E78">
        <w:trPr>
          <w:jc w:val="center"/>
        </w:trPr>
        <w:tc>
          <w:tcPr>
            <w:tcW w:w="1592" w:type="dxa"/>
          </w:tcPr>
          <w:p w:rsidR="00561327" w:rsidRPr="00884C59" w:rsidRDefault="00561327" w:rsidP="00CC2E78">
            <w:pPr>
              <w:ind w:right="-49"/>
              <w:rPr>
                <w:noProof w:val="0"/>
              </w:rPr>
            </w:pPr>
          </w:p>
        </w:tc>
        <w:tc>
          <w:tcPr>
            <w:tcW w:w="1759" w:type="dxa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Preço</w:t>
            </w:r>
          </w:p>
        </w:tc>
        <w:tc>
          <w:tcPr>
            <w:tcW w:w="1131" w:type="dxa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>U.F.</w:t>
            </w:r>
          </w:p>
        </w:tc>
        <w:tc>
          <w:tcPr>
            <w:tcW w:w="1709" w:type="dxa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>1º Semestre</w:t>
            </w:r>
          </w:p>
        </w:tc>
        <w:tc>
          <w:tcPr>
            <w:tcW w:w="1709" w:type="dxa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>2º Semestre</w:t>
            </w:r>
          </w:p>
        </w:tc>
      </w:tr>
      <w:tr w:rsidR="00561327" w:rsidRPr="00884C59" w:rsidTr="00CC2E78">
        <w:trPr>
          <w:jc w:val="center"/>
        </w:trPr>
        <w:tc>
          <w:tcPr>
            <w:tcW w:w="1592" w:type="dxa"/>
          </w:tcPr>
          <w:p w:rsidR="00561327" w:rsidRPr="00884C59" w:rsidRDefault="00561327" w:rsidP="00CC2E78">
            <w:pPr>
              <w:ind w:right="-49"/>
              <w:rPr>
                <w:noProof w:val="0"/>
              </w:rPr>
            </w:pPr>
            <w:r w:rsidRPr="00884C59">
              <w:rPr>
                <w:noProof w:val="0"/>
              </w:rPr>
              <w:t xml:space="preserve">Produto </w:t>
            </w:r>
            <w:r>
              <w:rPr>
                <w:noProof w:val="0"/>
              </w:rPr>
              <w:t>K</w:t>
            </w:r>
          </w:p>
        </w:tc>
        <w:tc>
          <w:tcPr>
            <w:tcW w:w="1759" w:type="dxa"/>
          </w:tcPr>
          <w:p w:rsidR="00561327" w:rsidRPr="00884C59" w:rsidRDefault="00561327" w:rsidP="00CC2E78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18</w:t>
            </w:r>
            <w:r w:rsidRPr="00884C59">
              <w:rPr>
                <w:noProof w:val="0"/>
              </w:rPr>
              <w:t>0 €</w:t>
            </w:r>
          </w:p>
        </w:tc>
        <w:tc>
          <w:tcPr>
            <w:tcW w:w="1131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Ton.</w:t>
            </w:r>
          </w:p>
        </w:tc>
        <w:tc>
          <w:tcPr>
            <w:tcW w:w="1709" w:type="dxa"/>
          </w:tcPr>
          <w:p w:rsidR="00561327" w:rsidRPr="00884C59" w:rsidRDefault="00561327" w:rsidP="00CC2E78">
            <w:pPr>
              <w:jc w:val="right"/>
              <w:rPr>
                <w:noProof w:val="0"/>
              </w:rPr>
            </w:pPr>
            <w:r w:rsidRPr="00884C59">
              <w:rPr>
                <w:noProof w:val="0"/>
              </w:rPr>
              <w:t>5.000</w:t>
            </w:r>
          </w:p>
        </w:tc>
        <w:tc>
          <w:tcPr>
            <w:tcW w:w="1709" w:type="dxa"/>
          </w:tcPr>
          <w:p w:rsidR="00561327" w:rsidRPr="00884C59" w:rsidRDefault="00561327" w:rsidP="00CC2E78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6</w:t>
            </w:r>
            <w:r w:rsidRPr="00884C59">
              <w:rPr>
                <w:noProof w:val="0"/>
              </w:rPr>
              <w:t xml:space="preserve">.000 </w:t>
            </w:r>
          </w:p>
        </w:tc>
      </w:tr>
      <w:tr w:rsidR="00561327" w:rsidRPr="00884C59" w:rsidTr="00CC2E78">
        <w:trPr>
          <w:jc w:val="center"/>
        </w:trPr>
        <w:tc>
          <w:tcPr>
            <w:tcW w:w="1592" w:type="dxa"/>
          </w:tcPr>
          <w:p w:rsidR="00561327" w:rsidRPr="00884C59" w:rsidRDefault="00561327" w:rsidP="00CC2E78">
            <w:pPr>
              <w:ind w:right="-49"/>
              <w:rPr>
                <w:noProof w:val="0"/>
              </w:rPr>
            </w:pPr>
            <w:r>
              <w:rPr>
                <w:noProof w:val="0"/>
              </w:rPr>
              <w:t>SubProduto k’</w:t>
            </w:r>
          </w:p>
        </w:tc>
        <w:tc>
          <w:tcPr>
            <w:tcW w:w="1759" w:type="dxa"/>
          </w:tcPr>
          <w:p w:rsidR="00561327" w:rsidRPr="00884C59" w:rsidRDefault="00561327" w:rsidP="00CC2E78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51,9 €</w:t>
            </w:r>
          </w:p>
        </w:tc>
        <w:tc>
          <w:tcPr>
            <w:tcW w:w="1131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Ton.</w:t>
            </w:r>
          </w:p>
        </w:tc>
        <w:tc>
          <w:tcPr>
            <w:tcW w:w="1709" w:type="dxa"/>
          </w:tcPr>
          <w:p w:rsidR="00561327" w:rsidRPr="00884C59" w:rsidRDefault="00561327" w:rsidP="00CC2E78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1.000</w:t>
            </w:r>
          </w:p>
        </w:tc>
        <w:tc>
          <w:tcPr>
            <w:tcW w:w="1709" w:type="dxa"/>
          </w:tcPr>
          <w:p w:rsidR="00561327" w:rsidRPr="00884C59" w:rsidRDefault="00561327" w:rsidP="00CC2E78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1.000</w:t>
            </w:r>
          </w:p>
        </w:tc>
      </w:tr>
    </w:tbl>
    <w:p w:rsidR="00561327" w:rsidRPr="00884C59" w:rsidRDefault="00561327" w:rsidP="00561327">
      <w:pPr>
        <w:ind w:left="360"/>
        <w:rPr>
          <w:noProof w:val="0"/>
        </w:rPr>
      </w:pPr>
    </w:p>
    <w:p w:rsidR="00AE0D32" w:rsidRDefault="00AE0D32" w:rsidP="00561327">
      <w:pPr>
        <w:pStyle w:val="Corpodetexto"/>
        <w:rPr>
          <w:szCs w:val="24"/>
        </w:rPr>
      </w:pPr>
    </w:p>
    <w:p w:rsidR="00561327" w:rsidRDefault="00561327" w:rsidP="00561327">
      <w:pPr>
        <w:pStyle w:val="Corpodetexto"/>
        <w:rPr>
          <w:szCs w:val="24"/>
        </w:rPr>
      </w:pPr>
      <w:r w:rsidRPr="00884C59">
        <w:rPr>
          <w:szCs w:val="24"/>
        </w:rPr>
        <w:t>Sobre as vendas, que são regulares dentro de cada s</w:t>
      </w:r>
      <w:r>
        <w:rPr>
          <w:szCs w:val="24"/>
        </w:rPr>
        <w:t>emestre, incide IVA à taxa de 23</w:t>
      </w:r>
      <w:r w:rsidRPr="00884C59">
        <w:rPr>
          <w:szCs w:val="24"/>
        </w:rPr>
        <w:t>% e o P.M.R.</w:t>
      </w:r>
      <w:r>
        <w:rPr>
          <w:szCs w:val="24"/>
        </w:rPr>
        <w:t xml:space="preserve"> é de 45</w:t>
      </w:r>
      <w:r w:rsidRPr="00884C59">
        <w:rPr>
          <w:szCs w:val="24"/>
        </w:rPr>
        <w:t xml:space="preserve"> dias</w:t>
      </w:r>
      <w:r>
        <w:rPr>
          <w:szCs w:val="24"/>
        </w:rPr>
        <w:t xml:space="preserve"> e 30 dias, respectivamente para o produto K e para o subproduto k’</w:t>
      </w:r>
      <w:r w:rsidRPr="00884C59">
        <w:rPr>
          <w:szCs w:val="24"/>
        </w:rPr>
        <w:t>. Os custos de distribuição variáveis a</w:t>
      </w:r>
      <w:r>
        <w:rPr>
          <w:szCs w:val="24"/>
        </w:rPr>
        <w:t>ssociados às vendas do produto K</w:t>
      </w:r>
      <w:r w:rsidRPr="00884C59">
        <w:rPr>
          <w:szCs w:val="24"/>
        </w:rPr>
        <w:t xml:space="preserve"> são de 5% sobre o respectivo valor de ven</w:t>
      </w:r>
      <w:bookmarkStart w:id="0" w:name="_GoBack"/>
      <w:bookmarkEnd w:id="0"/>
      <w:r w:rsidRPr="00884C59">
        <w:rPr>
          <w:szCs w:val="24"/>
        </w:rPr>
        <w:t>da.</w:t>
      </w:r>
    </w:p>
    <w:p w:rsidR="00561327" w:rsidRPr="00884C59" w:rsidRDefault="00561327" w:rsidP="00561327">
      <w:pPr>
        <w:numPr>
          <w:ilvl w:val="0"/>
          <w:numId w:val="1"/>
        </w:numPr>
        <w:spacing w:line="360" w:lineRule="auto"/>
        <w:jc w:val="both"/>
        <w:rPr>
          <w:noProof w:val="0"/>
        </w:rPr>
      </w:pPr>
      <w:r w:rsidRPr="00884C59">
        <w:rPr>
          <w:noProof w:val="0"/>
        </w:rPr>
        <w:t>Política de stocks:</w:t>
      </w:r>
    </w:p>
    <w:p w:rsidR="00AE0D32" w:rsidRDefault="00AE0D32" w:rsidP="00AE0D32">
      <w:pPr>
        <w:spacing w:line="360" w:lineRule="auto"/>
        <w:ind w:left="680"/>
        <w:jc w:val="both"/>
        <w:rPr>
          <w:noProof w:val="0"/>
        </w:rPr>
      </w:pPr>
    </w:p>
    <w:p w:rsidR="00561327" w:rsidRPr="00884C59" w:rsidRDefault="00561327" w:rsidP="00561327">
      <w:pPr>
        <w:numPr>
          <w:ilvl w:val="0"/>
          <w:numId w:val="6"/>
        </w:numPr>
        <w:spacing w:line="360" w:lineRule="auto"/>
        <w:jc w:val="both"/>
        <w:rPr>
          <w:noProof w:val="0"/>
        </w:rPr>
      </w:pPr>
      <w:r w:rsidRPr="00884C59">
        <w:rPr>
          <w:noProof w:val="0"/>
        </w:rPr>
        <w:t>Prod</w:t>
      </w:r>
      <w:r>
        <w:rPr>
          <w:noProof w:val="0"/>
        </w:rPr>
        <w:t>utos acabados: pretende-se que os inventários</w:t>
      </w:r>
      <w:r w:rsidRPr="00884C59">
        <w:rPr>
          <w:noProof w:val="0"/>
        </w:rPr>
        <w:t xml:space="preserve"> no final de cada semestre sejam iguais a </w:t>
      </w:r>
      <w:r>
        <w:rPr>
          <w:noProof w:val="0"/>
        </w:rPr>
        <w:t>1,5 meses das vendas do semestre seguinte</w:t>
      </w:r>
      <w:r w:rsidRPr="00884C59">
        <w:rPr>
          <w:noProof w:val="0"/>
        </w:rPr>
        <w:t xml:space="preserve">; as vendas previstas para </w:t>
      </w:r>
      <w:r w:rsidR="00E13203">
        <w:rPr>
          <w:noProof w:val="0"/>
        </w:rPr>
        <w:t>o 1º semestre de 2013</w:t>
      </w:r>
      <w:r w:rsidRPr="00884C59">
        <w:rPr>
          <w:noProof w:val="0"/>
        </w:rPr>
        <w:t xml:space="preserve"> são iguais às previstas para </w:t>
      </w:r>
      <w:r w:rsidR="00E13203">
        <w:rPr>
          <w:noProof w:val="0"/>
        </w:rPr>
        <w:t>o 1º semestre de 2012</w:t>
      </w:r>
      <w:r w:rsidRPr="00884C59">
        <w:rPr>
          <w:noProof w:val="0"/>
        </w:rPr>
        <w:t>;</w:t>
      </w:r>
    </w:p>
    <w:p w:rsidR="00AE0D32" w:rsidRDefault="00AE0D32" w:rsidP="00AE0D32">
      <w:pPr>
        <w:spacing w:line="360" w:lineRule="auto"/>
        <w:ind w:left="680"/>
        <w:jc w:val="both"/>
        <w:rPr>
          <w:noProof w:val="0"/>
        </w:rPr>
      </w:pPr>
    </w:p>
    <w:p w:rsidR="00561327" w:rsidRPr="00884C59" w:rsidRDefault="00561327" w:rsidP="00561327">
      <w:pPr>
        <w:numPr>
          <w:ilvl w:val="0"/>
          <w:numId w:val="6"/>
        </w:numPr>
        <w:spacing w:line="360" w:lineRule="auto"/>
        <w:jc w:val="both"/>
        <w:rPr>
          <w:noProof w:val="0"/>
        </w:rPr>
      </w:pPr>
      <w:r w:rsidRPr="00884C59">
        <w:rPr>
          <w:noProof w:val="0"/>
        </w:rPr>
        <w:t>Semi-produtos: pretende-se que no final</w:t>
      </w:r>
      <w:r>
        <w:rPr>
          <w:noProof w:val="0"/>
        </w:rPr>
        <w:t xml:space="preserve"> de cada semestre os inventários</w:t>
      </w:r>
      <w:r w:rsidRPr="00884C59">
        <w:rPr>
          <w:noProof w:val="0"/>
        </w:rPr>
        <w:t xml:space="preserve"> sejam iguais a </w:t>
      </w:r>
      <w:r>
        <w:rPr>
          <w:noProof w:val="0"/>
        </w:rPr>
        <w:t xml:space="preserve">15 dias do consumo do </w:t>
      </w:r>
      <w:r w:rsidRPr="00884C59">
        <w:rPr>
          <w:noProof w:val="0"/>
        </w:rPr>
        <w:t>semestre</w:t>
      </w:r>
      <w:r>
        <w:rPr>
          <w:noProof w:val="0"/>
        </w:rPr>
        <w:t xml:space="preserve"> seguinte</w:t>
      </w:r>
      <w:r w:rsidRPr="00884C59">
        <w:rPr>
          <w:noProof w:val="0"/>
        </w:rPr>
        <w:t>;</w:t>
      </w:r>
      <w:r>
        <w:rPr>
          <w:noProof w:val="0"/>
        </w:rPr>
        <w:t xml:space="preserve"> os consumos previsto</w:t>
      </w:r>
      <w:r w:rsidRPr="00884C59">
        <w:rPr>
          <w:noProof w:val="0"/>
        </w:rPr>
        <w:t xml:space="preserve">s para </w:t>
      </w:r>
      <w:r w:rsidR="00E13203">
        <w:rPr>
          <w:noProof w:val="0"/>
        </w:rPr>
        <w:t>o 1º semestre de 2013</w:t>
      </w:r>
      <w:r>
        <w:rPr>
          <w:noProof w:val="0"/>
        </w:rPr>
        <w:t xml:space="preserve"> são iguais aos</w:t>
      </w:r>
      <w:r w:rsidRPr="00884C59">
        <w:rPr>
          <w:noProof w:val="0"/>
        </w:rPr>
        <w:t xml:space="preserve"> previstos para </w:t>
      </w:r>
      <w:r w:rsidR="00E13203">
        <w:rPr>
          <w:noProof w:val="0"/>
        </w:rPr>
        <w:t>o 1º semestre de 2012</w:t>
      </w:r>
      <w:r>
        <w:rPr>
          <w:noProof w:val="0"/>
        </w:rPr>
        <w:t>;</w:t>
      </w:r>
    </w:p>
    <w:p w:rsidR="00AE0D32" w:rsidRDefault="00AE0D32" w:rsidP="00AE0D32">
      <w:pPr>
        <w:spacing w:after="120" w:line="360" w:lineRule="auto"/>
        <w:ind w:left="680"/>
        <w:jc w:val="both"/>
        <w:rPr>
          <w:noProof w:val="0"/>
        </w:rPr>
      </w:pPr>
    </w:p>
    <w:p w:rsidR="00561327" w:rsidRPr="00884C59" w:rsidRDefault="00561327" w:rsidP="00561327">
      <w:pPr>
        <w:numPr>
          <w:ilvl w:val="0"/>
          <w:numId w:val="7"/>
        </w:numPr>
        <w:spacing w:after="120" w:line="360" w:lineRule="auto"/>
        <w:jc w:val="both"/>
        <w:rPr>
          <w:noProof w:val="0"/>
        </w:rPr>
      </w:pPr>
      <w:r w:rsidRPr="00884C59">
        <w:rPr>
          <w:noProof w:val="0"/>
        </w:rPr>
        <w:t xml:space="preserve">Matérias: </w:t>
      </w:r>
      <w:r>
        <w:rPr>
          <w:noProof w:val="0"/>
        </w:rPr>
        <w:t>pretende</w:t>
      </w:r>
      <w:r w:rsidR="00E13203">
        <w:rPr>
          <w:noProof w:val="0"/>
        </w:rPr>
        <w:t>-se que no final de 2012</w:t>
      </w:r>
      <w:r>
        <w:rPr>
          <w:noProof w:val="0"/>
        </w:rPr>
        <w:t xml:space="preserve"> os inventários sejam equivalente a 20% dos consumos anuais</w:t>
      </w:r>
      <w:r w:rsidRPr="00884C59">
        <w:rPr>
          <w:noProof w:val="0"/>
        </w:rPr>
        <w:t>.</w:t>
      </w:r>
      <w:r>
        <w:rPr>
          <w:noProof w:val="0"/>
        </w:rPr>
        <w:t xml:space="preserve"> </w:t>
      </w:r>
      <w:r w:rsidRPr="00884C59">
        <w:rPr>
          <w:noProof w:val="0"/>
        </w:rPr>
        <w:t>As compras são regulares ao longo do ano e sobre a</w:t>
      </w:r>
      <w:r>
        <w:rPr>
          <w:noProof w:val="0"/>
        </w:rPr>
        <w:t>s mesmas incide IVA à taxa de 23%; O P.M.P. é de 15</w:t>
      </w:r>
      <w:r w:rsidRPr="00884C59">
        <w:rPr>
          <w:noProof w:val="0"/>
        </w:rPr>
        <w:t xml:space="preserve"> dias.</w:t>
      </w:r>
    </w:p>
    <w:p w:rsidR="00561327" w:rsidRPr="00884C59" w:rsidRDefault="00561327" w:rsidP="00AE0D32">
      <w:pPr>
        <w:numPr>
          <w:ilvl w:val="0"/>
          <w:numId w:val="1"/>
        </w:numPr>
        <w:spacing w:after="120" w:line="360" w:lineRule="auto"/>
        <w:jc w:val="both"/>
        <w:rPr>
          <w:noProof w:val="0"/>
        </w:rPr>
      </w:pPr>
      <w:r>
        <w:rPr>
          <w:noProof w:val="0"/>
        </w:rPr>
        <w:br w:type="page"/>
      </w:r>
      <w:r w:rsidRPr="00884C59">
        <w:rPr>
          <w:noProof w:val="0"/>
        </w:rPr>
        <w:lastRenderedPageBreak/>
        <w:t>Orçamento dos custos de produção (por unidade produzida):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2"/>
        <w:gridCol w:w="896"/>
        <w:gridCol w:w="1321"/>
        <w:gridCol w:w="1937"/>
        <w:gridCol w:w="1418"/>
      </w:tblGrid>
      <w:tr w:rsidR="00561327" w:rsidRPr="00884C59" w:rsidTr="00CC2E78">
        <w:trPr>
          <w:cantSplit/>
          <w:jc w:val="center"/>
        </w:trPr>
        <w:tc>
          <w:tcPr>
            <w:tcW w:w="3532" w:type="dxa"/>
            <w:vMerge w:val="restart"/>
          </w:tcPr>
          <w:p w:rsidR="00561327" w:rsidRPr="00884C59" w:rsidRDefault="00561327" w:rsidP="00CC2E78">
            <w:pPr>
              <w:rPr>
                <w:noProof w:val="0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>U.F.</w:t>
            </w:r>
          </w:p>
        </w:tc>
        <w:tc>
          <w:tcPr>
            <w:tcW w:w="1321" w:type="dxa"/>
            <w:vMerge w:val="restart"/>
            <w:vAlign w:val="center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>C. Unit.</w:t>
            </w:r>
          </w:p>
        </w:tc>
        <w:tc>
          <w:tcPr>
            <w:tcW w:w="3355" w:type="dxa"/>
            <w:gridSpan w:val="2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>Consumos unitários</w:t>
            </w:r>
          </w:p>
        </w:tc>
      </w:tr>
      <w:tr w:rsidR="00561327" w:rsidRPr="00884C59" w:rsidTr="00CC2E78">
        <w:trPr>
          <w:cantSplit/>
          <w:jc w:val="center"/>
        </w:trPr>
        <w:tc>
          <w:tcPr>
            <w:tcW w:w="3532" w:type="dxa"/>
            <w:vMerge/>
          </w:tcPr>
          <w:p w:rsidR="00561327" w:rsidRPr="00884C59" w:rsidRDefault="00561327" w:rsidP="00CC2E78">
            <w:pPr>
              <w:rPr>
                <w:noProof w:val="0"/>
              </w:rPr>
            </w:pPr>
          </w:p>
        </w:tc>
        <w:tc>
          <w:tcPr>
            <w:tcW w:w="896" w:type="dxa"/>
            <w:vMerge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321" w:type="dxa"/>
            <w:vMerge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937" w:type="dxa"/>
            <w:vAlign w:val="center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Semi-produto K</w:t>
            </w:r>
            <w:r w:rsidRPr="00884C59">
              <w:rPr>
                <w:b/>
                <w:noProof w:val="0"/>
              </w:rPr>
              <w:t>1</w:t>
            </w:r>
          </w:p>
        </w:tc>
        <w:tc>
          <w:tcPr>
            <w:tcW w:w="1418" w:type="dxa"/>
            <w:vAlign w:val="center"/>
          </w:tcPr>
          <w:p w:rsidR="00561327" w:rsidRPr="00884C59" w:rsidRDefault="00561327" w:rsidP="00CC2E78">
            <w:pPr>
              <w:jc w:val="center"/>
              <w:rPr>
                <w:b/>
                <w:noProof w:val="0"/>
              </w:rPr>
            </w:pPr>
            <w:r w:rsidRPr="00884C59">
              <w:rPr>
                <w:b/>
                <w:noProof w:val="0"/>
              </w:rPr>
              <w:t xml:space="preserve">Produto </w:t>
            </w:r>
            <w:r>
              <w:rPr>
                <w:b/>
                <w:noProof w:val="0"/>
              </w:rPr>
              <w:t>K</w:t>
            </w:r>
          </w:p>
        </w:tc>
      </w:tr>
      <w:tr w:rsidR="00561327" w:rsidRPr="00884C59" w:rsidTr="00CC2E78">
        <w:trPr>
          <w:jc w:val="center"/>
        </w:trPr>
        <w:tc>
          <w:tcPr>
            <w:tcW w:w="3532" w:type="dxa"/>
          </w:tcPr>
          <w:p w:rsidR="00561327" w:rsidRPr="00884C59" w:rsidRDefault="00561327" w:rsidP="00CC2E78">
            <w:pPr>
              <w:rPr>
                <w:noProof w:val="0"/>
              </w:rPr>
            </w:pPr>
            <w:r w:rsidRPr="00884C59">
              <w:rPr>
                <w:noProof w:val="0"/>
              </w:rPr>
              <w:t>Matérias directas</w:t>
            </w:r>
          </w:p>
          <w:p w:rsidR="00561327" w:rsidRPr="00884C59" w:rsidRDefault="00561327" w:rsidP="00CC2E78">
            <w:pPr>
              <w:rPr>
                <w:noProof w:val="0"/>
              </w:rPr>
            </w:pPr>
            <w:r>
              <w:rPr>
                <w:noProof w:val="0"/>
              </w:rPr>
              <w:t xml:space="preserve">      Matéria M</w:t>
            </w:r>
          </w:p>
          <w:p w:rsidR="00561327" w:rsidRPr="00884C59" w:rsidRDefault="00561327" w:rsidP="00CC2E78">
            <w:pPr>
              <w:rPr>
                <w:noProof w:val="0"/>
              </w:rPr>
            </w:pPr>
            <w:r>
              <w:rPr>
                <w:noProof w:val="0"/>
              </w:rPr>
              <w:t xml:space="preserve">      Semi-produto K</w:t>
            </w:r>
            <w:r w:rsidRPr="00884C59">
              <w:rPr>
                <w:noProof w:val="0"/>
              </w:rPr>
              <w:t xml:space="preserve">1          </w:t>
            </w:r>
          </w:p>
        </w:tc>
        <w:tc>
          <w:tcPr>
            <w:tcW w:w="896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Ton.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Ton.</w:t>
            </w:r>
          </w:p>
        </w:tc>
        <w:tc>
          <w:tcPr>
            <w:tcW w:w="1321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50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?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</w:tc>
        <w:tc>
          <w:tcPr>
            <w:tcW w:w="1937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2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-</w:t>
            </w:r>
          </w:p>
        </w:tc>
        <w:tc>
          <w:tcPr>
            <w:tcW w:w="1418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-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1,2</w:t>
            </w:r>
          </w:p>
        </w:tc>
      </w:tr>
      <w:tr w:rsidR="00561327" w:rsidRPr="00884C59" w:rsidTr="00CC2E78">
        <w:trPr>
          <w:jc w:val="center"/>
        </w:trPr>
        <w:tc>
          <w:tcPr>
            <w:tcW w:w="3532" w:type="dxa"/>
          </w:tcPr>
          <w:p w:rsidR="00561327" w:rsidRPr="00884C59" w:rsidRDefault="00561327" w:rsidP="00CC2E78">
            <w:pPr>
              <w:rPr>
                <w:noProof w:val="0"/>
              </w:rPr>
            </w:pPr>
            <w:r w:rsidRPr="00884C59">
              <w:rPr>
                <w:noProof w:val="0"/>
              </w:rPr>
              <w:t>Custos de Transformação</w:t>
            </w:r>
          </w:p>
          <w:p w:rsidR="00561327" w:rsidRPr="00884C59" w:rsidRDefault="00561327" w:rsidP="00CC2E78">
            <w:pPr>
              <w:rPr>
                <w:noProof w:val="0"/>
              </w:rPr>
            </w:pPr>
            <w:r w:rsidRPr="00884C59">
              <w:rPr>
                <w:noProof w:val="0"/>
              </w:rPr>
              <w:t xml:space="preserve">     </w:t>
            </w:r>
            <w:r>
              <w:rPr>
                <w:noProof w:val="0"/>
              </w:rPr>
              <w:t>Secção A</w:t>
            </w:r>
          </w:p>
          <w:p w:rsidR="00561327" w:rsidRPr="00884C59" w:rsidRDefault="00561327" w:rsidP="00CC2E78">
            <w:pPr>
              <w:rPr>
                <w:noProof w:val="0"/>
              </w:rPr>
            </w:pPr>
            <w:r>
              <w:rPr>
                <w:noProof w:val="0"/>
              </w:rPr>
              <w:t xml:space="preserve">     Secção B</w:t>
            </w:r>
          </w:p>
          <w:p w:rsidR="00561327" w:rsidRPr="00884C59" w:rsidRDefault="00561327" w:rsidP="00CC2E78">
            <w:pPr>
              <w:rPr>
                <w:noProof w:val="0"/>
              </w:rPr>
            </w:pPr>
            <w:r>
              <w:rPr>
                <w:noProof w:val="0"/>
              </w:rPr>
              <w:t xml:space="preserve">      AMP</w:t>
            </w:r>
          </w:p>
        </w:tc>
        <w:tc>
          <w:tcPr>
            <w:tcW w:w="896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Hm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Hh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Ton.</w:t>
            </w:r>
          </w:p>
        </w:tc>
        <w:tc>
          <w:tcPr>
            <w:tcW w:w="1321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7,5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6,5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1,2</w:t>
            </w:r>
          </w:p>
        </w:tc>
        <w:tc>
          <w:tcPr>
            <w:tcW w:w="1937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-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418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-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</w:tc>
      </w:tr>
      <w:tr w:rsidR="00561327" w:rsidRPr="00884C59" w:rsidTr="00CC2E78">
        <w:trPr>
          <w:jc w:val="center"/>
        </w:trPr>
        <w:tc>
          <w:tcPr>
            <w:tcW w:w="3532" w:type="dxa"/>
          </w:tcPr>
          <w:p w:rsidR="00561327" w:rsidRPr="00884C59" w:rsidRDefault="00561327" w:rsidP="00CC2E78">
            <w:pPr>
              <w:rPr>
                <w:noProof w:val="0"/>
              </w:rPr>
            </w:pPr>
            <w:r>
              <w:rPr>
                <w:noProof w:val="0"/>
              </w:rPr>
              <w:t>Sub produto k’</w:t>
            </w:r>
          </w:p>
        </w:tc>
        <w:tc>
          <w:tcPr>
            <w:tcW w:w="896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 w:rsidRPr="00884C59">
              <w:rPr>
                <w:noProof w:val="0"/>
              </w:rPr>
              <w:t>Ton.</w:t>
            </w:r>
          </w:p>
        </w:tc>
        <w:tc>
          <w:tcPr>
            <w:tcW w:w="1321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51,9</w:t>
            </w:r>
          </w:p>
        </w:tc>
        <w:tc>
          <w:tcPr>
            <w:tcW w:w="1937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</w:p>
        </w:tc>
        <w:tc>
          <w:tcPr>
            <w:tcW w:w="1418" w:type="dxa"/>
          </w:tcPr>
          <w:p w:rsidR="00561327" w:rsidRPr="00884C59" w:rsidRDefault="00561327" w:rsidP="00CC2E78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0,2</w:t>
            </w:r>
          </w:p>
        </w:tc>
      </w:tr>
    </w:tbl>
    <w:p w:rsidR="00561327" w:rsidRPr="00884C59" w:rsidRDefault="00561327" w:rsidP="00561327">
      <w:pPr>
        <w:rPr>
          <w:noProof w:val="0"/>
        </w:rPr>
      </w:pPr>
    </w:p>
    <w:p w:rsidR="00561327" w:rsidRPr="00884C59" w:rsidRDefault="00561327" w:rsidP="00561327">
      <w:pPr>
        <w:numPr>
          <w:ilvl w:val="0"/>
          <w:numId w:val="2"/>
        </w:numPr>
        <w:spacing w:line="360" w:lineRule="auto"/>
        <w:jc w:val="both"/>
        <w:rPr>
          <w:noProof w:val="0"/>
        </w:rPr>
      </w:pPr>
      <w:r>
        <w:rPr>
          <w:noProof w:val="0"/>
        </w:rPr>
        <w:t>Inventários</w:t>
      </w:r>
      <w:r w:rsidRPr="00884C59">
        <w:rPr>
          <w:noProof w:val="0"/>
        </w:rPr>
        <w:t xml:space="preserve"> iniciais:</w:t>
      </w:r>
    </w:p>
    <w:p w:rsidR="00561327" w:rsidRPr="00884C59" w:rsidRDefault="00561327" w:rsidP="00561327">
      <w:pPr>
        <w:numPr>
          <w:ilvl w:val="0"/>
          <w:numId w:val="5"/>
        </w:numPr>
        <w:spacing w:line="360" w:lineRule="auto"/>
        <w:jc w:val="both"/>
        <w:outlineLvl w:val="0"/>
        <w:rPr>
          <w:noProof w:val="0"/>
        </w:rPr>
      </w:pPr>
      <w:r>
        <w:rPr>
          <w:noProof w:val="0"/>
        </w:rPr>
        <w:t>Produto K:</w:t>
      </w:r>
      <w:r>
        <w:rPr>
          <w:noProof w:val="0"/>
        </w:rPr>
        <w:tab/>
      </w:r>
      <w:r>
        <w:rPr>
          <w:noProof w:val="0"/>
        </w:rPr>
        <w:tab/>
        <w:t>850</w:t>
      </w:r>
      <w:r w:rsidRPr="00884C59">
        <w:rPr>
          <w:noProof w:val="0"/>
        </w:rPr>
        <w:t xml:space="preserve"> tons.</w:t>
      </w:r>
    </w:p>
    <w:p w:rsidR="00561327" w:rsidRDefault="00561327" w:rsidP="00561327">
      <w:pPr>
        <w:numPr>
          <w:ilvl w:val="0"/>
          <w:numId w:val="5"/>
        </w:numPr>
        <w:spacing w:line="360" w:lineRule="auto"/>
        <w:jc w:val="both"/>
        <w:outlineLvl w:val="0"/>
        <w:rPr>
          <w:noProof w:val="0"/>
        </w:rPr>
      </w:pPr>
      <w:r>
        <w:rPr>
          <w:noProof w:val="0"/>
        </w:rPr>
        <w:t>Semi-produto K1:</w:t>
      </w:r>
      <w:r>
        <w:rPr>
          <w:noProof w:val="0"/>
        </w:rPr>
        <w:tab/>
        <w:t xml:space="preserve"> 600</w:t>
      </w:r>
      <w:r w:rsidRPr="00884C59">
        <w:rPr>
          <w:noProof w:val="0"/>
        </w:rPr>
        <w:t xml:space="preserve"> tons.</w:t>
      </w:r>
    </w:p>
    <w:p w:rsidR="00561327" w:rsidRPr="00884C59" w:rsidRDefault="00561327" w:rsidP="00561327">
      <w:pPr>
        <w:numPr>
          <w:ilvl w:val="0"/>
          <w:numId w:val="5"/>
        </w:numPr>
        <w:spacing w:line="360" w:lineRule="auto"/>
        <w:jc w:val="both"/>
        <w:outlineLvl w:val="0"/>
        <w:rPr>
          <w:noProof w:val="0"/>
        </w:rPr>
      </w:pPr>
      <w:r>
        <w:rPr>
          <w:noProof w:val="0"/>
        </w:rPr>
        <w:t xml:space="preserve">Subproduto k’: </w:t>
      </w:r>
      <w:r>
        <w:rPr>
          <w:noProof w:val="0"/>
        </w:rPr>
        <w:tab/>
        <w:t>100 tons.</w:t>
      </w:r>
    </w:p>
    <w:p w:rsidR="00561327" w:rsidRPr="00884C59" w:rsidRDefault="00561327" w:rsidP="00561327">
      <w:pPr>
        <w:numPr>
          <w:ilvl w:val="0"/>
          <w:numId w:val="5"/>
        </w:numPr>
        <w:spacing w:line="360" w:lineRule="auto"/>
        <w:ind w:left="1049"/>
        <w:jc w:val="both"/>
        <w:outlineLvl w:val="0"/>
        <w:rPr>
          <w:noProof w:val="0"/>
        </w:rPr>
      </w:pPr>
      <w:r>
        <w:rPr>
          <w:noProof w:val="0"/>
        </w:rPr>
        <w:t>Matéria M:</w:t>
      </w:r>
      <w:r>
        <w:rPr>
          <w:noProof w:val="0"/>
        </w:rPr>
        <w:tab/>
        <w:t>3.000</w:t>
      </w:r>
      <w:r w:rsidRPr="00884C59">
        <w:rPr>
          <w:noProof w:val="0"/>
        </w:rPr>
        <w:t xml:space="preserve"> tons.</w:t>
      </w:r>
    </w:p>
    <w:p w:rsidR="00561327" w:rsidRPr="00884C59" w:rsidRDefault="00561327" w:rsidP="00561327">
      <w:pPr>
        <w:ind w:left="709"/>
        <w:rPr>
          <w:noProof w:val="0"/>
        </w:rPr>
      </w:pPr>
    </w:p>
    <w:p w:rsidR="00561327" w:rsidRPr="00884C59" w:rsidRDefault="00561327" w:rsidP="00561327">
      <w:pPr>
        <w:numPr>
          <w:ilvl w:val="0"/>
          <w:numId w:val="2"/>
        </w:numPr>
        <w:spacing w:line="360" w:lineRule="auto"/>
        <w:jc w:val="both"/>
        <w:outlineLvl w:val="0"/>
        <w:rPr>
          <w:noProof w:val="0"/>
        </w:rPr>
      </w:pPr>
      <w:r>
        <w:rPr>
          <w:noProof w:val="0"/>
        </w:rPr>
        <w:t>Custos com Pessoal</w:t>
      </w:r>
      <w:r w:rsidRPr="00884C59">
        <w:rPr>
          <w:noProof w:val="0"/>
        </w:rPr>
        <w:t>:</w:t>
      </w:r>
    </w:p>
    <w:p w:rsidR="00561327" w:rsidRPr="00884C59" w:rsidRDefault="00561327" w:rsidP="00561327">
      <w:pPr>
        <w:numPr>
          <w:ilvl w:val="0"/>
          <w:numId w:val="3"/>
        </w:numPr>
        <w:spacing w:line="360" w:lineRule="auto"/>
        <w:jc w:val="both"/>
        <w:outlineLvl w:val="0"/>
        <w:rPr>
          <w:noProof w:val="0"/>
        </w:rPr>
      </w:pPr>
      <w:r>
        <w:rPr>
          <w:noProof w:val="0"/>
        </w:rPr>
        <w:t>Ordenados mensais: 20.5</w:t>
      </w:r>
      <w:r w:rsidRPr="00884C59">
        <w:rPr>
          <w:noProof w:val="0"/>
        </w:rPr>
        <w:t>00 €</w:t>
      </w:r>
      <w:r>
        <w:rPr>
          <w:noProof w:val="0"/>
        </w:rPr>
        <w:t xml:space="preserve"> (dos quais 4.000 € são não industriais). Sobre os ordenados a empresa prevê encargos sociais de 60%.</w:t>
      </w:r>
    </w:p>
    <w:p w:rsidR="00561327" w:rsidRPr="00884C59" w:rsidRDefault="00561327" w:rsidP="00561327">
      <w:pPr>
        <w:numPr>
          <w:ilvl w:val="0"/>
          <w:numId w:val="3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O subsí</w:t>
      </w:r>
      <w:r>
        <w:rPr>
          <w:noProof w:val="0"/>
        </w:rPr>
        <w:t>dio de férias será pago em Junho</w:t>
      </w:r>
      <w:r w:rsidRPr="00884C59">
        <w:rPr>
          <w:noProof w:val="0"/>
        </w:rPr>
        <w:t xml:space="preserve"> e</w:t>
      </w:r>
      <w:r>
        <w:rPr>
          <w:noProof w:val="0"/>
        </w:rPr>
        <w:t xml:space="preserve"> o subsídio de Natal em Novembro</w:t>
      </w:r>
      <w:r w:rsidRPr="00884C59">
        <w:rPr>
          <w:noProof w:val="0"/>
        </w:rPr>
        <w:t>,</w:t>
      </w:r>
    </w:p>
    <w:p w:rsidR="00561327" w:rsidRPr="00884C59" w:rsidRDefault="00561327" w:rsidP="00561327">
      <w:pPr>
        <w:numPr>
          <w:ilvl w:val="0"/>
          <w:numId w:val="3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O</w:t>
      </w:r>
      <w:r>
        <w:rPr>
          <w:noProof w:val="0"/>
        </w:rPr>
        <w:t>utros custos com pessoal: 32.697.5 € anuais,</w:t>
      </w:r>
      <w:r w:rsidRPr="00884C59">
        <w:rPr>
          <w:noProof w:val="0"/>
        </w:rPr>
        <w:t xml:space="preserve"> pagos em partes iguais em cada um dos semestres;</w:t>
      </w:r>
    </w:p>
    <w:p w:rsidR="00561327" w:rsidRDefault="00561327" w:rsidP="00561327">
      <w:pPr>
        <w:numPr>
          <w:ilvl w:val="0"/>
          <w:numId w:val="3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Encargos da entidade patronal</w:t>
      </w:r>
      <w:r>
        <w:rPr>
          <w:noProof w:val="0"/>
        </w:rPr>
        <w:t xml:space="preserve"> (seg. social)</w:t>
      </w:r>
      <w:r w:rsidRPr="00884C59">
        <w:rPr>
          <w:noProof w:val="0"/>
        </w:rPr>
        <w:t>: 23,75% sobre ordenados e su</w:t>
      </w:r>
      <w:r>
        <w:rPr>
          <w:noProof w:val="0"/>
        </w:rPr>
        <w:t>bsídios, pagos no mês seguinte;</w:t>
      </w:r>
    </w:p>
    <w:p w:rsidR="00561327" w:rsidRPr="00884C59" w:rsidRDefault="00561327" w:rsidP="00561327">
      <w:pPr>
        <w:numPr>
          <w:ilvl w:val="0"/>
          <w:numId w:val="3"/>
        </w:numPr>
        <w:spacing w:line="360" w:lineRule="auto"/>
        <w:jc w:val="both"/>
        <w:outlineLvl w:val="0"/>
        <w:rPr>
          <w:noProof w:val="0"/>
        </w:rPr>
      </w:pPr>
      <w:r>
        <w:rPr>
          <w:noProof w:val="0"/>
        </w:rPr>
        <w:t xml:space="preserve">Seguro de acidentes de trabalho: 2 % </w:t>
      </w:r>
      <w:r w:rsidRPr="00884C59">
        <w:rPr>
          <w:noProof w:val="0"/>
        </w:rPr>
        <w:t>sobre ordenados e su</w:t>
      </w:r>
      <w:r>
        <w:rPr>
          <w:noProof w:val="0"/>
        </w:rPr>
        <w:t>bsídios, pagos no mês seguinte;</w:t>
      </w:r>
    </w:p>
    <w:p w:rsidR="00561327" w:rsidRPr="00884C59" w:rsidRDefault="00561327" w:rsidP="00561327">
      <w:pPr>
        <w:numPr>
          <w:ilvl w:val="0"/>
          <w:numId w:val="3"/>
        </w:numPr>
        <w:spacing w:after="120" w:line="360" w:lineRule="auto"/>
        <w:ind w:left="1037"/>
        <w:jc w:val="both"/>
        <w:outlineLvl w:val="0"/>
        <w:rPr>
          <w:noProof w:val="0"/>
        </w:rPr>
      </w:pPr>
      <w:r w:rsidRPr="00884C59">
        <w:rPr>
          <w:noProof w:val="0"/>
        </w:rPr>
        <w:t>Encargos dos trabalhadores</w:t>
      </w:r>
      <w:r>
        <w:rPr>
          <w:noProof w:val="0"/>
        </w:rPr>
        <w:t xml:space="preserve"> (seg. social e IRS)</w:t>
      </w:r>
      <w:r w:rsidRPr="00884C59">
        <w:rPr>
          <w:noProof w:val="0"/>
        </w:rPr>
        <w:t>: 21% sobre ordenados e subsídios, pagos no mês seguinte.</w:t>
      </w:r>
    </w:p>
    <w:p w:rsidR="00561327" w:rsidRPr="00884C59" w:rsidRDefault="00561327" w:rsidP="00561327">
      <w:pPr>
        <w:numPr>
          <w:ilvl w:val="0"/>
          <w:numId w:val="2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Custo não industriais fixos:</w:t>
      </w:r>
    </w:p>
    <w:p w:rsidR="00561327" w:rsidRPr="00884C59" w:rsidRDefault="00561327" w:rsidP="00561327">
      <w:pPr>
        <w:spacing w:after="120" w:line="360" w:lineRule="auto"/>
        <w:ind w:left="357"/>
        <w:rPr>
          <w:noProof w:val="0"/>
        </w:rPr>
      </w:pPr>
      <w:r w:rsidRPr="007B54C9">
        <w:rPr>
          <w:noProof w:val="0"/>
        </w:rPr>
        <w:t>Para além dos custos com pessoal, estimam-se custos fixos não industriais, anuais, que totalizam 43.200 €.</w:t>
      </w:r>
    </w:p>
    <w:p w:rsidR="00561327" w:rsidRPr="00884C59" w:rsidRDefault="00561327" w:rsidP="00561327">
      <w:pPr>
        <w:spacing w:after="120"/>
        <w:ind w:left="357"/>
        <w:rPr>
          <w:noProof w:val="0"/>
        </w:rPr>
      </w:pPr>
      <w:r>
        <w:rPr>
          <w:noProof w:val="0"/>
        </w:rPr>
        <w:br w:type="column"/>
      </w:r>
    </w:p>
    <w:p w:rsidR="00561327" w:rsidRPr="00884C59" w:rsidRDefault="00561327" w:rsidP="00561327">
      <w:pPr>
        <w:numPr>
          <w:ilvl w:val="0"/>
          <w:numId w:val="2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Empréstimo de médio e longo prazo:</w:t>
      </w:r>
    </w:p>
    <w:p w:rsidR="00561327" w:rsidRPr="00884C59" w:rsidRDefault="00561327" w:rsidP="00561327">
      <w:pPr>
        <w:spacing w:line="360" w:lineRule="auto"/>
        <w:ind w:left="357"/>
        <w:rPr>
          <w:noProof w:val="0"/>
        </w:rPr>
      </w:pPr>
      <w:r w:rsidRPr="00884C59">
        <w:rPr>
          <w:noProof w:val="0"/>
        </w:rPr>
        <w:t>A em</w:t>
      </w:r>
      <w:r>
        <w:rPr>
          <w:noProof w:val="0"/>
        </w:rPr>
        <w:t>presa</w:t>
      </w:r>
      <w:r w:rsidR="00E13203">
        <w:rPr>
          <w:noProof w:val="0"/>
        </w:rPr>
        <w:t xml:space="preserve"> contraiu, em 1 de Julho de 2010</w:t>
      </w:r>
      <w:r w:rsidRPr="00884C59">
        <w:rPr>
          <w:noProof w:val="0"/>
        </w:rPr>
        <w:t>, um emprés</w:t>
      </w:r>
      <w:r>
        <w:rPr>
          <w:noProof w:val="0"/>
        </w:rPr>
        <w:t>timo bancário no montante de 5</w:t>
      </w:r>
      <w:r w:rsidRPr="00884C59">
        <w:rPr>
          <w:noProof w:val="0"/>
        </w:rPr>
        <w:t>00.000 €, amortizável em 10 semestralidades</w:t>
      </w:r>
      <w:r>
        <w:rPr>
          <w:noProof w:val="0"/>
        </w:rPr>
        <w:t xml:space="preserve"> iguais e sucessivas, com início em 1 de Janeiro de </w:t>
      </w:r>
      <w:r w:rsidR="00E13203">
        <w:rPr>
          <w:noProof w:val="0"/>
        </w:rPr>
        <w:t>2011</w:t>
      </w:r>
      <w:r>
        <w:rPr>
          <w:noProof w:val="0"/>
        </w:rPr>
        <w:t>.</w:t>
      </w:r>
      <w:r w:rsidRPr="00884C59">
        <w:rPr>
          <w:noProof w:val="0"/>
        </w:rPr>
        <w:t xml:space="preserve"> </w:t>
      </w:r>
      <w:r>
        <w:rPr>
          <w:noProof w:val="0"/>
        </w:rPr>
        <w:t>A taxa de juro acordada foi de 8</w:t>
      </w:r>
      <w:r w:rsidRPr="00884C59">
        <w:rPr>
          <w:noProof w:val="0"/>
        </w:rPr>
        <w:t xml:space="preserve">% ao ano. </w:t>
      </w:r>
    </w:p>
    <w:p w:rsidR="00561327" w:rsidRPr="00884C59" w:rsidRDefault="00561327" w:rsidP="00561327">
      <w:pPr>
        <w:rPr>
          <w:noProof w:val="0"/>
        </w:rPr>
      </w:pPr>
      <w:r w:rsidRPr="00884C59">
        <w:rPr>
          <w:noProof w:val="0"/>
        </w:rPr>
        <w:t>h) O IVA é pago ao Estado a 45 dias.</w:t>
      </w:r>
    </w:p>
    <w:p w:rsidR="00561327" w:rsidRPr="00884C59" w:rsidRDefault="00561327" w:rsidP="00561327">
      <w:pPr>
        <w:rPr>
          <w:noProof w:val="0"/>
        </w:rPr>
      </w:pPr>
    </w:p>
    <w:p w:rsidR="00561327" w:rsidRPr="00884C59" w:rsidRDefault="00561327" w:rsidP="00561327">
      <w:pPr>
        <w:rPr>
          <w:noProof w:val="0"/>
        </w:rPr>
      </w:pPr>
    </w:p>
    <w:p w:rsidR="00561327" w:rsidRPr="00E54AAA" w:rsidRDefault="00561327" w:rsidP="00561327">
      <w:pPr>
        <w:spacing w:line="360" w:lineRule="auto"/>
        <w:rPr>
          <w:b/>
          <w:noProof w:val="0"/>
        </w:rPr>
      </w:pPr>
      <w:r w:rsidRPr="00E54AAA">
        <w:rPr>
          <w:b/>
          <w:noProof w:val="0"/>
        </w:rPr>
        <w:t>Com base nos elementos disponíveis, PRETENDE-SE que:</w:t>
      </w:r>
    </w:p>
    <w:p w:rsidR="00561327" w:rsidRDefault="00561327" w:rsidP="00561327">
      <w:pPr>
        <w:numPr>
          <w:ilvl w:val="0"/>
          <w:numId w:val="4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Elabore os programas de produção e compras;</w:t>
      </w:r>
    </w:p>
    <w:p w:rsidR="00561327" w:rsidRPr="00884C59" w:rsidRDefault="00561327" w:rsidP="00561327">
      <w:pPr>
        <w:numPr>
          <w:ilvl w:val="0"/>
          <w:numId w:val="4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 xml:space="preserve">Determine os valores </w:t>
      </w:r>
      <w:r>
        <w:rPr>
          <w:noProof w:val="0"/>
        </w:rPr>
        <w:t xml:space="preserve">dos recebimentos previstos para o 2º semestre, relativos a </w:t>
      </w:r>
      <w:r w:rsidRPr="0002003F">
        <w:rPr>
          <w:noProof w:val="0"/>
          <w:u w:val="single"/>
        </w:rPr>
        <w:t>Clientes</w:t>
      </w:r>
      <w:r>
        <w:rPr>
          <w:noProof w:val="0"/>
        </w:rPr>
        <w:t xml:space="preserve"> e dos pagamentos previstos para o 1º semestre relativos a Fornecedores</w:t>
      </w:r>
      <w:r w:rsidRPr="00884C59">
        <w:rPr>
          <w:noProof w:val="0"/>
          <w:u w:val="single"/>
        </w:rPr>
        <w:t xml:space="preserve"> de matérias</w:t>
      </w:r>
      <w:r>
        <w:rPr>
          <w:noProof w:val="0"/>
        </w:rPr>
        <w:t>, a incluir no Orçamento de Tesouraria.</w:t>
      </w:r>
    </w:p>
    <w:p w:rsidR="00561327" w:rsidRPr="00884C59" w:rsidRDefault="00561327" w:rsidP="00561327">
      <w:pPr>
        <w:numPr>
          <w:ilvl w:val="0"/>
          <w:numId w:val="4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 xml:space="preserve">Determine os valores para Balanço relativos a </w:t>
      </w:r>
      <w:r w:rsidRPr="00884C59">
        <w:rPr>
          <w:noProof w:val="0"/>
          <w:u w:val="single"/>
        </w:rPr>
        <w:t>Estado</w:t>
      </w:r>
      <w:r w:rsidRPr="00884C59">
        <w:rPr>
          <w:noProof w:val="0"/>
        </w:rPr>
        <w:t xml:space="preserve">, </w:t>
      </w:r>
      <w:r>
        <w:rPr>
          <w:noProof w:val="0"/>
          <w:u w:val="single"/>
        </w:rPr>
        <w:t>Inventários de Produtos Acabados,</w:t>
      </w:r>
      <w:r w:rsidRPr="00884C59">
        <w:rPr>
          <w:noProof w:val="0"/>
          <w:u w:val="single"/>
        </w:rPr>
        <w:t xml:space="preserve"> Intermédios</w:t>
      </w:r>
      <w:r>
        <w:rPr>
          <w:noProof w:val="0"/>
          <w:u w:val="single"/>
        </w:rPr>
        <w:t xml:space="preserve"> e Subprodutos</w:t>
      </w:r>
      <w:r w:rsidRPr="00884C59">
        <w:rPr>
          <w:noProof w:val="0"/>
          <w:u w:val="single"/>
        </w:rPr>
        <w:t>;</w:t>
      </w:r>
    </w:p>
    <w:p w:rsidR="00561327" w:rsidRPr="00884C59" w:rsidRDefault="00561327" w:rsidP="00561327">
      <w:pPr>
        <w:numPr>
          <w:ilvl w:val="0"/>
          <w:numId w:val="4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>Elabore a Demonstração de resultados previsional, até ao apuramento do Resultado Operacional;</w:t>
      </w:r>
    </w:p>
    <w:p w:rsidR="00561327" w:rsidRPr="00884C59" w:rsidRDefault="00561327" w:rsidP="00561327">
      <w:pPr>
        <w:numPr>
          <w:ilvl w:val="0"/>
          <w:numId w:val="4"/>
        </w:numPr>
        <w:spacing w:line="360" w:lineRule="auto"/>
        <w:jc w:val="both"/>
        <w:outlineLvl w:val="0"/>
        <w:rPr>
          <w:noProof w:val="0"/>
        </w:rPr>
      </w:pPr>
      <w:r w:rsidRPr="00884C59">
        <w:rPr>
          <w:noProof w:val="0"/>
        </w:rPr>
        <w:t xml:space="preserve"> Indique quais os valores, relativos ao empréstimo de médio e longo p</w:t>
      </w:r>
      <w:r>
        <w:rPr>
          <w:noProof w:val="0"/>
        </w:rPr>
        <w:t>razo, que devem ser considerados, em cada semestre,</w:t>
      </w:r>
      <w:r w:rsidRPr="00884C59">
        <w:rPr>
          <w:noProof w:val="0"/>
        </w:rPr>
        <w:t xml:space="preserve"> no Orç</w:t>
      </w:r>
      <w:r>
        <w:rPr>
          <w:noProof w:val="0"/>
        </w:rPr>
        <w:t>amento Financeiro e, anualmente</w:t>
      </w:r>
      <w:r w:rsidRPr="00884C59">
        <w:rPr>
          <w:noProof w:val="0"/>
        </w:rPr>
        <w:t>, na DR e no Balanço previsionais.</w:t>
      </w:r>
    </w:p>
    <w:p w:rsidR="00570E01" w:rsidRPr="00884C59" w:rsidRDefault="00570E01" w:rsidP="00181413">
      <w:pPr>
        <w:rPr>
          <w:noProof w:val="0"/>
        </w:rPr>
      </w:pPr>
    </w:p>
    <w:p w:rsidR="00570E01" w:rsidRPr="00884C59" w:rsidRDefault="00570E01" w:rsidP="00181413">
      <w:pPr>
        <w:rPr>
          <w:b/>
          <w:noProof w:val="0"/>
        </w:rPr>
      </w:pPr>
      <w:r w:rsidRPr="00884C59">
        <w:rPr>
          <w:noProof w:val="0"/>
        </w:rPr>
        <w:br w:type="page"/>
      </w:r>
    </w:p>
    <w:p w:rsidR="00570E01" w:rsidRPr="00884C59" w:rsidRDefault="00570E01" w:rsidP="00181413">
      <w:pPr>
        <w:rPr>
          <w:b/>
          <w:noProof w:val="0"/>
        </w:rPr>
      </w:pPr>
    </w:p>
    <w:p w:rsidR="00570E01" w:rsidRPr="00884C59" w:rsidRDefault="00BC059F" w:rsidP="00181413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Caso de Avaliação 1</w:t>
      </w:r>
      <w:r w:rsidR="00570E01" w:rsidRPr="00884C59">
        <w:rPr>
          <w:b/>
          <w:noProof w:val="0"/>
          <w:sz w:val="28"/>
          <w:szCs w:val="28"/>
        </w:rPr>
        <w:t xml:space="preserve"> – ANEXOS</w:t>
      </w:r>
    </w:p>
    <w:p w:rsidR="00570E01" w:rsidRDefault="00570E01" w:rsidP="00181413">
      <w:pPr>
        <w:jc w:val="center"/>
        <w:rPr>
          <w:b/>
          <w:noProof w:val="0"/>
        </w:rPr>
      </w:pPr>
    </w:p>
    <w:p w:rsidR="00570E01" w:rsidRPr="00852842" w:rsidRDefault="00570E01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PRODUÇÃO – Produto K</w:t>
      </w:r>
    </w:p>
    <w:p w:rsidR="00570E01" w:rsidRDefault="00570E01" w:rsidP="00181413">
      <w:pPr>
        <w:rPr>
          <w:noProof w:val="0"/>
        </w:rPr>
      </w:pPr>
    </w:p>
    <w:tbl>
      <w:tblPr>
        <w:tblpPr w:leftFromText="141" w:rightFromText="141" w:vertAnchor="text" w:horzAnchor="margin" w:tblpXSpec="center" w:tblpY="46"/>
        <w:tblW w:w="568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570E01" w:rsidRPr="00E80197" w:rsidTr="00714FB1">
        <w:trPr>
          <w:trHeight w:val="33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570E01" w:rsidRPr="00E80197" w:rsidTr="00714FB1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</w:tbl>
    <w:p w:rsidR="00570E01" w:rsidRDefault="00570E01" w:rsidP="00181413">
      <w:pPr>
        <w:rPr>
          <w:noProof w:val="0"/>
        </w:rPr>
      </w:pPr>
      <w:r>
        <w:rPr>
          <w:noProof w:val="0"/>
        </w:rPr>
        <w:t xml:space="preserve">  </w:t>
      </w: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Pr="00852842" w:rsidRDefault="00570E01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PRODUÇÃO - Semiproduto K1</w:t>
      </w:r>
    </w:p>
    <w:p w:rsidR="00570E01" w:rsidRDefault="00570E01" w:rsidP="00181413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</w:tbl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Pr="00852842" w:rsidRDefault="00570E01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PRODUÇÃO - Subproduto k’</w:t>
      </w:r>
    </w:p>
    <w:p w:rsidR="00570E01" w:rsidRDefault="00570E01" w:rsidP="00181413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</w:tbl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jc w:val="center"/>
        <w:rPr>
          <w:b/>
          <w:noProof w:val="0"/>
        </w:rPr>
      </w:pPr>
      <w:r>
        <w:rPr>
          <w:b/>
          <w:noProof w:val="0"/>
        </w:rPr>
        <w:br w:type="page"/>
      </w:r>
    </w:p>
    <w:p w:rsidR="00570E01" w:rsidRPr="00852842" w:rsidRDefault="00570E01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COMPRAS – Matéria M</w:t>
      </w:r>
    </w:p>
    <w:p w:rsidR="00570E01" w:rsidRDefault="00570E01" w:rsidP="00181413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421"/>
        <w:gridCol w:w="1421"/>
        <w:gridCol w:w="1421"/>
        <w:gridCol w:w="1422"/>
      </w:tblGrid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570E01" w:rsidRPr="00E80197" w:rsidRDefault="00570E01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  <w:tr w:rsidR="00570E0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0E01" w:rsidRPr="00E80197" w:rsidRDefault="00570E0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</w:p>
        </w:tc>
      </w:tr>
    </w:tbl>
    <w:p w:rsidR="00570E01" w:rsidRPr="00884C59" w:rsidRDefault="00570E01" w:rsidP="00181413">
      <w:pPr>
        <w:spacing w:before="120" w:after="120"/>
        <w:jc w:val="both"/>
        <w:rPr>
          <w:noProof w:val="0"/>
        </w:rPr>
      </w:pPr>
    </w:p>
    <w:p w:rsidR="00570E01" w:rsidRDefault="00570E01" w:rsidP="00181413">
      <w:pPr>
        <w:spacing w:before="120" w:after="120"/>
        <w:jc w:val="both"/>
        <w:rPr>
          <w:noProof w:val="0"/>
        </w:rPr>
      </w:pPr>
    </w:p>
    <w:p w:rsidR="00570E01" w:rsidRDefault="00570E01" w:rsidP="005C6803">
      <w:pPr>
        <w:spacing w:before="120" w:after="120"/>
        <w:jc w:val="center"/>
        <w:rPr>
          <w:b/>
          <w:noProof w:val="0"/>
        </w:rPr>
      </w:pPr>
      <w:r w:rsidRPr="005C6803">
        <w:rPr>
          <w:b/>
          <w:noProof w:val="0"/>
        </w:rPr>
        <w:t>Orçamento de Tesouraria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2"/>
        <w:gridCol w:w="1973"/>
        <w:gridCol w:w="3924"/>
      </w:tblGrid>
      <w:tr w:rsidR="00570E01" w:rsidRPr="0009297E" w:rsidTr="005C6803">
        <w:trPr>
          <w:jc w:val="center"/>
        </w:trPr>
        <w:tc>
          <w:tcPr>
            <w:tcW w:w="3792" w:type="dxa"/>
          </w:tcPr>
          <w:p w:rsidR="00570E01" w:rsidRPr="0009297E" w:rsidRDefault="00570E01" w:rsidP="008C032B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Descrição</w:t>
            </w:r>
          </w:p>
        </w:tc>
        <w:tc>
          <w:tcPr>
            <w:tcW w:w="1973" w:type="dxa"/>
          </w:tcPr>
          <w:p w:rsidR="00570E01" w:rsidRPr="0009297E" w:rsidRDefault="00570E01" w:rsidP="008C032B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 xml:space="preserve">Valor (€) </w:t>
            </w:r>
          </w:p>
        </w:tc>
        <w:tc>
          <w:tcPr>
            <w:tcW w:w="3924" w:type="dxa"/>
          </w:tcPr>
          <w:p w:rsidR="00570E01" w:rsidRPr="0009297E" w:rsidRDefault="00570E01" w:rsidP="008C032B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Cálculos auxiliares</w:t>
            </w:r>
          </w:p>
        </w:tc>
      </w:tr>
      <w:tr w:rsidR="00570E01" w:rsidRPr="0009297E" w:rsidTr="003576EF">
        <w:trPr>
          <w:trHeight w:val="1078"/>
          <w:jc w:val="center"/>
        </w:trPr>
        <w:tc>
          <w:tcPr>
            <w:tcW w:w="3792" w:type="dxa"/>
          </w:tcPr>
          <w:p w:rsidR="00570E01" w:rsidRDefault="00570E01" w:rsidP="008C032B">
            <w:pPr>
              <w:rPr>
                <w:noProof w:val="0"/>
              </w:rPr>
            </w:pPr>
          </w:p>
          <w:p w:rsidR="00570E01" w:rsidRPr="00884C59" w:rsidRDefault="00570E01" w:rsidP="008C032B">
            <w:pPr>
              <w:rPr>
                <w:noProof w:val="0"/>
              </w:rPr>
            </w:pPr>
            <w:r>
              <w:rPr>
                <w:noProof w:val="0"/>
              </w:rPr>
              <w:t>Recebimento de Clientes 2º Sem</w:t>
            </w:r>
          </w:p>
        </w:tc>
        <w:tc>
          <w:tcPr>
            <w:tcW w:w="1973" w:type="dxa"/>
          </w:tcPr>
          <w:p w:rsidR="00570E01" w:rsidRPr="00884C59" w:rsidRDefault="00570E01" w:rsidP="008C032B">
            <w:pPr>
              <w:jc w:val="right"/>
              <w:rPr>
                <w:noProof w:val="0"/>
              </w:rPr>
            </w:pPr>
          </w:p>
        </w:tc>
        <w:tc>
          <w:tcPr>
            <w:tcW w:w="3924" w:type="dxa"/>
          </w:tcPr>
          <w:p w:rsidR="00570E01" w:rsidRPr="00511CE8" w:rsidRDefault="00570E01" w:rsidP="008C032B">
            <w:pPr>
              <w:rPr>
                <w:noProof w:val="0"/>
              </w:rPr>
            </w:pPr>
          </w:p>
        </w:tc>
      </w:tr>
      <w:tr w:rsidR="00570E01" w:rsidRPr="0009297E" w:rsidTr="003576EF">
        <w:trPr>
          <w:trHeight w:val="1420"/>
          <w:jc w:val="center"/>
        </w:trPr>
        <w:tc>
          <w:tcPr>
            <w:tcW w:w="3792" w:type="dxa"/>
          </w:tcPr>
          <w:p w:rsidR="00570E01" w:rsidRDefault="00570E01" w:rsidP="008C032B">
            <w:pPr>
              <w:rPr>
                <w:noProof w:val="0"/>
              </w:rPr>
            </w:pPr>
          </w:p>
          <w:p w:rsidR="00570E01" w:rsidRPr="00884C59" w:rsidRDefault="00570E01" w:rsidP="008C032B">
            <w:pPr>
              <w:rPr>
                <w:noProof w:val="0"/>
              </w:rPr>
            </w:pPr>
            <w:r>
              <w:rPr>
                <w:noProof w:val="0"/>
              </w:rPr>
              <w:t>Pagamentos a Fornecedores 1º Sem</w:t>
            </w:r>
          </w:p>
        </w:tc>
        <w:tc>
          <w:tcPr>
            <w:tcW w:w="1973" w:type="dxa"/>
          </w:tcPr>
          <w:p w:rsidR="00570E01" w:rsidRPr="00884C59" w:rsidRDefault="00570E01" w:rsidP="008C032B">
            <w:pPr>
              <w:jc w:val="right"/>
              <w:rPr>
                <w:noProof w:val="0"/>
              </w:rPr>
            </w:pPr>
          </w:p>
        </w:tc>
        <w:tc>
          <w:tcPr>
            <w:tcW w:w="3924" w:type="dxa"/>
          </w:tcPr>
          <w:p w:rsidR="00570E01" w:rsidRPr="00511CE8" w:rsidRDefault="00570E01" w:rsidP="008C032B">
            <w:pPr>
              <w:rPr>
                <w:noProof w:val="0"/>
              </w:rPr>
            </w:pPr>
          </w:p>
        </w:tc>
      </w:tr>
    </w:tbl>
    <w:p w:rsidR="00570E01" w:rsidRPr="005C6803" w:rsidRDefault="00570E01" w:rsidP="005C6803">
      <w:pPr>
        <w:spacing w:before="120" w:after="120"/>
        <w:jc w:val="center"/>
        <w:rPr>
          <w:b/>
          <w:noProof w:val="0"/>
        </w:rPr>
      </w:pPr>
    </w:p>
    <w:p w:rsidR="00570E01" w:rsidRPr="00884C59" w:rsidRDefault="00570E01" w:rsidP="00181413">
      <w:pPr>
        <w:jc w:val="center"/>
        <w:rPr>
          <w:b/>
          <w:noProof w:val="0"/>
        </w:rPr>
      </w:pPr>
      <w:r>
        <w:rPr>
          <w:b/>
          <w:noProof w:val="0"/>
        </w:rPr>
        <w:t>V</w:t>
      </w:r>
      <w:r w:rsidRPr="00884C59">
        <w:rPr>
          <w:b/>
          <w:noProof w:val="0"/>
        </w:rPr>
        <w:t>alores para Balanço</w:t>
      </w:r>
    </w:p>
    <w:p w:rsidR="00570E01" w:rsidRPr="00884C59" w:rsidRDefault="00570E01" w:rsidP="00181413">
      <w:pPr>
        <w:jc w:val="center"/>
        <w:rPr>
          <w:b/>
          <w:noProof w:val="0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1779"/>
        <w:gridCol w:w="4171"/>
      </w:tblGrid>
      <w:tr w:rsidR="00570E01" w:rsidRPr="0009297E" w:rsidTr="003576EF">
        <w:trPr>
          <w:jc w:val="center"/>
        </w:trPr>
        <w:tc>
          <w:tcPr>
            <w:tcW w:w="3492" w:type="dxa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Descrição</w:t>
            </w:r>
          </w:p>
        </w:tc>
        <w:tc>
          <w:tcPr>
            <w:tcW w:w="1779" w:type="dxa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 xml:space="preserve">Valor (€) </w:t>
            </w:r>
          </w:p>
        </w:tc>
        <w:tc>
          <w:tcPr>
            <w:tcW w:w="4171" w:type="dxa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Cálculos auxiliares</w:t>
            </w:r>
          </w:p>
        </w:tc>
      </w:tr>
      <w:tr w:rsidR="00570E01" w:rsidRPr="0009297E" w:rsidTr="003576EF">
        <w:trPr>
          <w:trHeight w:val="1047"/>
          <w:jc w:val="center"/>
        </w:trPr>
        <w:tc>
          <w:tcPr>
            <w:tcW w:w="3492" w:type="dxa"/>
          </w:tcPr>
          <w:p w:rsidR="00570E01" w:rsidRDefault="00570E01" w:rsidP="00714FB1">
            <w:pPr>
              <w:rPr>
                <w:noProof w:val="0"/>
              </w:rPr>
            </w:pPr>
          </w:p>
          <w:p w:rsidR="00570E01" w:rsidRPr="00884C59" w:rsidRDefault="00570E01" w:rsidP="00714FB1">
            <w:pPr>
              <w:rPr>
                <w:noProof w:val="0"/>
              </w:rPr>
            </w:pPr>
            <w:r>
              <w:rPr>
                <w:noProof w:val="0"/>
              </w:rPr>
              <w:t>Estado</w:t>
            </w:r>
          </w:p>
        </w:tc>
        <w:tc>
          <w:tcPr>
            <w:tcW w:w="1779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4171" w:type="dxa"/>
          </w:tcPr>
          <w:p w:rsidR="00570E01" w:rsidRPr="00511CE8" w:rsidRDefault="00570E01" w:rsidP="00714FB1">
            <w:pPr>
              <w:rPr>
                <w:noProof w:val="0"/>
              </w:rPr>
            </w:pPr>
          </w:p>
        </w:tc>
      </w:tr>
      <w:tr w:rsidR="00570E01" w:rsidRPr="0009297E" w:rsidTr="003576EF">
        <w:trPr>
          <w:trHeight w:val="1118"/>
          <w:jc w:val="center"/>
        </w:trPr>
        <w:tc>
          <w:tcPr>
            <w:tcW w:w="3492" w:type="dxa"/>
          </w:tcPr>
          <w:p w:rsidR="00570E01" w:rsidRDefault="00570E01" w:rsidP="00714FB1">
            <w:pPr>
              <w:rPr>
                <w:noProof w:val="0"/>
              </w:rPr>
            </w:pPr>
          </w:p>
          <w:p w:rsidR="00570E01" w:rsidRPr="00884C59" w:rsidRDefault="00570E01" w:rsidP="00714FB1">
            <w:pPr>
              <w:rPr>
                <w:noProof w:val="0"/>
              </w:rPr>
            </w:pPr>
            <w:r>
              <w:rPr>
                <w:noProof w:val="0"/>
              </w:rPr>
              <w:t>Inventário Produto Acabado</w:t>
            </w:r>
          </w:p>
        </w:tc>
        <w:tc>
          <w:tcPr>
            <w:tcW w:w="1779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4171" w:type="dxa"/>
          </w:tcPr>
          <w:p w:rsidR="00570E01" w:rsidRPr="00511CE8" w:rsidRDefault="00570E01" w:rsidP="00714FB1">
            <w:pPr>
              <w:rPr>
                <w:noProof w:val="0"/>
              </w:rPr>
            </w:pPr>
          </w:p>
        </w:tc>
      </w:tr>
      <w:tr w:rsidR="00570E01" w:rsidRPr="0009297E" w:rsidTr="003576EF">
        <w:trPr>
          <w:trHeight w:val="1276"/>
          <w:jc w:val="center"/>
        </w:trPr>
        <w:tc>
          <w:tcPr>
            <w:tcW w:w="3492" w:type="dxa"/>
          </w:tcPr>
          <w:p w:rsidR="00570E01" w:rsidRDefault="00570E01" w:rsidP="008C032B">
            <w:pPr>
              <w:rPr>
                <w:noProof w:val="0"/>
              </w:rPr>
            </w:pPr>
          </w:p>
          <w:p w:rsidR="00570E01" w:rsidRPr="00884C59" w:rsidRDefault="00570E01" w:rsidP="008C032B">
            <w:pPr>
              <w:rPr>
                <w:noProof w:val="0"/>
              </w:rPr>
            </w:pPr>
            <w:r>
              <w:rPr>
                <w:noProof w:val="0"/>
              </w:rPr>
              <w:t>Inventário Produto Intermédio</w:t>
            </w:r>
          </w:p>
        </w:tc>
        <w:tc>
          <w:tcPr>
            <w:tcW w:w="1779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4171" w:type="dxa"/>
          </w:tcPr>
          <w:p w:rsidR="00570E01" w:rsidRPr="00511CE8" w:rsidRDefault="00570E01" w:rsidP="00714FB1">
            <w:pPr>
              <w:rPr>
                <w:noProof w:val="0"/>
              </w:rPr>
            </w:pPr>
          </w:p>
        </w:tc>
      </w:tr>
      <w:tr w:rsidR="00570E01" w:rsidRPr="0009297E" w:rsidTr="003576EF">
        <w:trPr>
          <w:trHeight w:val="1266"/>
          <w:jc w:val="center"/>
        </w:trPr>
        <w:tc>
          <w:tcPr>
            <w:tcW w:w="3492" w:type="dxa"/>
          </w:tcPr>
          <w:p w:rsidR="00570E01" w:rsidRDefault="00570E01" w:rsidP="008C032B">
            <w:pPr>
              <w:rPr>
                <w:noProof w:val="0"/>
              </w:rPr>
            </w:pPr>
          </w:p>
          <w:p w:rsidR="00570E01" w:rsidRPr="00884C59" w:rsidRDefault="00570E01" w:rsidP="008C032B">
            <w:pPr>
              <w:rPr>
                <w:noProof w:val="0"/>
              </w:rPr>
            </w:pPr>
            <w:r>
              <w:rPr>
                <w:noProof w:val="0"/>
              </w:rPr>
              <w:t>Inventário Subproduto</w:t>
            </w:r>
          </w:p>
        </w:tc>
        <w:tc>
          <w:tcPr>
            <w:tcW w:w="1779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4171" w:type="dxa"/>
          </w:tcPr>
          <w:p w:rsidR="00570E01" w:rsidRPr="00511CE8" w:rsidRDefault="00570E01" w:rsidP="00714FB1">
            <w:pPr>
              <w:rPr>
                <w:noProof w:val="0"/>
              </w:rPr>
            </w:pPr>
          </w:p>
        </w:tc>
      </w:tr>
    </w:tbl>
    <w:p w:rsidR="00570E01" w:rsidRDefault="00570E01" w:rsidP="00181413">
      <w:pPr>
        <w:jc w:val="center"/>
        <w:rPr>
          <w:b/>
          <w:noProof w:val="0"/>
        </w:rPr>
      </w:pPr>
    </w:p>
    <w:p w:rsidR="00570E01" w:rsidRDefault="00570E01" w:rsidP="00181413">
      <w:pPr>
        <w:rPr>
          <w:b/>
          <w:noProof w:val="0"/>
        </w:rPr>
      </w:pPr>
    </w:p>
    <w:p w:rsidR="00570E01" w:rsidRDefault="00570E01" w:rsidP="00181413">
      <w:pPr>
        <w:rPr>
          <w:b/>
          <w:noProof w:val="0"/>
        </w:rPr>
      </w:pPr>
    </w:p>
    <w:p w:rsidR="00570E01" w:rsidRDefault="00570E01" w:rsidP="00181413">
      <w:pPr>
        <w:rPr>
          <w:b/>
          <w:noProof w:val="0"/>
        </w:rPr>
      </w:pPr>
    </w:p>
    <w:p w:rsidR="00570E01" w:rsidRPr="00884C59" w:rsidRDefault="00570E01" w:rsidP="00181413">
      <w:pPr>
        <w:rPr>
          <w:b/>
          <w:noProof w:val="0"/>
        </w:rPr>
      </w:pPr>
      <w:r w:rsidRPr="00884C59">
        <w:rPr>
          <w:b/>
          <w:noProof w:val="0"/>
        </w:rPr>
        <w:t>Demonstração de resultados previsional</w:t>
      </w:r>
    </w:p>
    <w:p w:rsidR="00570E01" w:rsidRPr="00884C59" w:rsidRDefault="00570E01" w:rsidP="00181413">
      <w:pPr>
        <w:jc w:val="center"/>
        <w:rPr>
          <w:b/>
          <w:noProof w:val="0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1918"/>
        <w:gridCol w:w="1962"/>
        <w:gridCol w:w="1962"/>
      </w:tblGrid>
      <w:tr w:rsidR="00570E01" w:rsidRPr="0009297E" w:rsidTr="00714FB1">
        <w:trPr>
          <w:jc w:val="center"/>
        </w:trPr>
        <w:tc>
          <w:tcPr>
            <w:tcW w:w="2730" w:type="dxa"/>
            <w:shd w:val="clear" w:color="auto" w:fill="D9D9D9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</w:p>
        </w:tc>
        <w:tc>
          <w:tcPr>
            <w:tcW w:w="1918" w:type="dxa"/>
            <w:shd w:val="clear" w:color="auto" w:fill="D9D9D9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</w:p>
        </w:tc>
        <w:tc>
          <w:tcPr>
            <w:tcW w:w="1962" w:type="dxa"/>
            <w:shd w:val="clear" w:color="auto" w:fill="D9D9D9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</w:p>
        </w:tc>
        <w:tc>
          <w:tcPr>
            <w:tcW w:w="1962" w:type="dxa"/>
            <w:shd w:val="clear" w:color="auto" w:fill="D9D9D9"/>
          </w:tcPr>
          <w:p w:rsidR="00570E01" w:rsidRPr="0009297E" w:rsidRDefault="00570E01" w:rsidP="00714FB1">
            <w:pPr>
              <w:spacing w:before="120" w:after="120"/>
              <w:jc w:val="center"/>
              <w:rPr>
                <w:b/>
                <w:noProof w:val="0"/>
              </w:rPr>
            </w:pPr>
          </w:p>
        </w:tc>
      </w:tr>
      <w:tr w:rsidR="00570E01" w:rsidRPr="0009297E" w:rsidTr="003576EF">
        <w:trPr>
          <w:trHeight w:val="614"/>
          <w:jc w:val="center"/>
        </w:trPr>
        <w:tc>
          <w:tcPr>
            <w:tcW w:w="2730" w:type="dxa"/>
          </w:tcPr>
          <w:p w:rsidR="00570E01" w:rsidRPr="00884C59" w:rsidRDefault="00570E01" w:rsidP="00714FB1">
            <w:pPr>
              <w:rPr>
                <w:noProof w:val="0"/>
              </w:rPr>
            </w:pPr>
          </w:p>
        </w:tc>
        <w:tc>
          <w:tcPr>
            <w:tcW w:w="1918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884C59" w:rsidRDefault="00570E01" w:rsidP="00714FB1">
            <w:pPr>
              <w:jc w:val="right"/>
              <w:rPr>
                <w:noProof w:val="0"/>
              </w:rPr>
            </w:pPr>
          </w:p>
        </w:tc>
      </w:tr>
      <w:tr w:rsidR="00570E01" w:rsidRPr="0009297E" w:rsidTr="003576EF">
        <w:trPr>
          <w:trHeight w:val="565"/>
          <w:jc w:val="center"/>
        </w:trPr>
        <w:tc>
          <w:tcPr>
            <w:tcW w:w="2730" w:type="dxa"/>
          </w:tcPr>
          <w:p w:rsidR="00570E01" w:rsidRPr="00884C59" w:rsidRDefault="00570E01" w:rsidP="00714FB1">
            <w:pPr>
              <w:rPr>
                <w:noProof w:val="0"/>
              </w:rPr>
            </w:pPr>
          </w:p>
        </w:tc>
        <w:tc>
          <w:tcPr>
            <w:tcW w:w="1918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ind w:right="418"/>
              <w:jc w:val="right"/>
              <w:rPr>
                <w:noProof w:val="0"/>
              </w:rPr>
            </w:pPr>
          </w:p>
        </w:tc>
      </w:tr>
      <w:tr w:rsidR="00570E01" w:rsidRPr="0009297E" w:rsidTr="003576EF">
        <w:trPr>
          <w:trHeight w:val="560"/>
          <w:jc w:val="center"/>
        </w:trPr>
        <w:tc>
          <w:tcPr>
            <w:tcW w:w="2730" w:type="dxa"/>
          </w:tcPr>
          <w:p w:rsidR="00570E01" w:rsidRPr="00884C59" w:rsidRDefault="00570E01" w:rsidP="00714FB1">
            <w:pPr>
              <w:rPr>
                <w:noProof w:val="0"/>
              </w:rPr>
            </w:pPr>
          </w:p>
        </w:tc>
        <w:tc>
          <w:tcPr>
            <w:tcW w:w="1918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</w:tr>
      <w:tr w:rsidR="00570E01" w:rsidRPr="0009297E" w:rsidTr="003576EF">
        <w:trPr>
          <w:trHeight w:val="554"/>
          <w:jc w:val="center"/>
        </w:trPr>
        <w:tc>
          <w:tcPr>
            <w:tcW w:w="2730" w:type="dxa"/>
          </w:tcPr>
          <w:p w:rsidR="00570E01" w:rsidRPr="00884C59" w:rsidRDefault="00570E01" w:rsidP="00714FB1">
            <w:pPr>
              <w:rPr>
                <w:noProof w:val="0"/>
              </w:rPr>
            </w:pPr>
          </w:p>
        </w:tc>
        <w:tc>
          <w:tcPr>
            <w:tcW w:w="1918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</w:tr>
      <w:tr w:rsidR="00570E01" w:rsidRPr="0009297E" w:rsidTr="003576EF">
        <w:trPr>
          <w:trHeight w:val="561"/>
          <w:jc w:val="center"/>
        </w:trPr>
        <w:tc>
          <w:tcPr>
            <w:tcW w:w="2730" w:type="dxa"/>
          </w:tcPr>
          <w:p w:rsidR="00570E01" w:rsidRPr="00884C59" w:rsidRDefault="00570E01" w:rsidP="00714FB1">
            <w:pPr>
              <w:ind w:firstLine="425"/>
              <w:rPr>
                <w:noProof w:val="0"/>
              </w:rPr>
            </w:pPr>
          </w:p>
        </w:tc>
        <w:tc>
          <w:tcPr>
            <w:tcW w:w="1918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</w:tr>
      <w:tr w:rsidR="00570E01" w:rsidRPr="0009297E" w:rsidTr="003576EF">
        <w:trPr>
          <w:trHeight w:val="556"/>
          <w:jc w:val="center"/>
        </w:trPr>
        <w:tc>
          <w:tcPr>
            <w:tcW w:w="2730" w:type="dxa"/>
          </w:tcPr>
          <w:p w:rsidR="00570E01" w:rsidRPr="00884C59" w:rsidRDefault="00570E01" w:rsidP="00714FB1">
            <w:pPr>
              <w:ind w:firstLine="425"/>
              <w:rPr>
                <w:noProof w:val="0"/>
              </w:rPr>
            </w:pPr>
          </w:p>
        </w:tc>
        <w:tc>
          <w:tcPr>
            <w:tcW w:w="1918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962" w:type="dxa"/>
          </w:tcPr>
          <w:p w:rsidR="00570E01" w:rsidRPr="003E1F1B" w:rsidRDefault="00570E01" w:rsidP="00714FB1">
            <w:pPr>
              <w:ind w:right="418"/>
              <w:jc w:val="right"/>
              <w:rPr>
                <w:noProof w:val="0"/>
              </w:rPr>
            </w:pPr>
          </w:p>
        </w:tc>
      </w:tr>
      <w:tr w:rsidR="00570E01" w:rsidRPr="006836CB" w:rsidTr="003576EF">
        <w:trPr>
          <w:trHeight w:val="550"/>
          <w:jc w:val="center"/>
        </w:trPr>
        <w:tc>
          <w:tcPr>
            <w:tcW w:w="2730" w:type="dxa"/>
          </w:tcPr>
          <w:p w:rsidR="00570E01" w:rsidRPr="006836CB" w:rsidRDefault="00570E01" w:rsidP="00714FB1">
            <w:pPr>
              <w:rPr>
                <w:b/>
                <w:noProof w:val="0"/>
              </w:rPr>
            </w:pPr>
          </w:p>
        </w:tc>
        <w:tc>
          <w:tcPr>
            <w:tcW w:w="1918" w:type="dxa"/>
          </w:tcPr>
          <w:p w:rsidR="00570E01" w:rsidRPr="006836CB" w:rsidRDefault="00570E01" w:rsidP="00714FB1">
            <w:pPr>
              <w:jc w:val="right"/>
              <w:rPr>
                <w:b/>
                <w:noProof w:val="0"/>
              </w:rPr>
            </w:pPr>
          </w:p>
        </w:tc>
        <w:tc>
          <w:tcPr>
            <w:tcW w:w="1962" w:type="dxa"/>
          </w:tcPr>
          <w:p w:rsidR="00570E01" w:rsidRPr="006836CB" w:rsidRDefault="00570E01" w:rsidP="00714FB1">
            <w:pPr>
              <w:jc w:val="right"/>
              <w:rPr>
                <w:b/>
                <w:noProof w:val="0"/>
              </w:rPr>
            </w:pPr>
          </w:p>
        </w:tc>
        <w:tc>
          <w:tcPr>
            <w:tcW w:w="1962" w:type="dxa"/>
          </w:tcPr>
          <w:p w:rsidR="00570E01" w:rsidRPr="006836CB" w:rsidRDefault="00570E01" w:rsidP="00714FB1">
            <w:pPr>
              <w:jc w:val="center"/>
              <w:rPr>
                <w:b/>
                <w:noProof w:val="0"/>
              </w:rPr>
            </w:pPr>
          </w:p>
        </w:tc>
      </w:tr>
    </w:tbl>
    <w:p w:rsidR="00570E01" w:rsidRDefault="00570E01" w:rsidP="00181413">
      <w:pPr>
        <w:jc w:val="center"/>
        <w:rPr>
          <w:b/>
          <w:noProof w:val="0"/>
        </w:rPr>
      </w:pPr>
    </w:p>
    <w:p w:rsidR="00570E01" w:rsidRPr="003E1F1B" w:rsidRDefault="00570E01" w:rsidP="00181413">
      <w:pPr>
        <w:rPr>
          <w:noProof w:val="0"/>
        </w:rPr>
      </w:pPr>
    </w:p>
    <w:p w:rsidR="00570E01" w:rsidRPr="003E1F1B" w:rsidRDefault="00570E01" w:rsidP="00181413">
      <w:pPr>
        <w:rPr>
          <w:noProof w:val="0"/>
        </w:rPr>
      </w:pPr>
    </w:p>
    <w:p w:rsidR="00570E01" w:rsidRPr="003E1F1B" w:rsidRDefault="00570E01" w:rsidP="00181413">
      <w:pPr>
        <w:rPr>
          <w:noProof w:val="0"/>
        </w:rPr>
      </w:pPr>
    </w:p>
    <w:p w:rsidR="00570E01" w:rsidRPr="003E1F1B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Pr="00935599" w:rsidRDefault="00570E01" w:rsidP="00181413">
      <w:pPr>
        <w:rPr>
          <w:b/>
          <w:noProof w:val="0"/>
        </w:rPr>
      </w:pPr>
      <w:r w:rsidRPr="00935599">
        <w:rPr>
          <w:b/>
          <w:noProof w:val="0"/>
        </w:rPr>
        <w:t xml:space="preserve"> Empréstimo</w:t>
      </w:r>
      <w:r>
        <w:rPr>
          <w:b/>
          <w:noProof w:val="0"/>
        </w:rPr>
        <w:t xml:space="preserve"> de </w:t>
      </w:r>
      <w:r w:rsidRPr="00935599">
        <w:rPr>
          <w:b/>
          <w:noProof w:val="0"/>
        </w:rPr>
        <w:t>Médio</w:t>
      </w:r>
      <w:r>
        <w:rPr>
          <w:b/>
          <w:noProof w:val="0"/>
        </w:rPr>
        <w:t xml:space="preserve"> </w:t>
      </w:r>
      <w:r w:rsidRPr="00935599">
        <w:rPr>
          <w:b/>
          <w:noProof w:val="0"/>
        </w:rPr>
        <w:t>L</w:t>
      </w:r>
      <w:r>
        <w:rPr>
          <w:b/>
          <w:noProof w:val="0"/>
        </w:rPr>
        <w:t>ongo Prazo</w:t>
      </w:r>
    </w:p>
    <w:tbl>
      <w:tblPr>
        <w:tblpPr w:leftFromText="141" w:rightFromText="141" w:vertAnchor="text" w:horzAnchor="margin" w:tblpXSpec="center" w:tblpY="68"/>
        <w:tblW w:w="10916" w:type="dxa"/>
        <w:tblCellMar>
          <w:left w:w="70" w:type="dxa"/>
          <w:right w:w="70" w:type="dxa"/>
        </w:tblCellMar>
        <w:tblLook w:val="00A0"/>
      </w:tblPr>
      <w:tblGrid>
        <w:gridCol w:w="973"/>
        <w:gridCol w:w="981"/>
        <w:gridCol w:w="981"/>
        <w:gridCol w:w="981"/>
        <w:gridCol w:w="982"/>
        <w:gridCol w:w="982"/>
        <w:gridCol w:w="982"/>
        <w:gridCol w:w="982"/>
        <w:gridCol w:w="982"/>
        <w:gridCol w:w="982"/>
        <w:gridCol w:w="1108"/>
      </w:tblGrid>
      <w:tr w:rsidR="00570E01" w:rsidRPr="003E1F1B" w:rsidTr="00714FB1">
        <w:trPr>
          <w:trHeight w:val="30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</w:tr>
      <w:tr w:rsidR="00570E01" w:rsidRPr="003E1F1B" w:rsidTr="00714FB1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1" w:rsidRPr="003E1F1B" w:rsidRDefault="00570E01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</w:tr>
      <w:tr w:rsidR="00570E01" w:rsidRPr="003E1F1B" w:rsidTr="00714FB1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1" w:rsidRPr="003E1F1B" w:rsidRDefault="00570E01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</w:tr>
      <w:tr w:rsidR="00570E01" w:rsidRPr="003E1F1B" w:rsidTr="00714FB1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1" w:rsidRPr="003E1F1B" w:rsidRDefault="00570E01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</w:tr>
      <w:tr w:rsidR="00570E01" w:rsidRPr="003E1F1B" w:rsidTr="00714FB1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01" w:rsidRPr="003E1F1B" w:rsidRDefault="00570E01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0E01" w:rsidRPr="003E1F1B" w:rsidRDefault="00570E01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</w:tr>
    </w:tbl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pStyle w:val="PargrafodaLista"/>
        <w:numPr>
          <w:ilvl w:val="0"/>
          <w:numId w:val="8"/>
        </w:numPr>
        <w:rPr>
          <w:noProof w:val="0"/>
        </w:rPr>
      </w:pPr>
      <w:r>
        <w:rPr>
          <w:noProof w:val="0"/>
        </w:rPr>
        <w:t>Orçamento Financeiro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9"/>
        <w:gridCol w:w="1351"/>
        <w:gridCol w:w="1351"/>
        <w:gridCol w:w="1380"/>
      </w:tblGrid>
      <w:tr w:rsidR="00570E01" w:rsidTr="002B62D2">
        <w:trPr>
          <w:jc w:val="center"/>
        </w:trPr>
        <w:tc>
          <w:tcPr>
            <w:tcW w:w="0" w:type="auto"/>
          </w:tcPr>
          <w:p w:rsidR="00570E01" w:rsidRDefault="00570E01" w:rsidP="00714FB1">
            <w:pPr>
              <w:rPr>
                <w:noProof w:val="0"/>
              </w:rPr>
            </w:pPr>
          </w:p>
        </w:tc>
        <w:tc>
          <w:tcPr>
            <w:tcW w:w="0" w:type="auto"/>
          </w:tcPr>
          <w:p w:rsidR="00570E01" w:rsidRDefault="00570E01" w:rsidP="002B62D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1º Semestre</w:t>
            </w:r>
          </w:p>
        </w:tc>
        <w:tc>
          <w:tcPr>
            <w:tcW w:w="0" w:type="auto"/>
          </w:tcPr>
          <w:p w:rsidR="00570E01" w:rsidRDefault="00570E01" w:rsidP="002B62D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2º Semestre</w:t>
            </w:r>
          </w:p>
        </w:tc>
        <w:tc>
          <w:tcPr>
            <w:tcW w:w="1380" w:type="dxa"/>
          </w:tcPr>
          <w:p w:rsidR="00570E01" w:rsidRDefault="00570E01" w:rsidP="002B62D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Total</w:t>
            </w:r>
          </w:p>
        </w:tc>
      </w:tr>
      <w:tr w:rsidR="00570E01" w:rsidTr="002B62D2">
        <w:trPr>
          <w:trHeight w:val="473"/>
          <w:jc w:val="center"/>
        </w:trPr>
        <w:tc>
          <w:tcPr>
            <w:tcW w:w="0" w:type="auto"/>
          </w:tcPr>
          <w:p w:rsidR="00570E01" w:rsidRDefault="00570E01" w:rsidP="00714FB1">
            <w:pPr>
              <w:rPr>
                <w:noProof w:val="0"/>
              </w:rPr>
            </w:pPr>
            <w:r>
              <w:rPr>
                <w:noProof w:val="0"/>
              </w:rPr>
              <w:t>Amortização Capital</w:t>
            </w:r>
          </w:p>
        </w:tc>
        <w:tc>
          <w:tcPr>
            <w:tcW w:w="0" w:type="auto"/>
          </w:tcPr>
          <w:p w:rsidR="00570E01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</w:tcPr>
          <w:p w:rsidR="00570E01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380" w:type="dxa"/>
          </w:tcPr>
          <w:p w:rsidR="00570E01" w:rsidRDefault="00570E01" w:rsidP="00714FB1">
            <w:pPr>
              <w:jc w:val="right"/>
              <w:rPr>
                <w:noProof w:val="0"/>
              </w:rPr>
            </w:pPr>
          </w:p>
        </w:tc>
      </w:tr>
      <w:tr w:rsidR="00570E01" w:rsidTr="002B62D2">
        <w:trPr>
          <w:trHeight w:val="565"/>
          <w:jc w:val="center"/>
        </w:trPr>
        <w:tc>
          <w:tcPr>
            <w:tcW w:w="0" w:type="auto"/>
          </w:tcPr>
          <w:p w:rsidR="00570E01" w:rsidRDefault="00570E01" w:rsidP="00714FB1">
            <w:pPr>
              <w:rPr>
                <w:noProof w:val="0"/>
              </w:rPr>
            </w:pPr>
            <w:r>
              <w:rPr>
                <w:noProof w:val="0"/>
              </w:rPr>
              <w:t>Juros</w:t>
            </w:r>
          </w:p>
        </w:tc>
        <w:tc>
          <w:tcPr>
            <w:tcW w:w="0" w:type="auto"/>
          </w:tcPr>
          <w:p w:rsidR="00570E01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</w:tcPr>
          <w:p w:rsidR="00570E01" w:rsidRDefault="00570E01" w:rsidP="00714FB1">
            <w:pPr>
              <w:jc w:val="right"/>
              <w:rPr>
                <w:noProof w:val="0"/>
              </w:rPr>
            </w:pPr>
          </w:p>
        </w:tc>
        <w:tc>
          <w:tcPr>
            <w:tcW w:w="1380" w:type="dxa"/>
          </w:tcPr>
          <w:p w:rsidR="00570E01" w:rsidRDefault="00570E01" w:rsidP="00714FB1">
            <w:pPr>
              <w:jc w:val="right"/>
              <w:rPr>
                <w:noProof w:val="0"/>
              </w:rPr>
            </w:pPr>
          </w:p>
        </w:tc>
      </w:tr>
    </w:tbl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  <w:r>
        <w:rPr>
          <w:noProof w:val="0"/>
        </w:rPr>
        <w:br w:type="column"/>
      </w:r>
    </w:p>
    <w:p w:rsidR="00570E01" w:rsidRDefault="00570E01" w:rsidP="00181413">
      <w:pPr>
        <w:pStyle w:val="PargrafodaLista"/>
        <w:numPr>
          <w:ilvl w:val="0"/>
          <w:numId w:val="8"/>
        </w:numPr>
        <w:rPr>
          <w:noProof w:val="0"/>
        </w:rPr>
      </w:pPr>
      <w:r>
        <w:rPr>
          <w:noProof w:val="0"/>
        </w:rPr>
        <w:t>DR previsional</w:t>
      </w: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rPr>
          <w:noProof w:val="0"/>
        </w:rPr>
      </w:pPr>
    </w:p>
    <w:p w:rsidR="00570E01" w:rsidRDefault="00570E01" w:rsidP="00181413">
      <w:pPr>
        <w:pStyle w:val="PargrafodaLista"/>
        <w:numPr>
          <w:ilvl w:val="0"/>
          <w:numId w:val="8"/>
        </w:numPr>
        <w:rPr>
          <w:noProof w:val="0"/>
        </w:rPr>
      </w:pPr>
      <w:r>
        <w:rPr>
          <w:noProof w:val="0"/>
        </w:rPr>
        <w:t>Balanço</w:t>
      </w:r>
    </w:p>
    <w:p w:rsidR="00570E01" w:rsidRPr="003E1F1B" w:rsidRDefault="00570E01" w:rsidP="00181413">
      <w:pPr>
        <w:rPr>
          <w:noProof w:val="0"/>
        </w:rPr>
      </w:pPr>
    </w:p>
    <w:p w:rsidR="00570E01" w:rsidRDefault="00570E01" w:rsidP="00181413"/>
    <w:sectPr w:rsidR="00570E01" w:rsidSect="004E2DA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55" w:rsidRDefault="00982D55" w:rsidP="000A5FDA">
      <w:r>
        <w:separator/>
      </w:r>
    </w:p>
  </w:endnote>
  <w:endnote w:type="continuationSeparator" w:id="0">
    <w:p w:rsidR="00982D55" w:rsidRDefault="00982D55" w:rsidP="000A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DA" w:rsidRDefault="000A5F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DA" w:rsidRDefault="000A5FDA">
    <w:pPr>
      <w:pStyle w:val="Rodap"/>
      <w:jc w:val="center"/>
    </w:pPr>
    <w:fldSimple w:instr=" PAGE   \* MERGEFORMAT ">
      <w:r>
        <w:t>1</w:t>
      </w:r>
    </w:fldSimple>
  </w:p>
  <w:p w:rsidR="000A5FDA" w:rsidRDefault="000A5F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DA" w:rsidRDefault="000A5F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55" w:rsidRDefault="00982D55" w:rsidP="000A5FDA">
      <w:r>
        <w:separator/>
      </w:r>
    </w:p>
  </w:footnote>
  <w:footnote w:type="continuationSeparator" w:id="0">
    <w:p w:rsidR="00982D55" w:rsidRDefault="00982D55" w:rsidP="000A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DA" w:rsidRDefault="000A5F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DA" w:rsidRDefault="000A5FD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FDA" w:rsidRDefault="000A5FD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F3A"/>
    <w:multiLevelType w:val="singleLevel"/>
    <w:tmpl w:val="222EAE1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6D65367"/>
    <w:multiLevelType w:val="hybridMultilevel"/>
    <w:tmpl w:val="AC56D468"/>
    <w:lvl w:ilvl="0" w:tplc="F6024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7469B4"/>
    <w:multiLevelType w:val="hybridMultilevel"/>
    <w:tmpl w:val="EC040F72"/>
    <w:lvl w:ilvl="0" w:tplc="6D92D9C0">
      <w:start w:val="1"/>
      <w:numFmt w:val="bullet"/>
      <w:lvlText w:val=""/>
      <w:lvlJc w:val="left"/>
      <w:pPr>
        <w:tabs>
          <w:tab w:val="num" w:pos="1040"/>
        </w:tabs>
        <w:ind w:left="104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2619F2"/>
    <w:multiLevelType w:val="hybridMultilevel"/>
    <w:tmpl w:val="31A01344"/>
    <w:lvl w:ilvl="0" w:tplc="6D92D9C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472B9"/>
    <w:multiLevelType w:val="hybridMultilevel"/>
    <w:tmpl w:val="E7BA9110"/>
    <w:lvl w:ilvl="0" w:tplc="6D92D9C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  <w:sz w:val="16"/>
      </w:rPr>
    </w:lvl>
    <w:lvl w:ilvl="1" w:tplc="6D92D9C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92E95"/>
    <w:multiLevelType w:val="hybridMultilevel"/>
    <w:tmpl w:val="B70A7E0A"/>
    <w:lvl w:ilvl="0" w:tplc="8D44D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9066BB"/>
    <w:multiLevelType w:val="hybridMultilevel"/>
    <w:tmpl w:val="30A468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E134F"/>
    <w:multiLevelType w:val="hybridMultilevel"/>
    <w:tmpl w:val="BF8CEFEA"/>
    <w:lvl w:ilvl="0" w:tplc="6D92D9C0">
      <w:start w:val="1"/>
      <w:numFmt w:val="bullet"/>
      <w:lvlText w:val=""/>
      <w:lvlJc w:val="left"/>
      <w:pPr>
        <w:tabs>
          <w:tab w:val="num" w:pos="1048"/>
        </w:tabs>
        <w:ind w:left="1048" w:hanging="340"/>
      </w:pPr>
      <w:rPr>
        <w:rFonts w:ascii="Wingdings" w:hAnsi="Wingdings" w:hint="default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13"/>
    <w:rsid w:val="0000713C"/>
    <w:rsid w:val="0002003F"/>
    <w:rsid w:val="0009297E"/>
    <w:rsid w:val="000A5FDA"/>
    <w:rsid w:val="00122E76"/>
    <w:rsid w:val="0013715F"/>
    <w:rsid w:val="00145EEB"/>
    <w:rsid w:val="00165831"/>
    <w:rsid w:val="00174978"/>
    <w:rsid w:val="00181413"/>
    <w:rsid w:val="002070D1"/>
    <w:rsid w:val="002127B2"/>
    <w:rsid w:val="00214D81"/>
    <w:rsid w:val="00243141"/>
    <w:rsid w:val="0025022A"/>
    <w:rsid w:val="0028454F"/>
    <w:rsid w:val="002A22B4"/>
    <w:rsid w:val="002B1D36"/>
    <w:rsid w:val="002B62D2"/>
    <w:rsid w:val="002C1947"/>
    <w:rsid w:val="003576EF"/>
    <w:rsid w:val="003E1DC5"/>
    <w:rsid w:val="003E1F1B"/>
    <w:rsid w:val="004B026E"/>
    <w:rsid w:val="004E2DA0"/>
    <w:rsid w:val="004F0688"/>
    <w:rsid w:val="00511CE8"/>
    <w:rsid w:val="00517330"/>
    <w:rsid w:val="00520891"/>
    <w:rsid w:val="00521BFF"/>
    <w:rsid w:val="005408A4"/>
    <w:rsid w:val="00561327"/>
    <w:rsid w:val="00570E01"/>
    <w:rsid w:val="005C6803"/>
    <w:rsid w:val="005F47A3"/>
    <w:rsid w:val="006836CB"/>
    <w:rsid w:val="00691A99"/>
    <w:rsid w:val="006B1535"/>
    <w:rsid w:val="00714FB1"/>
    <w:rsid w:val="007617A8"/>
    <w:rsid w:val="007B54C9"/>
    <w:rsid w:val="007C4020"/>
    <w:rsid w:val="007F6E73"/>
    <w:rsid w:val="00852842"/>
    <w:rsid w:val="008540B2"/>
    <w:rsid w:val="00884C59"/>
    <w:rsid w:val="008A342A"/>
    <w:rsid w:val="008A76E4"/>
    <w:rsid w:val="008C032B"/>
    <w:rsid w:val="008D1F57"/>
    <w:rsid w:val="00935599"/>
    <w:rsid w:val="00943EF4"/>
    <w:rsid w:val="00963E07"/>
    <w:rsid w:val="00973C27"/>
    <w:rsid w:val="00982D55"/>
    <w:rsid w:val="009B4A4D"/>
    <w:rsid w:val="00A82A26"/>
    <w:rsid w:val="00AE0D32"/>
    <w:rsid w:val="00AF568F"/>
    <w:rsid w:val="00BA4B7D"/>
    <w:rsid w:val="00BC059F"/>
    <w:rsid w:val="00C02EEB"/>
    <w:rsid w:val="00C033FD"/>
    <w:rsid w:val="00CC208B"/>
    <w:rsid w:val="00CE403D"/>
    <w:rsid w:val="00D564BC"/>
    <w:rsid w:val="00D9487C"/>
    <w:rsid w:val="00DB45BA"/>
    <w:rsid w:val="00DB4F28"/>
    <w:rsid w:val="00DE720B"/>
    <w:rsid w:val="00E13203"/>
    <w:rsid w:val="00E54AAA"/>
    <w:rsid w:val="00E70E1F"/>
    <w:rsid w:val="00E80197"/>
    <w:rsid w:val="00E90DCD"/>
    <w:rsid w:val="00EA1867"/>
    <w:rsid w:val="00F13DD3"/>
    <w:rsid w:val="00F16A28"/>
    <w:rsid w:val="00F331BA"/>
    <w:rsid w:val="00FC6B68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13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cter"/>
    <w:uiPriority w:val="99"/>
    <w:qFormat/>
    <w:locked/>
    <w:rsid w:val="00F331BA"/>
    <w:pPr>
      <w:keepNext/>
      <w:spacing w:line="360" w:lineRule="atLeast"/>
      <w:jc w:val="center"/>
      <w:outlineLvl w:val="0"/>
    </w:pPr>
    <w:rPr>
      <w:rFonts w:ascii="New York" w:hAnsi="New York"/>
      <w:b/>
      <w:noProof w:val="0"/>
      <w:sz w:val="1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locked/>
    <w:rsid w:val="00F331BA"/>
    <w:rPr>
      <w:rFonts w:ascii="New York" w:hAnsi="New York" w:cs="Times New Roman"/>
      <w:b/>
      <w:sz w:val="18"/>
      <w:lang w:val="pt-PT" w:eastAsia="en-US" w:bidi="ar-SA"/>
    </w:rPr>
  </w:style>
  <w:style w:type="paragraph" w:styleId="Corpodetexto">
    <w:name w:val="Body Text"/>
    <w:basedOn w:val="Normal"/>
    <w:link w:val="CorpodetextoCarcter"/>
    <w:rsid w:val="00181413"/>
    <w:pPr>
      <w:spacing w:after="240" w:line="360" w:lineRule="auto"/>
      <w:jc w:val="both"/>
      <w:outlineLvl w:val="0"/>
    </w:pPr>
    <w:rPr>
      <w:noProof w:val="0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locked/>
    <w:rsid w:val="00181413"/>
    <w:rPr>
      <w:rFonts w:ascii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99"/>
    <w:qFormat/>
    <w:rsid w:val="0018141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0A5FD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A5FDA"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0A5FD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5FDA"/>
    <w:rPr>
      <w:rFonts w:ascii="Times New Roman" w:eastAsia="Times New Roman" w:hAnsi="Times New Roman"/>
      <w:noProof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estao.iscte.org/downloads/iscte_iul_ibs_port_gr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gestao.iscte.org/downloads/iscte_iul_ibs_port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789</Words>
  <Characters>4264</Characters>
  <Application>Microsoft Office Word</Application>
  <DocSecurity>0</DocSecurity>
  <Lines>35</Lines>
  <Paragraphs>10</Paragraphs>
  <ScaleCrop>false</ScaleCrop>
  <Company>ISCTE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rmso</dc:creator>
  <cp:keywords/>
  <dc:description/>
  <cp:lastModifiedBy>mjfm</cp:lastModifiedBy>
  <cp:revision>8</cp:revision>
  <cp:lastPrinted>2011-08-19T11:19:00Z</cp:lastPrinted>
  <dcterms:created xsi:type="dcterms:W3CDTF">2011-09-03T10:17:00Z</dcterms:created>
  <dcterms:modified xsi:type="dcterms:W3CDTF">2011-10-13T18:13:00Z</dcterms:modified>
</cp:coreProperties>
</file>