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AE65F" w14:textId="77777777" w:rsidR="00FA093E" w:rsidRDefault="00D53034" w:rsidP="00D53034">
      <w:pPr>
        <w:jc w:val="center"/>
      </w:pPr>
      <w:r w:rsidRPr="00C51532">
        <w:rPr>
          <w:rFonts w:ascii="Verdana" w:hAnsi="Verdana"/>
          <w:noProof/>
          <w:sz w:val="44"/>
          <w:szCs w:val="44"/>
        </w:rPr>
        <w:drawing>
          <wp:anchor distT="0" distB="0" distL="114300" distR="114300" simplePos="0" relativeHeight="251663360" behindDoc="0" locked="0" layoutInCell="1" allowOverlap="1" wp14:anchorId="6B97298D" wp14:editId="2121ED2D">
            <wp:simplePos x="0" y="0"/>
            <wp:positionH relativeFrom="margin">
              <wp:align>center</wp:align>
            </wp:positionH>
            <wp:positionV relativeFrom="paragraph">
              <wp:posOffset>-241402</wp:posOffset>
            </wp:positionV>
            <wp:extent cx="1367942" cy="1465723"/>
            <wp:effectExtent l="0" t="0" r="3810" b="127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7942" cy="14657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47466" w14:textId="77777777" w:rsidR="00D53034" w:rsidRPr="00D53034" w:rsidRDefault="00D53034" w:rsidP="00D53034">
      <w:pPr>
        <w:pStyle w:val="Ttulo3"/>
        <w:spacing w:before="840" w:after="360"/>
        <w:ind w:left="142"/>
        <w:jc w:val="center"/>
        <w:rPr>
          <w:rFonts w:ascii="Verdana" w:hAnsi="Verdana"/>
          <w:sz w:val="2"/>
          <w:szCs w:val="44"/>
          <w:u w:val="single"/>
        </w:rPr>
      </w:pPr>
    </w:p>
    <w:p w14:paraId="7B823522" w14:textId="77777777" w:rsidR="00D53034" w:rsidRPr="002C3125" w:rsidRDefault="00D53034" w:rsidP="00D53034">
      <w:pPr>
        <w:pStyle w:val="Ttulo3"/>
        <w:spacing w:before="840" w:after="360"/>
        <w:ind w:left="142"/>
        <w:jc w:val="center"/>
        <w:rPr>
          <w:rFonts w:ascii="Verdana" w:hAnsi="Verdana"/>
          <w:sz w:val="48"/>
          <w:szCs w:val="44"/>
          <w:u w:val="single"/>
        </w:rPr>
      </w:pPr>
      <w:r w:rsidRPr="002C3125">
        <w:rPr>
          <w:rFonts w:ascii="Verdana" w:hAnsi="Verdana"/>
          <w:sz w:val="48"/>
          <w:szCs w:val="44"/>
          <w:u w:val="single"/>
        </w:rPr>
        <w:t>E D I T A L</w:t>
      </w:r>
    </w:p>
    <w:p w14:paraId="243725E4" w14:textId="078006F4" w:rsidR="00D53034" w:rsidRDefault="00FF6079" w:rsidP="00FF6079">
      <w:pPr>
        <w:spacing w:after="0" w:line="360" w:lineRule="auto"/>
        <w:jc w:val="center"/>
        <w:rPr>
          <w:rFonts w:ascii="Verdana" w:hAnsi="Verdana"/>
          <w:b/>
          <w:sz w:val="32"/>
          <w:szCs w:val="28"/>
        </w:rPr>
      </w:pPr>
      <w:r>
        <w:rPr>
          <w:rFonts w:ascii="Verdana" w:hAnsi="Verdana"/>
          <w:b/>
          <w:sz w:val="32"/>
          <w:szCs w:val="28"/>
        </w:rPr>
        <w:t>2.ª ALTERAÇÃO À 1.ª REVISÃO DO PLANO DIRETOR MUNICIPAL DE CASTANHEIRA DE PERA</w:t>
      </w:r>
    </w:p>
    <w:p w14:paraId="559761B5" w14:textId="2B826197" w:rsidR="00FF6079" w:rsidRPr="00DA5A54" w:rsidRDefault="00FF6079" w:rsidP="00FF6079">
      <w:pPr>
        <w:spacing w:after="0" w:line="360" w:lineRule="auto"/>
        <w:jc w:val="center"/>
        <w:rPr>
          <w:rFonts w:ascii="Verdana" w:hAnsi="Verdana"/>
          <w:b/>
          <w:sz w:val="32"/>
          <w:szCs w:val="28"/>
        </w:rPr>
      </w:pPr>
      <w:r>
        <w:rPr>
          <w:rFonts w:ascii="Verdana" w:hAnsi="Verdana"/>
          <w:b/>
          <w:sz w:val="32"/>
          <w:szCs w:val="28"/>
        </w:rPr>
        <w:t>DISCUSSÃO PÚBLICA</w:t>
      </w:r>
    </w:p>
    <w:p w14:paraId="06DF446B" w14:textId="77777777" w:rsidR="000812CD" w:rsidRDefault="000812CD" w:rsidP="000812CD">
      <w:pPr>
        <w:spacing w:after="0" w:line="360" w:lineRule="auto"/>
        <w:jc w:val="both"/>
        <w:rPr>
          <w:rFonts w:ascii="Verdana" w:hAnsi="Verdana"/>
          <w:sz w:val="24"/>
        </w:rPr>
      </w:pPr>
      <w:bookmarkStart w:id="0" w:name="_Hlk10217420"/>
    </w:p>
    <w:p w14:paraId="6030C462" w14:textId="77777777" w:rsidR="00FF6079" w:rsidRPr="00FF6079" w:rsidRDefault="00CC7CA5" w:rsidP="00FF6079">
      <w:pPr>
        <w:spacing w:after="0" w:line="360" w:lineRule="auto"/>
        <w:jc w:val="both"/>
        <w:rPr>
          <w:rFonts w:ascii="Verdana" w:hAnsi="Verdana"/>
          <w:sz w:val="24"/>
        </w:rPr>
      </w:pPr>
      <w:r>
        <w:rPr>
          <w:rFonts w:ascii="Verdana" w:hAnsi="Verdana"/>
          <w:sz w:val="24"/>
        </w:rPr>
        <w:t>O</w:t>
      </w:r>
      <w:r w:rsidR="00D53034" w:rsidRPr="002C3125">
        <w:rPr>
          <w:rFonts w:ascii="Verdana" w:hAnsi="Verdana"/>
          <w:sz w:val="24"/>
        </w:rPr>
        <w:t xml:space="preserve"> </w:t>
      </w:r>
      <w:r w:rsidR="00581117">
        <w:rPr>
          <w:rFonts w:ascii="Verdana" w:hAnsi="Verdana"/>
          <w:sz w:val="24"/>
        </w:rPr>
        <w:t>Presidente</w:t>
      </w:r>
      <w:r w:rsidR="00D53034" w:rsidRPr="002C3125">
        <w:rPr>
          <w:rFonts w:ascii="Verdana" w:hAnsi="Verdana"/>
          <w:sz w:val="24"/>
        </w:rPr>
        <w:t xml:space="preserve"> da Câmara Municipal de Castanheira de Pera, </w:t>
      </w:r>
      <w:bookmarkEnd w:id="0"/>
      <w:r w:rsidR="00BB68A9" w:rsidRPr="002C3125">
        <w:rPr>
          <w:rFonts w:ascii="Verdana" w:hAnsi="Verdana"/>
          <w:sz w:val="24"/>
        </w:rPr>
        <w:t>ANTÓNIO MANUEL HENRIQUES ANTUNES</w:t>
      </w:r>
      <w:r w:rsidR="00D53034" w:rsidRPr="002C3125">
        <w:rPr>
          <w:rFonts w:ascii="Verdana" w:hAnsi="Verdana"/>
          <w:sz w:val="24"/>
        </w:rPr>
        <w:t xml:space="preserve">, torna público que, </w:t>
      </w:r>
      <w:r w:rsidR="00FF6079" w:rsidRPr="00FF6079">
        <w:rPr>
          <w:rFonts w:ascii="Verdana" w:hAnsi="Verdana"/>
          <w:sz w:val="24"/>
        </w:rPr>
        <w:t xml:space="preserve">que foi aprovada, por unanimidade, em Reunião pública da Câmara Municipal, realizada em 17 de fevereiro de 2023, a proposta relativa à 2.ª Alteração à 1.ª Revisão do Plano Diretor Municipal de Castanheira de Pera e nos termos do n.º 1 do artigo 89.º do Regime dos Instrumentos de Gestão Territorial (RJIGT), aprovado pelo Decreto-Lei n.º 80/2015, de 4 de maio, na sua atual redação, determinou a abertura do período de discussão pública. </w:t>
      </w:r>
    </w:p>
    <w:p w14:paraId="49EAD9B0" w14:textId="77777777" w:rsidR="00FF6079" w:rsidRPr="00FF6079" w:rsidRDefault="00FF6079" w:rsidP="00FF6079">
      <w:pPr>
        <w:spacing w:after="0" w:line="360" w:lineRule="auto"/>
        <w:jc w:val="both"/>
        <w:rPr>
          <w:rFonts w:ascii="Verdana" w:hAnsi="Verdana"/>
          <w:sz w:val="24"/>
        </w:rPr>
      </w:pPr>
      <w:r w:rsidRPr="00FF6079">
        <w:rPr>
          <w:rFonts w:ascii="Verdana" w:hAnsi="Verdana"/>
          <w:sz w:val="24"/>
        </w:rPr>
        <w:t xml:space="preserve">Assim, e de acordo com o disposto n.º 2 do artigo 89.º do RJIGT procede-se à abertura do período de discussão pública da proposta de alteração do PDM de Castanheira de Pera pelo período de 30 (trinta) dias seguidos contados a partir do 5.º dia útil da publicação do presente aviso em Diário da República. </w:t>
      </w:r>
    </w:p>
    <w:p w14:paraId="51AE18F7" w14:textId="77777777" w:rsidR="00FF6079" w:rsidRPr="00FF6079" w:rsidRDefault="00FF6079" w:rsidP="00FF6079">
      <w:pPr>
        <w:spacing w:after="0" w:line="360" w:lineRule="auto"/>
        <w:jc w:val="both"/>
        <w:rPr>
          <w:rFonts w:ascii="Verdana" w:hAnsi="Verdana"/>
          <w:sz w:val="24"/>
        </w:rPr>
      </w:pPr>
      <w:r w:rsidRPr="00FF6079">
        <w:rPr>
          <w:rFonts w:ascii="Verdana" w:hAnsi="Verdana"/>
          <w:sz w:val="24"/>
        </w:rPr>
        <w:t xml:space="preserve">Durante este período, os interessados poderão formular, por escrito e de acordo com formulário disponível na Câmara Municipal e no sítio da internet, as suas reclamações, observações ou sugestões que possam ser consideradas no âmbito deste procedimento, as quais deverão ser dirigidas diretamente ao Presidente da Câmara Municipal de Castanheira de Pera e realizadas por uma das seguintes formas: apresentadas presencialmente nas instalações desta Câmara Municipal (nos dias úteis, das 09:00 às 12:00 e das 14:00 às 16:30), no Museu Casa do Tempo (nos dias não úteis, das </w:t>
      </w:r>
      <w:r w:rsidRPr="00FF6079">
        <w:rPr>
          <w:rFonts w:ascii="Verdana" w:hAnsi="Verdana"/>
          <w:sz w:val="24"/>
        </w:rPr>
        <w:lastRenderedPageBreak/>
        <w:t xml:space="preserve">10:00 às 13:00 e das 14:00 às 18:00), enviadas por via postal para a morada Praça Visconde de Castanheira de Pera, 3280-017 Castanheira de </w:t>
      </w:r>
      <w:proofErr w:type="spellStart"/>
      <w:r w:rsidRPr="00FF6079">
        <w:rPr>
          <w:rFonts w:ascii="Verdana" w:hAnsi="Verdana"/>
          <w:sz w:val="24"/>
        </w:rPr>
        <w:t>Pêra</w:t>
      </w:r>
      <w:proofErr w:type="spellEnd"/>
      <w:r w:rsidRPr="00FF6079">
        <w:rPr>
          <w:rFonts w:ascii="Verdana" w:hAnsi="Verdana"/>
          <w:sz w:val="24"/>
        </w:rPr>
        <w:t xml:space="preserve"> ou por via eletrónica para pdm.alteracao.discussao@cm-castanheiradepera.pt.  </w:t>
      </w:r>
    </w:p>
    <w:p w14:paraId="1F00A861" w14:textId="77777777" w:rsidR="00FF6079" w:rsidRPr="00FF6079" w:rsidRDefault="00FF6079" w:rsidP="00FF6079">
      <w:pPr>
        <w:spacing w:after="0" w:line="360" w:lineRule="auto"/>
        <w:jc w:val="both"/>
        <w:rPr>
          <w:rFonts w:ascii="Verdana" w:hAnsi="Verdana"/>
          <w:sz w:val="24"/>
        </w:rPr>
      </w:pPr>
      <w:r w:rsidRPr="00FF6079">
        <w:rPr>
          <w:rFonts w:ascii="Verdana" w:hAnsi="Verdana"/>
          <w:sz w:val="24"/>
        </w:rPr>
        <w:t>Para constar, publica-se o presente aviso que vai ser afixado nos lugares de estilo, bem como, publicado na 2.ª série de Diário da República, divulgado na comunicação social, na plataforma colaborativa de gestão territorial e no sítio da Internet da Câmara Municipal.</w:t>
      </w:r>
    </w:p>
    <w:p w14:paraId="756165A0" w14:textId="0FB9FA47" w:rsidR="000812CD" w:rsidRDefault="00D53034" w:rsidP="000812CD">
      <w:pPr>
        <w:spacing w:after="0" w:line="360" w:lineRule="auto"/>
        <w:jc w:val="both"/>
        <w:rPr>
          <w:rFonts w:ascii="Verdana" w:hAnsi="Verdana"/>
          <w:sz w:val="24"/>
        </w:rPr>
      </w:pPr>
      <w:r w:rsidRPr="002C3125">
        <w:rPr>
          <w:rFonts w:ascii="Verdana" w:hAnsi="Verdana"/>
          <w:sz w:val="24"/>
        </w:rPr>
        <w:t>Para geral conhecimento se publica o presente edital na página eletrónica do município (</w:t>
      </w:r>
      <w:hyperlink r:id="rId8" w:history="1">
        <w:r w:rsidR="002C3125" w:rsidRPr="001950B1">
          <w:rPr>
            <w:rStyle w:val="Hiperligao"/>
            <w:rFonts w:ascii="Verdana" w:hAnsi="Verdana"/>
            <w:sz w:val="24"/>
          </w:rPr>
          <w:t>www.cm-castanheiradepera.pt</w:t>
        </w:r>
      </w:hyperlink>
      <w:r w:rsidRPr="002C3125">
        <w:rPr>
          <w:rFonts w:ascii="Verdana" w:hAnsi="Verdana"/>
          <w:sz w:val="24"/>
        </w:rPr>
        <w:t>) e outros de igual teor que serão afixados nos lugares de estilo.</w:t>
      </w:r>
    </w:p>
    <w:p w14:paraId="6CC32585" w14:textId="77777777" w:rsidR="007617D4" w:rsidRPr="007617D4" w:rsidRDefault="007617D4" w:rsidP="000812CD">
      <w:pPr>
        <w:spacing w:after="0" w:line="360" w:lineRule="auto"/>
        <w:jc w:val="both"/>
        <w:rPr>
          <w:rFonts w:ascii="Verdana" w:hAnsi="Verdana"/>
          <w:sz w:val="18"/>
        </w:rPr>
      </w:pPr>
    </w:p>
    <w:p w14:paraId="4E7C3B44" w14:textId="51C67954" w:rsidR="001F7EE0" w:rsidRPr="00476BC1" w:rsidRDefault="00D53034" w:rsidP="001F7EE0">
      <w:pPr>
        <w:spacing w:after="0" w:line="360" w:lineRule="auto"/>
        <w:jc w:val="center"/>
        <w:rPr>
          <w:rFonts w:ascii="Verdana" w:hAnsi="Verdana"/>
          <w:sz w:val="24"/>
        </w:rPr>
      </w:pPr>
      <w:r w:rsidRPr="002C3125">
        <w:rPr>
          <w:rFonts w:ascii="Verdana" w:hAnsi="Verdana"/>
          <w:sz w:val="24"/>
        </w:rPr>
        <w:t xml:space="preserve">Paços do Concelho, </w:t>
      </w:r>
      <w:r w:rsidR="00ED1829">
        <w:rPr>
          <w:rFonts w:ascii="Verdana" w:hAnsi="Verdana"/>
          <w:sz w:val="24"/>
        </w:rPr>
        <w:t>0</w:t>
      </w:r>
      <w:r w:rsidR="007D172E">
        <w:rPr>
          <w:rFonts w:ascii="Verdana" w:hAnsi="Verdana"/>
          <w:sz w:val="24"/>
        </w:rPr>
        <w:t>3</w:t>
      </w:r>
      <w:r w:rsidR="00FF6079">
        <w:rPr>
          <w:rFonts w:ascii="Verdana" w:hAnsi="Verdana"/>
          <w:sz w:val="24"/>
        </w:rPr>
        <w:t xml:space="preserve"> de </w:t>
      </w:r>
      <w:r w:rsidR="00CB3ACD">
        <w:rPr>
          <w:rFonts w:ascii="Verdana" w:hAnsi="Verdana"/>
          <w:sz w:val="24"/>
        </w:rPr>
        <w:t xml:space="preserve">abril </w:t>
      </w:r>
      <w:r w:rsidR="00367C13">
        <w:rPr>
          <w:rFonts w:ascii="Verdana" w:hAnsi="Verdana"/>
          <w:sz w:val="24"/>
        </w:rPr>
        <w:t>de</w:t>
      </w:r>
      <w:r w:rsidRPr="002C3125">
        <w:rPr>
          <w:rFonts w:ascii="Verdana" w:hAnsi="Verdana"/>
          <w:sz w:val="24"/>
        </w:rPr>
        <w:t xml:space="preserve"> 202</w:t>
      </w:r>
      <w:r w:rsidR="001F7EE0">
        <w:rPr>
          <w:rFonts w:ascii="Verdana" w:hAnsi="Verdana"/>
          <w:sz w:val="24"/>
        </w:rPr>
        <w:t>3</w:t>
      </w:r>
    </w:p>
    <w:p w14:paraId="48C5E66A" w14:textId="44480D0A" w:rsidR="00D53034" w:rsidRPr="002C3125" w:rsidRDefault="002C3125" w:rsidP="000812CD">
      <w:pPr>
        <w:spacing w:after="0" w:line="240" w:lineRule="auto"/>
        <w:jc w:val="center"/>
        <w:rPr>
          <w:rFonts w:ascii="Verdana" w:hAnsi="Verdana"/>
          <w:b/>
          <w:sz w:val="24"/>
        </w:rPr>
      </w:pPr>
      <w:r w:rsidRPr="002C3125">
        <w:rPr>
          <w:rFonts w:ascii="Verdana" w:hAnsi="Verdana"/>
          <w:b/>
          <w:sz w:val="24"/>
        </w:rPr>
        <w:t>O</w:t>
      </w:r>
      <w:r w:rsidR="00D53034" w:rsidRPr="002C3125">
        <w:rPr>
          <w:rFonts w:ascii="Verdana" w:hAnsi="Verdana"/>
          <w:b/>
          <w:sz w:val="24"/>
        </w:rPr>
        <w:t xml:space="preserve"> Presidente da Câmara Municipal </w:t>
      </w:r>
    </w:p>
    <w:p w14:paraId="0F5D389F" w14:textId="7DA1D4C8" w:rsidR="00817D7F" w:rsidRDefault="00817D7F" w:rsidP="000734D8">
      <w:pPr>
        <w:spacing w:after="0" w:line="240" w:lineRule="auto"/>
        <w:jc w:val="center"/>
        <w:rPr>
          <w:rFonts w:ascii="Verdana" w:hAnsi="Verdana"/>
          <w:b/>
        </w:rPr>
      </w:pPr>
    </w:p>
    <w:p w14:paraId="08A412B4" w14:textId="77777777" w:rsidR="007617D4" w:rsidRPr="007617D4" w:rsidRDefault="007617D4" w:rsidP="000734D8">
      <w:pPr>
        <w:spacing w:after="0" w:line="240" w:lineRule="auto"/>
        <w:jc w:val="center"/>
        <w:rPr>
          <w:rFonts w:ascii="Verdana" w:hAnsi="Verdana"/>
          <w:b/>
          <w:sz w:val="44"/>
        </w:rPr>
      </w:pPr>
    </w:p>
    <w:p w14:paraId="0EABB04D" w14:textId="2EE5EF40" w:rsidR="00D53034" w:rsidRPr="002C3125" w:rsidRDefault="002C3125" w:rsidP="002C3125">
      <w:pPr>
        <w:spacing w:after="0" w:line="240" w:lineRule="auto"/>
        <w:jc w:val="center"/>
        <w:rPr>
          <w:rFonts w:ascii="Verdana" w:hAnsi="Verdana"/>
          <w:sz w:val="18"/>
        </w:rPr>
      </w:pPr>
      <w:r w:rsidRPr="002C3125">
        <w:rPr>
          <w:rFonts w:ascii="Verdana" w:hAnsi="Verdana"/>
          <w:sz w:val="20"/>
        </w:rPr>
        <w:t>(ANTÓNIO MANUEL HENRIQUES ANTUNES)</w:t>
      </w:r>
      <w:bookmarkStart w:id="1" w:name="_GoBack"/>
      <w:bookmarkEnd w:id="1"/>
    </w:p>
    <w:sectPr w:rsidR="00D53034" w:rsidRPr="002C3125" w:rsidSect="006A69EA">
      <w:footerReference w:type="default" r:id="rId9"/>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A9803" w14:textId="77777777" w:rsidR="00623E66" w:rsidRDefault="00623E66" w:rsidP="00817D7F">
      <w:pPr>
        <w:spacing w:after="0" w:line="240" w:lineRule="auto"/>
      </w:pPr>
      <w:r>
        <w:separator/>
      </w:r>
    </w:p>
  </w:endnote>
  <w:endnote w:type="continuationSeparator" w:id="0">
    <w:p w14:paraId="36A55645" w14:textId="77777777" w:rsidR="00623E66" w:rsidRDefault="00623E66" w:rsidP="00817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9E8D4" w14:textId="7762086A" w:rsidR="00817D7F" w:rsidRPr="00817D7F" w:rsidRDefault="00817D7F">
    <w:pPr>
      <w:pStyle w:val="Rodap"/>
      <w:rPr>
        <w:sz w:val="20"/>
      </w:rPr>
    </w:pPr>
    <w:r w:rsidRPr="00817D7F">
      <w:rPr>
        <w:sz w:val="20"/>
      </w:rPr>
      <w:t xml:space="preserve">Edital nº </w:t>
    </w:r>
    <w:r w:rsidR="003934E2">
      <w:rPr>
        <w:sz w:val="20"/>
      </w:rPr>
      <w:t>30</w:t>
    </w:r>
    <w:r w:rsidRPr="00817D7F">
      <w:rPr>
        <w:sz w:val="20"/>
      </w:rPr>
      <w:t>/</w:t>
    </w:r>
    <w:r w:rsidR="00840BA9">
      <w:rPr>
        <w:sz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956DE" w14:textId="77777777" w:rsidR="00623E66" w:rsidRDefault="00623E66" w:rsidP="00817D7F">
      <w:pPr>
        <w:spacing w:after="0" w:line="240" w:lineRule="auto"/>
      </w:pPr>
      <w:r>
        <w:separator/>
      </w:r>
    </w:p>
  </w:footnote>
  <w:footnote w:type="continuationSeparator" w:id="0">
    <w:p w14:paraId="52FAB280" w14:textId="77777777" w:rsidR="00623E66" w:rsidRDefault="00623E66" w:rsidP="00817D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34"/>
    <w:rsid w:val="00030EDA"/>
    <w:rsid w:val="000734D8"/>
    <w:rsid w:val="000812CD"/>
    <w:rsid w:val="000853BD"/>
    <w:rsid w:val="000B00C8"/>
    <w:rsid w:val="00160619"/>
    <w:rsid w:val="001D1E37"/>
    <w:rsid w:val="001E23F5"/>
    <w:rsid w:val="001F4784"/>
    <w:rsid w:val="001F7EE0"/>
    <w:rsid w:val="00273E70"/>
    <w:rsid w:val="002808C2"/>
    <w:rsid w:val="002C3125"/>
    <w:rsid w:val="002C57DB"/>
    <w:rsid w:val="002F3EBF"/>
    <w:rsid w:val="0030321A"/>
    <w:rsid w:val="00307F28"/>
    <w:rsid w:val="00367C13"/>
    <w:rsid w:val="003934E2"/>
    <w:rsid w:val="003D0DB7"/>
    <w:rsid w:val="003D27C6"/>
    <w:rsid w:val="00476BC1"/>
    <w:rsid w:val="0048244A"/>
    <w:rsid w:val="004864E8"/>
    <w:rsid w:val="004B2337"/>
    <w:rsid w:val="0051721E"/>
    <w:rsid w:val="00567EBA"/>
    <w:rsid w:val="00581117"/>
    <w:rsid w:val="0062030E"/>
    <w:rsid w:val="00623E66"/>
    <w:rsid w:val="0065105B"/>
    <w:rsid w:val="00657341"/>
    <w:rsid w:val="006A69EA"/>
    <w:rsid w:val="007617D4"/>
    <w:rsid w:val="00765398"/>
    <w:rsid w:val="00794529"/>
    <w:rsid w:val="007A3FDD"/>
    <w:rsid w:val="007D063E"/>
    <w:rsid w:val="007D172E"/>
    <w:rsid w:val="007E6D8F"/>
    <w:rsid w:val="00817D7F"/>
    <w:rsid w:val="0083151D"/>
    <w:rsid w:val="0083621A"/>
    <w:rsid w:val="00837CF7"/>
    <w:rsid w:val="00840BA9"/>
    <w:rsid w:val="008670A3"/>
    <w:rsid w:val="008746EE"/>
    <w:rsid w:val="008A2E00"/>
    <w:rsid w:val="008A7CEF"/>
    <w:rsid w:val="00930FCC"/>
    <w:rsid w:val="009C0109"/>
    <w:rsid w:val="009F06F1"/>
    <w:rsid w:val="00A07F1E"/>
    <w:rsid w:val="00A231C6"/>
    <w:rsid w:val="00A47ABB"/>
    <w:rsid w:val="00A52AF5"/>
    <w:rsid w:val="00AE3346"/>
    <w:rsid w:val="00B40BC2"/>
    <w:rsid w:val="00BB68A9"/>
    <w:rsid w:val="00C13F4A"/>
    <w:rsid w:val="00C527DB"/>
    <w:rsid w:val="00C54002"/>
    <w:rsid w:val="00CB3ACD"/>
    <w:rsid w:val="00CC7CA5"/>
    <w:rsid w:val="00D53034"/>
    <w:rsid w:val="00D9316A"/>
    <w:rsid w:val="00DA5047"/>
    <w:rsid w:val="00DA5A54"/>
    <w:rsid w:val="00E12B18"/>
    <w:rsid w:val="00E33986"/>
    <w:rsid w:val="00EB556C"/>
    <w:rsid w:val="00ED1829"/>
    <w:rsid w:val="00EF5809"/>
    <w:rsid w:val="00F02D36"/>
    <w:rsid w:val="00F970A5"/>
    <w:rsid w:val="00FA093E"/>
    <w:rsid w:val="00FF0EFC"/>
    <w:rsid w:val="00FF60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592"/>
  <w15:chartTrackingRefBased/>
  <w15:docId w15:val="{CF82068F-76E2-4BF2-80E4-C67D47F8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next w:val="Normal"/>
    <w:link w:val="Ttulo3Carter"/>
    <w:qFormat/>
    <w:rsid w:val="00D53034"/>
    <w:pPr>
      <w:keepNext/>
      <w:spacing w:before="240" w:after="60" w:line="240" w:lineRule="auto"/>
      <w:outlineLvl w:val="2"/>
    </w:pPr>
    <w:rPr>
      <w:rFonts w:ascii="Cambria" w:eastAsia="Times New Roman" w:hAnsi="Cambria" w:cs="Times New Roman"/>
      <w:b/>
      <w:bCs/>
      <w:sz w:val="26"/>
      <w:szCs w:val="2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arter">
    <w:name w:val="Título 3 Caráter"/>
    <w:basedOn w:val="Tipodeletrapredefinidodopargrafo"/>
    <w:link w:val="Ttulo3"/>
    <w:rsid w:val="00D53034"/>
    <w:rPr>
      <w:rFonts w:ascii="Cambria" w:eastAsia="Times New Roman" w:hAnsi="Cambria" w:cs="Times New Roman"/>
      <w:b/>
      <w:bCs/>
      <w:sz w:val="26"/>
      <w:szCs w:val="26"/>
      <w:lang w:eastAsia="pt-PT"/>
    </w:rPr>
  </w:style>
  <w:style w:type="character" w:styleId="Hiperligao">
    <w:name w:val="Hyperlink"/>
    <w:rsid w:val="00D53034"/>
    <w:rPr>
      <w:color w:val="0000FF"/>
      <w:u w:val="single"/>
    </w:rPr>
  </w:style>
  <w:style w:type="paragraph" w:styleId="Cabealho">
    <w:name w:val="header"/>
    <w:basedOn w:val="Normal"/>
    <w:link w:val="CabealhoCarter"/>
    <w:uiPriority w:val="99"/>
    <w:unhideWhenUsed/>
    <w:rsid w:val="00817D7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17D7F"/>
  </w:style>
  <w:style w:type="paragraph" w:styleId="Rodap">
    <w:name w:val="footer"/>
    <w:basedOn w:val="Normal"/>
    <w:link w:val="RodapCarter"/>
    <w:uiPriority w:val="99"/>
    <w:unhideWhenUsed/>
    <w:rsid w:val="00817D7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17D7F"/>
  </w:style>
  <w:style w:type="character" w:styleId="MenoNoResolvida">
    <w:name w:val="Unresolved Mention"/>
    <w:basedOn w:val="Tipodeletrapredefinidodopargrafo"/>
    <w:uiPriority w:val="99"/>
    <w:semiHidden/>
    <w:unhideWhenUsed/>
    <w:rsid w:val="002C3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castanheiradepera.pt"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11FAD-D76E-4F41-AA1C-0CCAD8D0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370</Words>
  <Characters>2003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CMCastanheiraPera</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Diogo Martins</dc:creator>
  <cp:keywords/>
  <dc:description/>
  <cp:lastModifiedBy>José Chamorra</cp:lastModifiedBy>
  <cp:revision>7</cp:revision>
  <cp:lastPrinted>2023-04-03T08:19:00Z</cp:lastPrinted>
  <dcterms:created xsi:type="dcterms:W3CDTF">2023-01-10T12:32:00Z</dcterms:created>
  <dcterms:modified xsi:type="dcterms:W3CDTF">2023-04-03T08:26:00Z</dcterms:modified>
</cp:coreProperties>
</file>