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BA7096">
      <w:pPr>
        <w:pStyle w:val="Ttulo"/>
        <w:ind w:left="364" w:hanging="80"/>
        <w:jc w:val="left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47625</wp:posOffset>
                </wp:positionV>
                <wp:extent cx="5962099" cy="528555"/>
                <wp:effectExtent l="0" t="0" r="19685" b="2413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5285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CAF9" id="_x0000_t202" coordsize="21600,21600" o:spt="202" path="m,l,21600r21600,l21600,xe">
                <v:stroke joinstyle="miter"/>
                <v:path gradientshapeok="t" o:connecttype="rect"/>
              </v:shapetype>
              <v:shape id="Caixa de texto 52" o:spid="_x0000_s1026" type="#_x0000_t202" style="position:absolute;left:0;text-align:left;margin-left:-.45pt;margin-top:3.75pt;width:469.45pt;height:41.6pt;z-index:-25145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1</w:t>
      </w:r>
      <w:r w:rsidR="00BA7096" w:rsidRPr="00062C4B">
        <w:rPr>
          <w:noProof w:val="0"/>
        </w:rPr>
        <w:t>2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pacing w:val="-2"/>
          <w:sz w:val="28"/>
        </w:rPr>
        <w:t xml:space="preserve">Amostras </w:t>
      </w:r>
      <w:proofErr w:type="spellStart"/>
      <w:r w:rsidR="00BA7096" w:rsidRPr="00062C4B">
        <w:rPr>
          <w:b/>
          <w:noProof w:val="0"/>
          <w:spacing w:val="-2"/>
          <w:sz w:val="28"/>
        </w:rPr>
        <w:t>bivariadas</w:t>
      </w:r>
      <w:proofErr w:type="spellEnd"/>
      <w:r w:rsidR="00BA7096" w:rsidRPr="00062C4B">
        <w:rPr>
          <w:b/>
          <w:noProof w:val="0"/>
          <w:spacing w:val="-2"/>
          <w:sz w:val="28"/>
        </w:rPr>
        <w:t>. Reta de mínimos quadrados e coeficiente de correlação linear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008247" wp14:editId="7592CC0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53" name="Retângulo arredond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6F447" id="Retângulo arredondado 53" o:spid="_x0000_s1026" style="position:absolute;margin-left:416.6pt;margin-top:6.95pt;width:467.8pt;height:28.35pt;z-index:25185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PRySlR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292298" w:rsidRPr="00062C4B" w:rsidRDefault="00292298" w:rsidP="00C0059D">
      <w:pPr>
        <w:pStyle w:val="1Numerao"/>
        <w:numPr>
          <w:ilvl w:val="0"/>
          <w:numId w:val="120"/>
        </w:numPr>
        <w:rPr>
          <w:noProof w:val="0"/>
        </w:rPr>
      </w:pPr>
      <w:r w:rsidRPr="00062C4B">
        <w:rPr>
          <w:noProof w:val="0"/>
        </w:rPr>
        <w:t xml:space="preserve">As figuras seguintes mostram nuvens de pontos representativas de quatro amostras </w:t>
      </w:r>
      <w:proofErr w:type="spellStart"/>
      <w:r w:rsidRPr="00062C4B">
        <w:rPr>
          <w:noProof w:val="0"/>
        </w:rPr>
        <w:t>bivariadas</w:t>
      </w:r>
      <w:proofErr w:type="spellEnd"/>
      <w:r w:rsidRPr="00062C4B">
        <w:rPr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noProof w:val="0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 xml:space="preserve">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~</m:t>
                  </m:r>
                </m:e>
              </m:mr>
            </m:m>
          </m:e>
        </m:d>
      </m:oMath>
    </w:p>
    <w:tbl>
      <w:tblPr>
        <w:tblStyle w:val="Tabelacomgrelha"/>
        <w:tblW w:w="930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"/>
        <w:gridCol w:w="2056"/>
        <w:gridCol w:w="247"/>
        <w:gridCol w:w="2047"/>
        <w:gridCol w:w="246"/>
        <w:gridCol w:w="2049"/>
        <w:gridCol w:w="246"/>
        <w:gridCol w:w="2048"/>
        <w:gridCol w:w="123"/>
      </w:tblGrid>
      <w:tr w:rsidR="006F7940" w:rsidTr="006F7940">
        <w:trPr>
          <w:gridBefore w:val="1"/>
          <w:wBefore w:w="252" w:type="dxa"/>
        </w:trPr>
        <w:tc>
          <w:tcPr>
            <w:tcW w:w="2262" w:type="dxa"/>
            <w:gridSpan w:val="2"/>
          </w:tcPr>
          <w:p w:rsidR="006F7940" w:rsidRPr="006F7940" w:rsidRDefault="006F7940" w:rsidP="006F7940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263" w:type="dxa"/>
            <w:gridSpan w:val="2"/>
          </w:tcPr>
          <w:p w:rsidR="006F7940" w:rsidRPr="006F7940" w:rsidRDefault="006F7940" w:rsidP="006F7940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263" w:type="dxa"/>
            <w:gridSpan w:val="2"/>
          </w:tcPr>
          <w:p w:rsidR="006F7940" w:rsidRPr="006F7940" w:rsidRDefault="006F7940" w:rsidP="006F7940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2263" w:type="dxa"/>
            <w:gridSpan w:val="2"/>
          </w:tcPr>
          <w:p w:rsidR="006F7940" w:rsidRPr="006F7940" w:rsidRDefault="006F7940" w:rsidP="006F7940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>IV</w:t>
            </w:r>
          </w:p>
        </w:tc>
      </w:tr>
      <w:tr w:rsidR="006F7940" w:rsidTr="006F7940">
        <w:trPr>
          <w:gridAfter w:val="1"/>
          <w:wAfter w:w="252" w:type="dxa"/>
        </w:trPr>
        <w:tc>
          <w:tcPr>
            <w:tcW w:w="2262" w:type="dxa"/>
            <w:gridSpan w:val="2"/>
          </w:tcPr>
          <w:p w:rsidR="006F7940" w:rsidRPr="006F7940" w:rsidRDefault="006F7940" w:rsidP="006F7940">
            <w:pPr>
              <w:spacing w:after="0" w:line="36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BA0904F" wp14:editId="49CCF41A">
                  <wp:extent cx="1317482" cy="1196975"/>
                  <wp:effectExtent l="0" t="0" r="0" b="3175"/>
                  <wp:docPr id="1433" name="Imagem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75602"/>
                          <a:stretch/>
                        </pic:blipFill>
                        <pic:spPr bwMode="auto">
                          <a:xfrm>
                            <a:off x="0" y="0"/>
                            <a:ext cx="1317482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2"/>
          </w:tcPr>
          <w:p w:rsidR="006F7940" w:rsidRPr="006F7940" w:rsidRDefault="006F7940" w:rsidP="006F7940">
            <w:pPr>
              <w:spacing w:after="0" w:line="36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5DC0CA3" wp14:editId="55DD9E1C">
                  <wp:extent cx="1317482" cy="1196975"/>
                  <wp:effectExtent l="0" t="0" r="0" b="3175"/>
                  <wp:docPr id="1434" name="Imagem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338" r="51264"/>
                          <a:stretch/>
                        </pic:blipFill>
                        <pic:spPr bwMode="auto">
                          <a:xfrm>
                            <a:off x="0" y="0"/>
                            <a:ext cx="1317482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2"/>
          </w:tcPr>
          <w:p w:rsidR="006F7940" w:rsidRPr="006F7940" w:rsidRDefault="006F7940" w:rsidP="006F7940">
            <w:pPr>
              <w:spacing w:after="0" w:line="36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DC1AD7D" wp14:editId="6A2988C6">
                  <wp:extent cx="1317482" cy="1196975"/>
                  <wp:effectExtent l="0" t="0" r="0" b="3175"/>
                  <wp:docPr id="1435" name="Imagem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0266" r="25336"/>
                          <a:stretch/>
                        </pic:blipFill>
                        <pic:spPr bwMode="auto">
                          <a:xfrm>
                            <a:off x="0" y="0"/>
                            <a:ext cx="1317482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2"/>
          </w:tcPr>
          <w:p w:rsidR="006F7940" w:rsidRPr="006F7940" w:rsidRDefault="006F7940" w:rsidP="006F7940">
            <w:pPr>
              <w:spacing w:after="0" w:line="36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5654AA1" wp14:editId="09ECE193">
                  <wp:extent cx="1317482" cy="1196975"/>
                  <wp:effectExtent l="0" t="0" r="0" b="3175"/>
                  <wp:docPr id="1436" name="Imagem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5780" r="-178"/>
                          <a:stretch/>
                        </pic:blipFill>
                        <pic:spPr bwMode="auto">
                          <a:xfrm>
                            <a:off x="0" y="0"/>
                            <a:ext cx="1317482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298" w:rsidRPr="00062C4B" w:rsidRDefault="00292298" w:rsidP="00292298">
      <w:pPr>
        <w:pStyle w:val="11Numerao"/>
        <w:rPr>
          <w:noProof w:val="0"/>
        </w:rPr>
      </w:pPr>
      <w:r w:rsidRPr="00062C4B">
        <w:rPr>
          <w:noProof w:val="0"/>
        </w:rPr>
        <w:t>Indique as nuvens de pontos que traduzem associações lineares positivas entre as variáveis.</w:t>
      </w:r>
    </w:p>
    <w:p w:rsidR="00292298" w:rsidRPr="00062C4B" w:rsidRDefault="00292298" w:rsidP="00292298">
      <w:pPr>
        <w:pStyle w:val="11Numerao"/>
        <w:rPr>
          <w:noProof w:val="0"/>
        </w:rPr>
      </w:pPr>
      <w:r w:rsidRPr="00062C4B">
        <w:rPr>
          <w:noProof w:val="0"/>
        </w:rPr>
        <w:t>Indique as duas nuvens de pontos que traduzem associações lineares mais fracas.</w:t>
      </w:r>
    </w:p>
    <w:p w:rsidR="00292298" w:rsidRPr="00062C4B" w:rsidRDefault="00292298" w:rsidP="00292298">
      <w:pPr>
        <w:pStyle w:val="11Numerao"/>
        <w:rPr>
          <w:noProof w:val="0"/>
        </w:rPr>
      </w:pPr>
      <w:r w:rsidRPr="00062C4B">
        <w:rPr>
          <w:noProof w:val="0"/>
        </w:rPr>
        <w:t>Associe cada nuvem de pontos aos seguintes coeficientes de correlação linear:</w:t>
      </w:r>
    </w:p>
    <w:p w:rsidR="00292298" w:rsidRPr="00062C4B" w:rsidRDefault="006F7940" w:rsidP="00C0059D">
      <w:pPr>
        <w:pStyle w:val="PargrafodaLista"/>
        <w:numPr>
          <w:ilvl w:val="0"/>
          <w:numId w:val="119"/>
        </w:numPr>
        <w:tabs>
          <w:tab w:val="left" w:pos="2835"/>
          <w:tab w:val="left" w:pos="5103"/>
          <w:tab w:val="left" w:pos="7371"/>
        </w:tabs>
        <w:spacing w:after="0" w:line="360" w:lineRule="auto"/>
      </w:pPr>
      <w:proofErr w:type="gramStart"/>
      <w:r>
        <w:rPr>
          <w:rFonts w:eastAsiaTheme="minorEastAsia"/>
          <w:i/>
        </w:rPr>
        <w:t>r</w:t>
      </w:r>
      <w:proofErr w:type="gramEnd"/>
      <w:r>
        <w:rPr>
          <w:rFonts w:eastAsiaTheme="minorEastAsia"/>
          <w:i/>
        </w:rPr>
        <w:t xml:space="preserve">  =  0,24</w:t>
      </w:r>
      <w:r w:rsidR="00292298" w:rsidRPr="00062C4B">
        <w:rPr>
          <w:rFonts w:eastAsiaTheme="minorEastAsia"/>
        </w:rPr>
        <w:t xml:space="preserve"> </w:t>
      </w:r>
      <w:r w:rsidR="00292298" w:rsidRPr="00062C4B">
        <w:rPr>
          <w:rFonts w:eastAsiaTheme="minorEastAsia"/>
        </w:rPr>
        <w:tab/>
      </w:r>
      <w:proofErr w:type="gramStart"/>
      <w:r w:rsidR="00292298" w:rsidRPr="00062C4B">
        <w:rPr>
          <w:rFonts w:eastAsiaTheme="minorEastAsia"/>
          <w:b/>
        </w:rPr>
        <w:t>B)</w:t>
      </w:r>
      <w:r>
        <w:rPr>
          <w:rFonts w:eastAsiaTheme="minorEastAsia"/>
          <w:b/>
        </w:rPr>
        <w:t xml:space="preserve">  </w:t>
      </w:r>
      <w:r>
        <w:rPr>
          <w:rFonts w:eastAsiaTheme="minorEastAsia"/>
          <w:i/>
        </w:rPr>
        <w:t>r</w:t>
      </w:r>
      <w:proofErr w:type="gramEnd"/>
      <w:r>
        <w:rPr>
          <w:rFonts w:eastAsiaTheme="minorEastAsia"/>
          <w:i/>
        </w:rPr>
        <w:t xml:space="preserve">  =  – 0,77</w:t>
      </w:r>
      <w:r w:rsidRPr="00062C4B">
        <w:rPr>
          <w:rFonts w:eastAsiaTheme="minorEastAsia"/>
        </w:rPr>
        <w:t xml:space="preserve"> </w:t>
      </w:r>
      <w:r w:rsidR="00292298" w:rsidRPr="00062C4B">
        <w:rPr>
          <w:rFonts w:eastAsiaTheme="minorEastAsia"/>
        </w:rPr>
        <w:t xml:space="preserve"> </w:t>
      </w:r>
      <w:r w:rsidR="00292298" w:rsidRPr="00062C4B">
        <w:rPr>
          <w:rFonts w:eastAsiaTheme="minorEastAsia"/>
        </w:rPr>
        <w:tab/>
      </w:r>
      <w:r w:rsidR="00292298" w:rsidRPr="00062C4B">
        <w:rPr>
          <w:rFonts w:eastAsiaTheme="minorEastAsia"/>
          <w:b/>
        </w:rPr>
        <w:t>C)</w:t>
      </w:r>
      <w:r>
        <w:rPr>
          <w:rFonts w:eastAsiaTheme="minorEastAsia"/>
          <w:b/>
        </w:rPr>
        <w:t xml:space="preserve"> </w:t>
      </w:r>
      <w:proofErr w:type="gramStart"/>
      <w:r>
        <w:rPr>
          <w:rFonts w:eastAsiaTheme="minorEastAsia"/>
          <w:i/>
        </w:rPr>
        <w:t>r</w:t>
      </w:r>
      <w:proofErr w:type="gramEnd"/>
      <w:r>
        <w:rPr>
          <w:rFonts w:eastAsiaTheme="minorEastAsia"/>
          <w:i/>
        </w:rPr>
        <w:t xml:space="preserve">  =  – 0,93</w:t>
      </w:r>
      <w:r w:rsidRPr="00062C4B">
        <w:rPr>
          <w:rFonts w:eastAsiaTheme="minorEastAsia"/>
        </w:rPr>
        <w:t xml:space="preserve"> </w:t>
      </w:r>
      <w:r w:rsidR="00292298" w:rsidRPr="00062C4B">
        <w:rPr>
          <w:rFonts w:eastAsiaTheme="minorEastAsia"/>
        </w:rPr>
        <w:tab/>
      </w:r>
      <w:proofErr w:type="gramStart"/>
      <w:r w:rsidR="00292298" w:rsidRPr="00062C4B">
        <w:rPr>
          <w:rFonts w:eastAsiaTheme="minorEastAsia"/>
          <w:b/>
        </w:rPr>
        <w:t>D)</w:t>
      </w:r>
      <w:r w:rsidR="00292298" w:rsidRPr="00062C4B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>
        <w:rPr>
          <w:rFonts w:eastAsiaTheme="minorEastAsia"/>
          <w:i/>
        </w:rPr>
        <w:t>r</w:t>
      </w:r>
      <w:proofErr w:type="gramEnd"/>
      <w:r>
        <w:rPr>
          <w:rFonts w:eastAsiaTheme="minorEastAsia"/>
          <w:i/>
        </w:rPr>
        <w:t xml:space="preserve">  =  – 0,98</w:t>
      </w:r>
    </w:p>
    <w:p w:rsidR="00292298" w:rsidRPr="00062C4B" w:rsidRDefault="00292298" w:rsidP="00292298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15776" behindDoc="0" locked="0" layoutInCell="1" allowOverlap="1" wp14:anchorId="65C210DC" wp14:editId="610DB132">
            <wp:simplePos x="0" y="0"/>
            <wp:positionH relativeFrom="margin">
              <wp:posOffset>4538345</wp:posOffset>
            </wp:positionH>
            <wp:positionV relativeFrom="margin">
              <wp:posOffset>4077335</wp:posOffset>
            </wp:positionV>
            <wp:extent cx="1661795" cy="1383665"/>
            <wp:effectExtent l="0" t="0" r="0" b="6985"/>
            <wp:wrapSquare wrapText="bothSides"/>
            <wp:docPr id="322" name="Picture 322" descr="C:\Users\Ijup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jup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>Uma empresa fez um estudo sobre o investimento em publicidade usando uma amostra de um grupo de empresas de um determinado setor de atividade. Os dados apurados encontram-se na tabela seguinte.</w:t>
      </w:r>
    </w:p>
    <w:tbl>
      <w:tblPr>
        <w:tblStyle w:val="Tabelacomgrelha"/>
        <w:tblW w:w="0" w:type="auto"/>
        <w:tblInd w:w="360" w:type="dxa"/>
        <w:tblLook w:val="04A0" w:firstRow="1" w:lastRow="0" w:firstColumn="1" w:lastColumn="0" w:noHBand="0" w:noVBand="1"/>
      </w:tblPr>
      <w:tblGrid>
        <w:gridCol w:w="2838"/>
        <w:gridCol w:w="630"/>
        <w:gridCol w:w="638"/>
        <w:gridCol w:w="688"/>
        <w:gridCol w:w="596"/>
        <w:gridCol w:w="646"/>
      </w:tblGrid>
      <w:tr w:rsidR="00292298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292298">
            <w:pPr>
              <w:pStyle w:val="PargrafodaLista"/>
              <w:spacing w:line="360" w:lineRule="auto"/>
              <w:ind w:left="0"/>
            </w:pPr>
            <w:r w:rsidRPr="00062C4B">
              <w:t>Empresa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Lines="60" w:after="144"/>
              <w:ind w:left="0"/>
              <w:contextualSpacing w:val="0"/>
              <w:jc w:val="center"/>
            </w:pPr>
            <w:r w:rsidRPr="00062C4B">
              <w:t>A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Lines="60" w:after="144"/>
              <w:ind w:left="0"/>
              <w:contextualSpacing w:val="0"/>
              <w:jc w:val="center"/>
            </w:pPr>
            <w:r w:rsidRPr="00062C4B">
              <w:t>B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Lines="60" w:after="144"/>
              <w:ind w:left="0"/>
              <w:contextualSpacing w:val="0"/>
              <w:jc w:val="center"/>
            </w:pPr>
            <w:r w:rsidRPr="00062C4B">
              <w:t>C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Lines="60" w:after="144"/>
              <w:ind w:left="0"/>
              <w:contextualSpacing w:val="0"/>
              <w:jc w:val="center"/>
            </w:pPr>
            <w:r w:rsidRPr="00062C4B">
              <w:t>D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Lines="60" w:after="144"/>
              <w:ind w:left="0"/>
              <w:contextualSpacing w:val="0"/>
              <w:jc w:val="center"/>
            </w:pPr>
            <w:proofErr w:type="gramStart"/>
            <w:r w:rsidRPr="00062C4B">
              <w:t>E</w:t>
            </w:r>
            <w:proofErr w:type="gramEnd"/>
          </w:p>
        </w:tc>
      </w:tr>
      <w:tr w:rsidR="00292298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9A7420">
            <w:pPr>
              <w:pStyle w:val="PargrafodaLista"/>
              <w:ind w:left="0"/>
            </w:pPr>
            <w:r w:rsidRPr="00062C4B">
              <w:t>Investimento (milhares de euros)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7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9</w:t>
            </w:r>
          </w:p>
        </w:tc>
        <w:tc>
          <w:tcPr>
            <w:tcW w:w="688" w:type="dxa"/>
            <w:tcBorders>
              <w:top w:val="single" w:sz="4" w:space="0" w:color="auto"/>
            </w:tcBorders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13</w:t>
            </w:r>
          </w:p>
        </w:tc>
        <w:tc>
          <w:tcPr>
            <w:tcW w:w="596" w:type="dxa"/>
            <w:tcBorders>
              <w:top w:val="single" w:sz="4" w:space="0" w:color="auto"/>
            </w:tcBorders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16</w:t>
            </w:r>
          </w:p>
        </w:tc>
        <w:tc>
          <w:tcPr>
            <w:tcW w:w="646" w:type="dxa"/>
            <w:tcBorders>
              <w:top w:val="single" w:sz="4" w:space="0" w:color="auto"/>
            </w:tcBorders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18</w:t>
            </w:r>
          </w:p>
        </w:tc>
      </w:tr>
      <w:tr w:rsidR="00292298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9A7420">
            <w:pPr>
              <w:pStyle w:val="PargrafodaLista"/>
              <w:ind w:left="0"/>
            </w:pPr>
            <w:r w:rsidRPr="00062C4B">
              <w:t>Vendas (milhares de euros)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84</w:t>
            </w:r>
          </w:p>
        </w:tc>
        <w:tc>
          <w:tcPr>
            <w:tcW w:w="638" w:type="dxa"/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101</w:t>
            </w:r>
          </w:p>
        </w:tc>
        <w:tc>
          <w:tcPr>
            <w:tcW w:w="688" w:type="dxa"/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142</w:t>
            </w:r>
          </w:p>
        </w:tc>
        <w:tc>
          <w:tcPr>
            <w:tcW w:w="596" w:type="dxa"/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165</w:t>
            </w:r>
          </w:p>
        </w:tc>
        <w:tc>
          <w:tcPr>
            <w:tcW w:w="646" w:type="dxa"/>
            <w:vAlign w:val="center"/>
          </w:tcPr>
          <w:p w:rsidR="00292298" w:rsidRPr="009A7420" w:rsidRDefault="00292298" w:rsidP="009A7420">
            <w:pPr>
              <w:spacing w:before="80" w:after="80"/>
              <w:jc w:val="center"/>
            </w:pPr>
            <w:r w:rsidRPr="009A7420">
              <w:t>221</w:t>
            </w:r>
          </w:p>
        </w:tc>
      </w:tr>
    </w:tbl>
    <w:p w:rsidR="00292298" w:rsidRPr="00062C4B" w:rsidRDefault="00292298" w:rsidP="00292298">
      <w:pPr>
        <w:pStyle w:val="PargrafodaLista"/>
        <w:spacing w:after="0" w:line="360" w:lineRule="auto"/>
        <w:ind w:left="360"/>
        <w:rPr>
          <w:b/>
        </w:rPr>
      </w:pP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Marque, num referencial ortogonal, os pontos que representam os elementos da amostra.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Indique a variável explicativa e a variável resposta.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Conclua sobre o tipo de associação entre as variáveis investimento e vendas.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Calcule a média e o desvio-padrão de cada variável.</w:t>
      </w:r>
    </w:p>
    <w:p w:rsidR="00292298" w:rsidRPr="00062C4B" w:rsidRDefault="00292298" w:rsidP="00292298">
      <w:pPr>
        <w:pStyle w:val="1Numerao"/>
        <w:rPr>
          <w:noProof w:val="0"/>
        </w:rPr>
      </w:pPr>
      <w:r w:rsidRPr="00062C4B">
        <w:rPr>
          <w:noProof w:val="0"/>
        </w:rPr>
        <w:t xml:space="preserve">Considere os pontos </w:t>
      </w:r>
      <w:proofErr w:type="gramStart"/>
      <w:r w:rsidRPr="0059611D">
        <w:rPr>
          <w:i/>
          <w:noProof w:val="0"/>
        </w:rPr>
        <w:t>A</w:t>
      </w:r>
      <w:r w:rsidRPr="00062C4B">
        <w:rPr>
          <w:noProof w:val="0"/>
        </w:rPr>
        <w:t>(2</w:t>
      </w:r>
      <w:proofErr w:type="gramEnd"/>
      <w:r w:rsidRPr="00062C4B">
        <w:rPr>
          <w:noProof w:val="0"/>
        </w:rPr>
        <w:t xml:space="preserve">, 21) , </w:t>
      </w:r>
      <w:r w:rsidRPr="0059611D">
        <w:rPr>
          <w:i/>
          <w:noProof w:val="0"/>
        </w:rPr>
        <w:t>B</w:t>
      </w:r>
      <w:r w:rsidRPr="00062C4B">
        <w:rPr>
          <w:noProof w:val="0"/>
        </w:rPr>
        <w:t xml:space="preserve">(6, 11) e </w:t>
      </w:r>
      <w:r w:rsidRPr="0059611D">
        <w:rPr>
          <w:i/>
          <w:noProof w:val="0"/>
        </w:rPr>
        <w:t>C</w:t>
      </w:r>
      <w:r w:rsidRPr="00062C4B">
        <w:rPr>
          <w:noProof w:val="0"/>
        </w:rPr>
        <w:t>(10, 3) e a reta</w:t>
      </w:r>
      <w:r w:rsidRPr="0059611D">
        <w:rPr>
          <w:i/>
          <w:noProof w:val="0"/>
        </w:rPr>
        <w:t xml:space="preserve"> r</w:t>
      </w:r>
      <w:r w:rsidRPr="00062C4B">
        <w:rPr>
          <w:noProof w:val="0"/>
        </w:rPr>
        <w:t xml:space="preserve"> de equação </w:t>
      </w:r>
      <w:r w:rsidR="0059611D" w:rsidRPr="0059611D">
        <w:rPr>
          <w:rFonts w:eastAsiaTheme="minorEastAsia"/>
          <w:i/>
          <w:noProof w:val="0"/>
        </w:rPr>
        <w:t>y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  = - 2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+ 20</m:t>
        </m:r>
      </m:oMath>
      <w:r w:rsidRPr="00062C4B">
        <w:rPr>
          <w:noProof w:val="0"/>
        </w:rPr>
        <w:t>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 desvio vertical de cada um dos pontos em relação à reta </w:t>
      </w:r>
      <w:r w:rsidRPr="0059611D">
        <w:rPr>
          <w:i/>
          <w:noProof w:val="0"/>
        </w:rPr>
        <w:t>r</w:t>
      </w:r>
      <w:r w:rsidRPr="00062C4B">
        <w:rPr>
          <w:noProof w:val="0"/>
        </w:rPr>
        <w:t>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Determine a soma dos desvios e a soma dos quadrados dos desvios.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 xml:space="preserve">Considere a amostra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 w:val="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 w:val="0"/>
                    </w:rPr>
                    <m:t>x, y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 w:val="0"/>
                    </w:rPr>
                    <m:t>~</m:t>
                  </m:r>
                </m:e>
              </m:mr>
            </m:m>
          </m:e>
        </m:d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definida</w:t>
      </w:r>
      <w:proofErr w:type="gramEnd"/>
      <w:r w:rsidRPr="00062C4B">
        <w:rPr>
          <w:rFonts w:eastAsiaTheme="minorEastAsia"/>
          <w:noProof w:val="0"/>
        </w:rPr>
        <w:t xml:space="preserve"> por </w:t>
      </w:r>
      <m:oMath>
        <m:d>
          <m:dPr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r>
              <w:rPr>
                <w:rFonts w:ascii="Cambria Math" w:eastAsiaTheme="minorEastAsia" w:hAnsi="Cambria Math"/>
                <w:noProof w:val="0"/>
              </w:rPr>
              <m:t>(2, 21), (6, 11), (10, 3)</m:t>
            </m:r>
          </m:e>
        </m:d>
      </m:oMath>
      <w:r w:rsidRPr="00062C4B">
        <w:rPr>
          <w:rFonts w:eastAsiaTheme="minorEastAsia"/>
          <w:noProof w:val="0"/>
        </w:rPr>
        <w:t>. Deduza a equação reduzida da reta que minimiza a soma dos quadrados dos desvios verticais e cuja soma dos desvios verticais seja zero.</w:t>
      </w:r>
    </w:p>
    <w:p w:rsidR="00292298" w:rsidRPr="00062C4B" w:rsidRDefault="00292298" w:rsidP="00292298">
      <w:pPr>
        <w:pStyle w:val="1Numerao"/>
        <w:rPr>
          <w:noProof w:val="0"/>
        </w:rPr>
      </w:pPr>
      <w:r w:rsidRPr="00062C4B">
        <w:rPr>
          <w:noProof w:val="0"/>
        </w:rPr>
        <w:t xml:space="preserve">Numa amostra </w:t>
      </w:r>
      <w:proofErr w:type="spellStart"/>
      <w:r w:rsidRPr="00062C4B">
        <w:rPr>
          <w:noProof w:val="0"/>
        </w:rPr>
        <w:t>bivariada</w:t>
      </w:r>
      <w:proofErr w:type="spellEnd"/>
      <w:r w:rsidRPr="00062C4B">
        <w:rPr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noProof w:val="0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 xml:space="preserve">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~</m:t>
                  </m:r>
                </m:e>
              </m:mr>
            </m:m>
          </m:e>
        </m:d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com</w:t>
      </w:r>
      <w:proofErr w:type="gramEnd"/>
      <w:r w:rsidRPr="00062C4B">
        <w:rPr>
          <w:noProof w:val="0"/>
        </w:rPr>
        <w:t xml:space="preserve"> </w:t>
      </w:r>
      <w:r w:rsidRPr="0059611D">
        <w:rPr>
          <w:i/>
          <w:noProof w:val="0"/>
        </w:rPr>
        <w:t>n</w:t>
      </w:r>
      <w:r w:rsidRPr="00062C4B">
        <w:rPr>
          <w:noProof w:val="0"/>
        </w:rPr>
        <w:t xml:space="preserve"> elementos, sabe-se que: </w:t>
      </w:r>
      <m:oMath>
        <m:bar>
          <m:barPr>
            <m:pos m:val="top"/>
            <m:ctrlPr>
              <w:rPr>
                <w:rFonts w:ascii="Cambria Math" w:hAnsi="Cambria Math"/>
                <w:noProof w:val="0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bar>
        <m:r>
          <m:rPr>
            <m:sty m:val="b"/>
          </m:rPr>
          <w:rPr>
            <w:rFonts w:ascii="Cambria Math" w:hAnsi="Cambria Math"/>
            <w:noProof w:val="0"/>
          </w:rPr>
          <m:t xml:space="preserve">=6 </m:t>
        </m:r>
      </m:oMath>
      <w:r w:rsidR="0059611D">
        <w:rPr>
          <w:rFonts w:eastAsiaTheme="minorEastAsia"/>
          <w:noProof w:val="0"/>
        </w:rPr>
        <w:t xml:space="preserve"> </w:t>
      </w:r>
      <w:proofErr w:type="gramStart"/>
      <w:r w:rsidR="0059611D" w:rsidRPr="0059611D">
        <w:rPr>
          <w:rFonts w:eastAsiaTheme="minorEastAsia"/>
          <w:noProof w:val="0"/>
        </w:rPr>
        <w:t>e</w:t>
      </w:r>
      <w:proofErr w:type="gramEnd"/>
      <w:r w:rsidR="0059611D">
        <w:rPr>
          <w:rFonts w:eastAsiaTheme="minorEastAsia"/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bar>
          <m:barPr>
            <m:pos m:val="top"/>
            <m:ctrlPr>
              <w:rPr>
                <w:rFonts w:ascii="Cambria Math" w:hAnsi="Cambria Math"/>
                <w:noProof w:val="0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e>
        </m:bar>
        <m:r>
          <m:rPr>
            <m:sty m:val="b"/>
          </m:rPr>
          <w:rPr>
            <w:rFonts w:ascii="Cambria Math" w:hAnsi="Cambria Math"/>
            <w:noProof w:val="0"/>
          </w:rPr>
          <m:t xml:space="preserve">=14;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SS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sub>
        </m:sSub>
        <m:r>
          <m:rPr>
            <m:sty m:val="b"/>
          </m:rPr>
          <w:rPr>
            <w:rFonts w:ascii="Cambria Math" w:hAnsi="Cambria Math"/>
            <w:noProof w:val="0"/>
          </w:rPr>
          <m:t xml:space="preserve">=64 </m:t>
        </m:r>
      </m:oMath>
      <w:r w:rsidR="0006196D">
        <w:rPr>
          <w:rFonts w:eastAsiaTheme="minorEastAsia"/>
          <w:noProof w:val="0"/>
        </w:rPr>
        <w:t xml:space="preserve"> </w:t>
      </w:r>
      <w:r w:rsidR="0006196D">
        <w:rPr>
          <w:rFonts w:eastAsiaTheme="minorEastAsia"/>
          <w:noProof w:val="0"/>
        </w:rPr>
        <w:br/>
      </w:r>
      <w:proofErr w:type="gramStart"/>
      <w:r w:rsidR="0006196D" w:rsidRPr="0006196D">
        <w:rPr>
          <w:rFonts w:eastAsiaTheme="minorEastAsia"/>
          <w:noProof w:val="0"/>
        </w:rPr>
        <w:t>e</w:t>
      </w:r>
      <w:proofErr w:type="gramEnd"/>
      <w:r w:rsidR="0006196D">
        <w:rPr>
          <w:rFonts w:eastAsiaTheme="minorEastAsia"/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SS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sub>
        </m:sSub>
        <m:r>
          <m:rPr>
            <m:sty m:val="b"/>
          </m:rPr>
          <w:rPr>
            <w:rFonts w:ascii="Cambria Math" w:hAnsi="Cambria Math"/>
            <w:noProof w:val="0"/>
          </w:rPr>
          <m:t>=220;</m:t>
        </m:r>
      </m:oMath>
      <w:r w:rsidR="00DC0349">
        <w:rPr>
          <w:rFonts w:eastAsiaTheme="minorEastAsia"/>
          <w:noProof w:val="0"/>
        </w:rPr>
        <w:t xml:space="preserve"> </w:t>
      </w:r>
      <w:proofErr w:type="gramStart"/>
      <w:r w:rsidR="00DC0349" w:rsidRPr="00DC0349">
        <w:rPr>
          <w:rFonts w:eastAsiaTheme="minorEastAsia"/>
          <w:noProof w:val="0"/>
        </w:rPr>
        <w:t>e</w:t>
      </w:r>
      <w:proofErr w:type="gramEnd"/>
      <w:r w:rsidR="00DC0349">
        <w:rPr>
          <w:rFonts w:eastAsiaTheme="minorEastAsia"/>
          <w:noProof w:val="0"/>
        </w:rPr>
        <w:t xml:space="preserve"> </w:t>
      </w:r>
      <w:r w:rsidR="00DC0349" w:rsidRPr="00DC0349">
        <w:rPr>
          <w:rFonts w:eastAsiaTheme="minorEastAsia"/>
          <w:noProof w:val="0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noProof w:val="0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i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=1</m:t>
            </m:r>
          </m:sub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noProof w:val="0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i</m:t>
                </m:r>
              </m:sub>
              <m: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bSup>
          </m:e>
        </m:nary>
        <m:r>
          <m:rPr>
            <m:sty m:val="b"/>
          </m:rPr>
          <w:rPr>
            <w:rFonts w:ascii="Cambria Math" w:hAnsi="Cambria Math"/>
            <w:noProof w:val="0"/>
          </w:rPr>
          <m:t xml:space="preserve">=1582 </m:t>
        </m:r>
      </m:oMath>
      <w:r w:rsidR="00DC0349">
        <w:rPr>
          <w:rFonts w:eastAsiaTheme="minorEastAsia"/>
          <w:noProof w:val="0"/>
        </w:rPr>
        <w:t xml:space="preserve"> </w:t>
      </w:r>
      <w:proofErr w:type="gramStart"/>
      <w:r w:rsidR="00DC0349" w:rsidRPr="00DC0349">
        <w:rPr>
          <w:rFonts w:eastAsiaTheme="minorEastAsia"/>
          <w:noProof w:val="0"/>
        </w:rPr>
        <w:t>e</w:t>
      </w:r>
      <w:proofErr w:type="gramEnd"/>
      <w:r w:rsidR="00DC0349">
        <w:rPr>
          <w:rFonts w:eastAsiaTheme="minorEastAsia"/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nary>
          <m:naryPr>
            <m:chr m:val="∑"/>
            <m:grow m:val="1"/>
            <m:ctrlPr>
              <w:rPr>
                <w:rFonts w:ascii="Cambria Math" w:hAnsi="Cambria Math"/>
                <w:noProof w:val="0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i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=1</m:t>
            </m:r>
          </m:sub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i</m:t>
                </m:r>
              </m:sub>
            </m:sSub>
          </m:e>
        </m:nary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"/>
          </m:rPr>
          <w:rPr>
            <w:rFonts w:ascii="Cambria Math" w:hAnsi="Cambria Math"/>
            <w:noProof w:val="0"/>
          </w:rPr>
          <m:t>=476</m:t>
        </m:r>
      </m:oMath>
      <w:r w:rsidRPr="00062C4B">
        <w:rPr>
          <w:noProof w:val="0"/>
        </w:rPr>
        <w:t>. Determine:</w:t>
      </w:r>
    </w:p>
    <w:p w:rsidR="00292298" w:rsidRPr="00062C4B" w:rsidRDefault="00292298" w:rsidP="00C0059D">
      <w:pPr>
        <w:pStyle w:val="alineas"/>
        <w:numPr>
          <w:ilvl w:val="0"/>
          <w:numId w:val="121"/>
        </w:numPr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número de elementos da amostra.</w:t>
      </w:r>
    </w:p>
    <w:p w:rsidR="00292298" w:rsidRPr="00062C4B" w:rsidRDefault="00292298" w:rsidP="00CF0BE2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equação reduzida da reta de mínimos quadrados.</w:t>
      </w:r>
    </w:p>
    <w:p w:rsidR="00292298" w:rsidRPr="00062C4B" w:rsidRDefault="00292298" w:rsidP="00CF0BE2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coeficiente de correlação linear, caracterizando a associação entre as variáveis.</w:t>
      </w:r>
    </w:p>
    <w:p w:rsidR="00292298" w:rsidRPr="00062C4B" w:rsidRDefault="00292298" w:rsidP="00292298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 xml:space="preserve">O Gabriel usou o computador para obter o coeficiente de correlação linear entre duas variáveis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e </w:t>
      </w:r>
      <w:r w:rsidRPr="00CF33E1">
        <w:rPr>
          <w:i/>
          <w:noProof w:val="0"/>
        </w:rPr>
        <w:t>y</w:t>
      </w:r>
      <w:r w:rsidRPr="00062C4B">
        <w:rPr>
          <w:noProof w:val="0"/>
        </w:rPr>
        <w:t xml:space="preserve"> a partir de uma amostra com 20 elementos. </w:t>
      </w:r>
    </w:p>
    <w:p w:rsidR="00292298" w:rsidRPr="00062C4B" w:rsidRDefault="00292298" w:rsidP="00CF0BE2">
      <w:pPr>
        <w:pStyle w:val="1Numeraocont"/>
        <w:rPr>
          <w:noProof w:val="0"/>
        </w:rPr>
      </w:pPr>
      <w:r w:rsidRPr="00062C4B">
        <w:rPr>
          <w:noProof w:val="0"/>
        </w:rPr>
        <w:t xml:space="preserve">Quando foi conferir os dados reparou que se tinha enganado ao introduzir dois pares de observações. Inseriu (6, 9) e (8, 7) em vez de (8, 6) e </w:t>
      </w:r>
      <w:proofErr w:type="gramStart"/>
      <w:r w:rsidRPr="00062C4B">
        <w:rPr>
          <w:noProof w:val="0"/>
        </w:rPr>
        <w:t>( 7</w:t>
      </w:r>
      <w:proofErr w:type="gramEnd"/>
      <w:r w:rsidRPr="00062C4B">
        <w:rPr>
          <w:noProof w:val="0"/>
        </w:rPr>
        <w:t>, 9) e obteve:</w:t>
      </w:r>
    </w:p>
    <w:p w:rsidR="00292298" w:rsidRPr="00CF33E1" w:rsidRDefault="00397ED2" w:rsidP="00292298">
      <w:pPr>
        <w:spacing w:after="0" w:line="360" w:lineRule="auto"/>
        <w:ind w:left="2880"/>
        <w:rPr>
          <w:rFonts w:eastAsiaTheme="minorEastAsia"/>
        </w:rPr>
      </w:pPr>
      <m:oMathPara>
        <m:oMathParaPr>
          <m:jc m:val="left"/>
        </m:oMathParaPr>
        <m:oMath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20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 xml:space="preserve">=2072;  </m:t>
              </m:r>
              <m:nary>
                <m:naryPr>
                  <m:chr m:val="∑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20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nary>
            </m:e>
          </m:nary>
          <m:r>
            <w:rPr>
              <w:rFonts w:ascii="Cambria Math" w:hAnsi="Cambria Math"/>
            </w:rPr>
            <m:t xml:space="preserve">=1778;  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20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=180;</m:t>
              </m:r>
            </m:e>
          </m:nary>
        </m:oMath>
      </m:oMathPara>
    </w:p>
    <w:p w:rsidR="00CF33E1" w:rsidRPr="00062C4B" w:rsidRDefault="00CF33E1" w:rsidP="00292298">
      <w:pPr>
        <w:spacing w:after="0" w:line="360" w:lineRule="auto"/>
        <w:ind w:left="2880"/>
        <w:rPr>
          <w:rFonts w:eastAsiaTheme="minorEastAsia"/>
        </w:rPr>
      </w:pPr>
    </w:p>
    <w:p w:rsidR="00292298" w:rsidRPr="00062C4B" w:rsidRDefault="00397ED2" w:rsidP="00292298">
      <w:pPr>
        <w:spacing w:after="0" w:line="360" w:lineRule="auto"/>
        <w:ind w:left="2880"/>
      </w:pPr>
      <m:oMathPara>
        <m:oMathParaPr>
          <m:jc m:val="left"/>
        </m:oMathParaPr>
        <m:oMath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20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 xml:space="preserve">=168 </m:t>
              </m:r>
            </m:e>
          </m:nary>
          <m:r>
            <w:rPr>
              <w:rFonts w:ascii="Cambria Math" w:hAnsi="Cambria Math"/>
            </w:rPr>
            <m:t xml:space="preserve">  </m:t>
          </m:r>
          <m:r>
            <m:rPr>
              <m:nor/>
            </m:rPr>
            <m:t>e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 xml:space="preserve">  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20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=1153;</m:t>
          </m:r>
        </m:oMath>
      </m:oMathPara>
    </w:p>
    <w:p w:rsidR="00292298" w:rsidRPr="00062C4B" w:rsidRDefault="00292298" w:rsidP="00CF0BE2">
      <w:pPr>
        <w:pStyle w:val="1Numeraocont"/>
        <w:rPr>
          <w:noProof w:val="0"/>
        </w:rPr>
      </w:pPr>
      <w:r w:rsidRPr="00062C4B">
        <w:rPr>
          <w:noProof w:val="0"/>
        </w:rPr>
        <w:t>Qual é o valor correto do coeficiente de correlação linear?</w:t>
      </w:r>
    </w:p>
    <w:p w:rsidR="00292298" w:rsidRPr="00062C4B" w:rsidRDefault="00CF0BE2" w:rsidP="00292298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17824" behindDoc="0" locked="0" layoutInCell="1" allowOverlap="1" wp14:anchorId="035197BA" wp14:editId="6C365F35">
            <wp:simplePos x="0" y="0"/>
            <wp:positionH relativeFrom="margin">
              <wp:posOffset>4394835</wp:posOffset>
            </wp:positionH>
            <wp:positionV relativeFrom="margin">
              <wp:posOffset>2014220</wp:posOffset>
            </wp:positionV>
            <wp:extent cx="1579245" cy="1283970"/>
            <wp:effectExtent l="0" t="0" r="1905" b="0"/>
            <wp:wrapSquare wrapText="bothSides"/>
            <wp:docPr id="323" name="Picture 323" descr="C:\Users\Ijup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jup\Desktop\New folder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298" w:rsidRPr="00062C4B">
        <w:rPr>
          <w:noProof w:val="0"/>
        </w:rPr>
        <w:t xml:space="preserve">Um professor registou o número de faltas que um grupo de alunos deu no decorrer do ano e a classificação obtida no teste global do 3.º período (na escala de 0 a </w:t>
      </w:r>
      <w:proofErr w:type="gramStart"/>
      <w:r w:rsidR="00292298" w:rsidRPr="00062C4B">
        <w:rPr>
          <w:noProof w:val="0"/>
        </w:rPr>
        <w:t>200 )</w:t>
      </w:r>
      <w:proofErr w:type="gramEnd"/>
      <w:r w:rsidR="00292298" w:rsidRPr="00062C4B">
        <w:rPr>
          <w:noProof w:val="0"/>
        </w:rPr>
        <w:t xml:space="preserve"> .</w:t>
      </w:r>
    </w:p>
    <w:tbl>
      <w:tblPr>
        <w:tblStyle w:val="Tabelacomgrelha"/>
        <w:tblW w:w="0" w:type="auto"/>
        <w:tblInd w:w="360" w:type="dxa"/>
        <w:tblLook w:val="04A0" w:firstRow="1" w:lastRow="0" w:firstColumn="1" w:lastColumn="0" w:noHBand="0" w:noVBand="1"/>
      </w:tblPr>
      <w:tblGrid>
        <w:gridCol w:w="2498"/>
        <w:gridCol w:w="624"/>
        <w:gridCol w:w="624"/>
        <w:gridCol w:w="624"/>
        <w:gridCol w:w="624"/>
        <w:gridCol w:w="624"/>
        <w:gridCol w:w="624"/>
      </w:tblGrid>
      <w:tr w:rsidR="00CF0BE2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line="360" w:lineRule="auto"/>
              <w:ind w:left="0"/>
            </w:pPr>
            <w:r w:rsidRPr="00062C4B">
              <w:t>Aluno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proofErr w:type="gramStart"/>
            <w:r w:rsidRPr="00062C4B">
              <w:t>E</w:t>
            </w:r>
            <w:proofErr w:type="gramEnd"/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F</w:t>
            </w:r>
          </w:p>
        </w:tc>
      </w:tr>
      <w:tr w:rsidR="00292298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line="360" w:lineRule="auto"/>
              <w:ind w:left="0"/>
            </w:pPr>
            <w:r w:rsidRPr="00062C4B">
              <w:t>Número de faltas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6</w:t>
            </w:r>
          </w:p>
        </w:tc>
        <w:tc>
          <w:tcPr>
            <w:tcW w:w="624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7</w:t>
            </w:r>
          </w:p>
        </w:tc>
        <w:tc>
          <w:tcPr>
            <w:tcW w:w="624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4</w:t>
            </w:r>
          </w:p>
        </w:tc>
        <w:tc>
          <w:tcPr>
            <w:tcW w:w="624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3</w:t>
            </w:r>
          </w:p>
        </w:tc>
        <w:tc>
          <w:tcPr>
            <w:tcW w:w="624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9</w:t>
            </w:r>
          </w:p>
        </w:tc>
        <w:tc>
          <w:tcPr>
            <w:tcW w:w="624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12</w:t>
            </w:r>
          </w:p>
        </w:tc>
      </w:tr>
      <w:tr w:rsidR="00292298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line="360" w:lineRule="auto"/>
              <w:ind w:left="0"/>
            </w:pPr>
            <w:r w:rsidRPr="00062C4B">
              <w:t>Classificação no teste global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176</w:t>
            </w:r>
          </w:p>
        </w:tc>
        <w:tc>
          <w:tcPr>
            <w:tcW w:w="624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121</w:t>
            </w:r>
          </w:p>
        </w:tc>
        <w:tc>
          <w:tcPr>
            <w:tcW w:w="624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134</w:t>
            </w:r>
          </w:p>
        </w:tc>
        <w:tc>
          <w:tcPr>
            <w:tcW w:w="624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145</w:t>
            </w:r>
          </w:p>
        </w:tc>
        <w:tc>
          <w:tcPr>
            <w:tcW w:w="624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104</w:t>
            </w:r>
          </w:p>
        </w:tc>
        <w:tc>
          <w:tcPr>
            <w:tcW w:w="624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82</w:t>
            </w:r>
          </w:p>
        </w:tc>
      </w:tr>
    </w:tbl>
    <w:p w:rsidR="00292298" w:rsidRPr="00062C4B" w:rsidRDefault="00292298" w:rsidP="00292298">
      <w:pPr>
        <w:spacing w:after="0" w:line="360" w:lineRule="auto"/>
      </w:pP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Represente, num referencial ortogonal, os pontos correspondentes aos pares de valores indicados na tabela.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Deduza uma equação reduzida da reta que melhor se ajusta aos pontos.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Utilize a equação da reta obtida em 6.2 para prever a classificação no teste global de um aluno que teve 10 faltas no decorrer do ano.</w:t>
      </w:r>
    </w:p>
    <w:p w:rsidR="00292298" w:rsidRPr="00062C4B" w:rsidRDefault="00CF33E1" w:rsidP="00292298">
      <w:pPr>
        <w:pStyle w:val="1Numerao"/>
        <w:rPr>
          <w:noProof w:val="0"/>
        </w:rPr>
      </w:pPr>
      <w:r w:rsidRPr="00413AD4">
        <w:drawing>
          <wp:anchor distT="0" distB="0" distL="114300" distR="114300" simplePos="0" relativeHeight="252029440" behindDoc="0" locked="0" layoutInCell="1" allowOverlap="1" wp14:anchorId="349F0A53" wp14:editId="545BD19E">
            <wp:simplePos x="0" y="0"/>
            <wp:positionH relativeFrom="margin">
              <wp:posOffset>4314190</wp:posOffset>
            </wp:positionH>
            <wp:positionV relativeFrom="paragraph">
              <wp:posOffset>237490</wp:posOffset>
            </wp:positionV>
            <wp:extent cx="1661795" cy="1358900"/>
            <wp:effectExtent l="0" t="0" r="0" b="0"/>
            <wp:wrapSquare wrapText="bothSides"/>
            <wp:docPr id="1437" name="Imagem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298" w:rsidRPr="00062C4B">
        <w:rPr>
          <w:noProof w:val="0"/>
        </w:rPr>
        <w:t>Num estudo sobre o teor de fósforo na água, em mg/</w:t>
      </w:r>
      <w:proofErr w:type="gramStart"/>
      <w:r w:rsidR="00292298" w:rsidRPr="00062C4B">
        <w:rPr>
          <w:noProof w:val="0"/>
        </w:rPr>
        <w:t>L ,</w:t>
      </w:r>
      <w:proofErr w:type="gramEnd"/>
      <w:r w:rsidR="00292298" w:rsidRPr="00062C4B">
        <w:rPr>
          <w:noProof w:val="0"/>
        </w:rPr>
        <w:t xml:space="preserve"> à entrada e à saída de estações de tratamento de águas residuais (ETAR), obteve-se os seguintes resultados de uma amostra com cinco elementos.</w:t>
      </w:r>
    </w:p>
    <w:tbl>
      <w:tblPr>
        <w:tblStyle w:val="Tabelacomgrelha"/>
        <w:tblW w:w="0" w:type="auto"/>
        <w:tblInd w:w="360" w:type="dxa"/>
        <w:tblLook w:val="04A0" w:firstRow="1" w:lastRow="0" w:firstColumn="1" w:lastColumn="0" w:noHBand="0" w:noVBand="1"/>
      </w:tblPr>
      <w:tblGrid>
        <w:gridCol w:w="2478"/>
        <w:gridCol w:w="706"/>
        <w:gridCol w:w="567"/>
        <w:gridCol w:w="709"/>
        <w:gridCol w:w="567"/>
        <w:gridCol w:w="567"/>
      </w:tblGrid>
      <w:tr w:rsidR="00292298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line="360" w:lineRule="auto"/>
              <w:ind w:left="0"/>
            </w:pPr>
            <w:r w:rsidRPr="00062C4B">
              <w:t>ETAR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B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proofErr w:type="gramStart"/>
            <w:r w:rsidRPr="00062C4B">
              <w:t>E</w:t>
            </w:r>
            <w:proofErr w:type="gramEnd"/>
          </w:p>
        </w:tc>
      </w:tr>
      <w:tr w:rsidR="00292298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line="360" w:lineRule="auto"/>
              <w:ind w:left="0"/>
            </w:pPr>
            <w:r w:rsidRPr="00062C4B">
              <w:t>X (teor de fósforo à entrada)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4,4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6,6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7,3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6,5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5,8</w:t>
            </w:r>
          </w:p>
        </w:tc>
      </w:tr>
      <w:tr w:rsidR="00292298" w:rsidRPr="00062C4B" w:rsidTr="00CF0BE2"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2298" w:rsidRPr="00062C4B" w:rsidRDefault="00292298" w:rsidP="00CF0BE2">
            <w:pPr>
              <w:pStyle w:val="PargrafodaLista"/>
              <w:spacing w:line="360" w:lineRule="auto"/>
              <w:ind w:left="0"/>
            </w:pPr>
            <w:proofErr w:type="gramStart"/>
            <w:r w:rsidRPr="00062C4B">
              <w:t>y</w:t>
            </w:r>
            <w:proofErr w:type="gramEnd"/>
            <w:r w:rsidRPr="00062C4B">
              <w:t xml:space="preserve"> (teor de fósforo à saída)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3,1</w:t>
            </w:r>
          </w:p>
        </w:tc>
        <w:tc>
          <w:tcPr>
            <w:tcW w:w="567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4,7</w:t>
            </w:r>
          </w:p>
        </w:tc>
        <w:tc>
          <w:tcPr>
            <w:tcW w:w="709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5,4</w:t>
            </w:r>
          </w:p>
        </w:tc>
        <w:tc>
          <w:tcPr>
            <w:tcW w:w="567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4,6</w:t>
            </w:r>
          </w:p>
        </w:tc>
        <w:tc>
          <w:tcPr>
            <w:tcW w:w="567" w:type="dxa"/>
            <w:vAlign w:val="center"/>
          </w:tcPr>
          <w:p w:rsidR="00292298" w:rsidRPr="00062C4B" w:rsidRDefault="00292298" w:rsidP="00CF0BE2">
            <w:pPr>
              <w:pStyle w:val="PargrafodaLista"/>
              <w:spacing w:before="60" w:after="60"/>
              <w:ind w:left="0"/>
              <w:jc w:val="center"/>
            </w:pPr>
            <w:r w:rsidRPr="00062C4B">
              <w:t>4,2</w:t>
            </w:r>
          </w:p>
        </w:tc>
      </w:tr>
    </w:tbl>
    <w:p w:rsidR="00292298" w:rsidRPr="00062C4B" w:rsidRDefault="00292298" w:rsidP="00292298">
      <w:pPr>
        <w:spacing w:after="0" w:line="360" w:lineRule="auto"/>
      </w:pP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Represente, num referencial ortogonal, os pontos correspondentes aos pares de valores indicados na tabela.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Que tipo de associação se pode estabelecer entre as variáveis?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Deduza a equação reduzida de uma reta que melhor se ajuste aos pontos. Apresente valores aproximados às centésimas.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Utilize a equação da reta obtida em 7.3 para prever o teor de fósforo à saída de uma ETAR se o teor de fósforo à entrada for 5,1 mg/</w:t>
      </w:r>
      <w:proofErr w:type="gramStart"/>
      <w:r w:rsidR="00CF33E1" w:rsidRPr="00062C4B">
        <w:rPr>
          <w:noProof w:val="0"/>
        </w:rPr>
        <w:t>L</w:t>
      </w:r>
      <w:r w:rsidRPr="00062C4B">
        <w:rPr>
          <w:noProof w:val="0"/>
        </w:rPr>
        <w:t xml:space="preserve"> .</w:t>
      </w:r>
      <w:proofErr w:type="gramEnd"/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Determine o valor do coeficiente de correlação linear.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Tendo em conta o valor obtido em 7.5, o que pode referir sobre a qualidade da previsão obtida em 7.4?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Comente a seguinte afirmação: «Podemos utilizar a equação reduzida da reta obtida em 7.2 para prever o teor de fósforo à entrada de uma ETAR se à saída ele for de 6,1 mg/</w:t>
      </w:r>
      <w:proofErr w:type="gramStart"/>
      <w:r w:rsidR="00CF33E1" w:rsidRPr="00062C4B">
        <w:rPr>
          <w:noProof w:val="0"/>
        </w:rPr>
        <w:t xml:space="preserve">L </w:t>
      </w:r>
      <w:r w:rsidRPr="00062C4B">
        <w:rPr>
          <w:noProof w:val="0"/>
        </w:rPr>
        <w:t>.</w:t>
      </w:r>
      <w:proofErr w:type="gramEnd"/>
      <w:r w:rsidRPr="00062C4B">
        <w:rPr>
          <w:noProof w:val="0"/>
        </w:rPr>
        <w:t xml:space="preserve"> »</w:t>
      </w:r>
    </w:p>
    <w:p w:rsidR="00292298" w:rsidRPr="00062C4B" w:rsidRDefault="00292298" w:rsidP="00CF0BE2">
      <w:pPr>
        <w:pStyle w:val="11Numerao"/>
        <w:rPr>
          <w:noProof w:val="0"/>
        </w:rPr>
      </w:pPr>
      <w:r w:rsidRPr="00062C4B">
        <w:rPr>
          <w:noProof w:val="0"/>
        </w:rPr>
        <w:t>De acordo com o Decreto-lei 236/98 de 1 de agosto, o valor máximo admitido (</w:t>
      </w:r>
      <w:r w:rsidR="00CF33E1" w:rsidRPr="00062C4B">
        <w:rPr>
          <w:noProof w:val="0"/>
        </w:rPr>
        <w:t>VMA</w:t>
      </w:r>
      <w:r w:rsidRPr="00062C4B">
        <w:rPr>
          <w:noProof w:val="0"/>
        </w:rPr>
        <w:t>) para o teor de fósforo na água para consumo humano é de 5,0 mg/</w:t>
      </w:r>
      <w:proofErr w:type="gramStart"/>
      <w:r w:rsidR="00CF33E1" w:rsidRPr="00062C4B">
        <w:rPr>
          <w:noProof w:val="0"/>
        </w:rPr>
        <w:t>L</w:t>
      </w:r>
      <w:r w:rsidR="00CF33E1">
        <w:rPr>
          <w:noProof w:val="0"/>
        </w:rPr>
        <w:t xml:space="preserve"> </w:t>
      </w:r>
      <w:r w:rsidRPr="00062C4B">
        <w:rPr>
          <w:noProof w:val="0"/>
        </w:rPr>
        <w:t>.</w:t>
      </w:r>
      <w:proofErr w:type="gramEnd"/>
      <w:r w:rsidRPr="00062C4B">
        <w:rPr>
          <w:noProof w:val="0"/>
        </w:rPr>
        <w:t xml:space="preserve"> Qual será a previsão para o máximo de teor de fósforo na água à entrada da ETAR de modo que não ultrapasse à saída aquele valor?</w:t>
      </w: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2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ED2" w:rsidRDefault="00397ED2" w:rsidP="00BC1E51">
      <w:r>
        <w:separator/>
      </w:r>
    </w:p>
  </w:endnote>
  <w:endnote w:type="continuationSeparator" w:id="0">
    <w:p w:rsidR="00397ED2" w:rsidRDefault="00397ED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79C72B6-068B-4052-906E-7195D19E93DB}"/>
    <w:embedBold r:id="rId2" w:fontKey="{2377660C-3929-4B43-A472-B21207CDFE68}"/>
    <w:embedItalic r:id="rId3" w:fontKey="{3AAE02B4-1B42-430E-B87E-1D790AFC3AF8}"/>
    <w:embedBoldItalic r:id="rId4" w:fontKey="{148F3FC0-197F-4210-9C3D-D7A9580D9A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07FC303A-9694-4CF2-9AE8-30A2A52ADA83}"/>
    <w:embedBold r:id="rId6" w:subsetted="1" w:fontKey="{1D116EE8-E388-4991-A4EE-7DFF08A5A360}"/>
    <w:embedItalic r:id="rId7" w:subsetted="1" w:fontKey="{B6FC2042-3E8D-41E2-BBE1-CD45C42B84EA}"/>
    <w:embedBoldItalic r:id="rId8" w:subsetted="1" w:fontKey="{C9CE1522-C533-4B56-AE5C-79B53CB3C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ED2" w:rsidRDefault="00397ED2" w:rsidP="00BC1E51">
      <w:r>
        <w:separator/>
      </w:r>
    </w:p>
  </w:footnote>
  <w:footnote w:type="continuationSeparator" w:id="0">
    <w:p w:rsidR="00397ED2" w:rsidRDefault="00397ED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97ED2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4C4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6743A-BC0E-44EA-AB30-6A02939F1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3777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2016-07-11T09:56:00Z</dcterms:created>
  <dcterms:modified xsi:type="dcterms:W3CDTF">2016-07-11T09:56:00Z</dcterms:modified>
</cp:coreProperties>
</file>