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5DCD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t-PT"/>
        </w:rPr>
      </w:pPr>
      <w:r w:rsidRPr="00625E4C">
        <w:rPr>
          <w:rFonts w:eastAsia="Times New Roman" w:cstheme="minorHAnsi"/>
          <w:b/>
          <w:bCs/>
          <w:sz w:val="36"/>
          <w:szCs w:val="36"/>
          <w:lang w:eastAsia="pt-PT"/>
        </w:rPr>
        <w:t>OVAR EXPANDE dedica sexta edição aos cantautores</w:t>
      </w:r>
    </w:p>
    <w:p w14:paraId="73674B46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Concertos, conversas, formações e residência artística: público volta a ser desafiado para uma experiência única que o transforma em protagonista</w:t>
      </w:r>
    </w:p>
    <w:p w14:paraId="5CBFB969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A canção continua a ganhar novas quadras. Está a chegar a sexta edição do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OVAR EXPANDE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uma iniciativa do Município de Ovar que, este ano, tem como tema central os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cantautores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e se estende entre os dias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14 e 18 de outubro</w:t>
      </w:r>
      <w:r w:rsidRPr="00625E4C">
        <w:rPr>
          <w:rFonts w:eastAsia="Times New Roman" w:cstheme="minorHAnsi"/>
          <w:sz w:val="24"/>
          <w:szCs w:val="24"/>
          <w:lang w:eastAsia="pt-PT"/>
        </w:rPr>
        <w:t>. O cartaz é a prova clara de que este conceito já conquistou raízes no panorama musical.</w:t>
      </w:r>
    </w:p>
    <w:p w14:paraId="4238CA16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Manel Cruz, Afonso Cabral,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The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Legendary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Tigerman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, Mazela, Bia Maria, Ela Li, Lana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Gasparøtti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e IBSXJAUR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serão os anfitriões da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Escola de Artes e Ofícios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que, mais uma vez, se transforma em casa do festival. O Ovar Expande mantém o padrão de proximidade com o público, alicerçado em três pilares que o tornam único: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concertos intimistas e sem barreiras</w:t>
      </w:r>
      <w:r w:rsidRPr="00625E4C">
        <w:rPr>
          <w:rFonts w:eastAsia="Times New Roman" w:cstheme="minorHAnsi"/>
          <w:sz w:val="24"/>
          <w:szCs w:val="24"/>
          <w:lang w:eastAsia="pt-PT"/>
        </w:rPr>
        <w:t>, conversas e formações, num espaço que respira arte e criatividade.</w:t>
      </w:r>
    </w:p>
    <w:p w14:paraId="17AD78C6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Em destaque está também a aposta numa cultura participativa.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Bia Maria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será a mentora de uma residência artística com a comunidade ovarense, cujo resultado será apresentado no festival, num espetáculo irrepetível que prova que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“qualquer um pode cantar”</w:t>
      </w:r>
      <w:r w:rsidRPr="00625E4C">
        <w:rPr>
          <w:rFonts w:eastAsia="Times New Roman" w:cstheme="minorHAnsi"/>
          <w:sz w:val="24"/>
          <w:szCs w:val="24"/>
          <w:lang w:eastAsia="pt-PT"/>
        </w:rPr>
        <w:t>.</w:t>
      </w:r>
    </w:p>
    <w:p w14:paraId="74FF020B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>O Ovar Expande regressa para descobrir novas vozes e projetos, com a mesma missão de transformar espectadores em protagonistas de uma experiência cultural singular, que valoriza o talento local e celebra a força da canção enquanto arte viva.</w:t>
      </w:r>
    </w:p>
    <w:p w14:paraId="75FE5016" w14:textId="77777777" w:rsidR="00625E4C" w:rsidRPr="00625E4C" w:rsidRDefault="00625E4C" w:rsidP="00541517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“Quem já passou por cá, sabe que é uma experiência diferente. Porque o local inspira e desperta, porque há um ambiente criativo especial em que todos são parte, porque é um espaço de experimentação, de aprendizagem e de partilha, onde há espaço para novas canções e novos universos”, sublinha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Domingos Silva</w:t>
      </w:r>
      <w:r w:rsidRPr="00625E4C">
        <w:rPr>
          <w:rFonts w:eastAsia="Times New Roman" w:cstheme="minorHAnsi"/>
          <w:sz w:val="24"/>
          <w:szCs w:val="24"/>
          <w:lang w:eastAsia="pt-PT"/>
        </w:rPr>
        <w:t>, Presidente da Câmara Municipal, destacando “o crescimento sustentado que o Ovar Expande tem conseguido ano após ano, assim como a importante notoriedade alcançada no panorama musical”.</w:t>
      </w:r>
    </w:p>
    <w:p w14:paraId="6F7DCD7F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625E4C">
        <w:rPr>
          <w:rFonts w:ascii="Segoe UI Emoji" w:eastAsia="Times New Roman" w:hAnsi="Segoe UI Emoji" w:cs="Segoe UI Emoji"/>
          <w:b/>
          <w:bCs/>
          <w:sz w:val="27"/>
          <w:szCs w:val="27"/>
          <w:lang w:eastAsia="pt-PT"/>
        </w:rPr>
        <w:t>🎶</w:t>
      </w:r>
      <w:r w:rsidRPr="00625E4C">
        <w:rPr>
          <w:rFonts w:eastAsia="Times New Roman" w:cstheme="minorHAnsi"/>
          <w:b/>
          <w:bCs/>
          <w:sz w:val="27"/>
          <w:szCs w:val="27"/>
          <w:lang w:eastAsia="pt-PT"/>
        </w:rPr>
        <w:t xml:space="preserve"> Concertos</w:t>
      </w:r>
    </w:p>
    <w:p w14:paraId="484178DF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16 de outubro (quinta-feira)</w:t>
      </w:r>
    </w:p>
    <w:p w14:paraId="12C6E70B" w14:textId="77777777" w:rsidR="00625E4C" w:rsidRPr="00625E4C" w:rsidRDefault="00625E4C" w:rsidP="00541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21h30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Mazela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com a apresentação do seu EP de estreia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“Desgostos em Canções de Colo”</w:t>
      </w:r>
      <w:r w:rsidRPr="00625E4C">
        <w:rPr>
          <w:rFonts w:eastAsia="Times New Roman" w:cstheme="minorHAnsi"/>
          <w:sz w:val="24"/>
          <w:szCs w:val="24"/>
          <w:lang w:eastAsia="pt-PT"/>
        </w:rPr>
        <w:t>.</w:t>
      </w:r>
    </w:p>
    <w:p w14:paraId="739A5747" w14:textId="77777777" w:rsidR="00625E4C" w:rsidRPr="00625E4C" w:rsidRDefault="00625E4C" w:rsidP="00541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22h30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Manel Cruz</w:t>
      </w:r>
      <w:r w:rsidRPr="00625E4C">
        <w:rPr>
          <w:rFonts w:eastAsia="Times New Roman" w:cstheme="minorHAnsi"/>
          <w:sz w:val="24"/>
          <w:szCs w:val="24"/>
          <w:lang w:eastAsia="pt-PT"/>
        </w:rPr>
        <w:t>, figura incontornável do rock português, traz ao Expande um concerto intimista, explorando as suas canções de forma crua e despida, na busca da beleza escondida na fragilidade.</w:t>
      </w:r>
    </w:p>
    <w:p w14:paraId="0313272C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17 de outubro (sexta-feira)</w:t>
      </w:r>
    </w:p>
    <w:p w14:paraId="10D27783" w14:textId="77777777" w:rsidR="00625E4C" w:rsidRPr="00625E4C" w:rsidRDefault="00625E4C" w:rsidP="00541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lastRenderedPageBreak/>
        <w:t xml:space="preserve">21h30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Bia Maria + Coro Local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com o álbum de estreia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“Qualquer Um Pode Cantar”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e a apresentação do resultado da residência artística comunitária.</w:t>
      </w:r>
    </w:p>
    <w:p w14:paraId="753F9CBA" w14:textId="77777777" w:rsidR="00625E4C" w:rsidRPr="00625E4C" w:rsidRDefault="00625E4C" w:rsidP="00541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22h30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Ela Li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que apresenta o disco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“Choradeira”</w:t>
      </w:r>
      <w:r w:rsidRPr="00625E4C">
        <w:rPr>
          <w:rFonts w:eastAsia="Times New Roman" w:cstheme="minorHAnsi"/>
          <w:sz w:val="24"/>
          <w:szCs w:val="24"/>
          <w:lang w:eastAsia="pt-PT"/>
        </w:rPr>
        <w:t>, marcado pela autenticidade e maturidade artística.</w:t>
      </w:r>
    </w:p>
    <w:p w14:paraId="246C8EFF" w14:textId="77777777" w:rsidR="00625E4C" w:rsidRPr="00625E4C" w:rsidRDefault="00625E4C" w:rsidP="00541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23h30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Afonso Cabral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com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“Demorar”</w:t>
      </w:r>
      <w:r w:rsidRPr="00625E4C">
        <w:rPr>
          <w:rFonts w:eastAsia="Times New Roman" w:cstheme="minorHAnsi"/>
          <w:sz w:val="24"/>
          <w:szCs w:val="24"/>
          <w:lang w:eastAsia="pt-PT"/>
        </w:rPr>
        <w:t>, segundo álbum aclamado pela crítica e pelo público.</w:t>
      </w:r>
    </w:p>
    <w:p w14:paraId="73B69730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18 de outubro (sábado)</w:t>
      </w:r>
    </w:p>
    <w:p w14:paraId="3ED30260" w14:textId="77777777" w:rsidR="00625E4C" w:rsidRPr="00625E4C" w:rsidRDefault="00625E4C" w:rsidP="00541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21h30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Lana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Gasparøtti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 xml:space="preserve">, com o álbum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</w:t>
      </w:r>
      <w:proofErr w:type="spellStart"/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Dimensions</w:t>
      </w:r>
      <w:proofErr w:type="spellEnd"/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”</w:t>
      </w:r>
      <w:r w:rsidRPr="00625E4C">
        <w:rPr>
          <w:rFonts w:eastAsia="Times New Roman" w:cstheme="minorHAnsi"/>
          <w:sz w:val="24"/>
          <w:szCs w:val="24"/>
          <w:lang w:eastAsia="pt-PT"/>
        </w:rPr>
        <w:t>, onde o jazz dançante se cruza com eletrónica.</w:t>
      </w:r>
    </w:p>
    <w:p w14:paraId="400EF31E" w14:textId="77777777" w:rsidR="00625E4C" w:rsidRPr="00625E4C" w:rsidRDefault="00625E4C" w:rsidP="00541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22h30 –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IBSXJAUR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dupla que estreia o álbum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</w:t>
      </w:r>
      <w:proofErr w:type="spellStart"/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Sanity</w:t>
      </w:r>
      <w:proofErr w:type="spellEnd"/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”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, fundindo pop crua com sonoridades techno e </w:t>
      </w:r>
      <w:proofErr w:type="spellStart"/>
      <w:r w:rsidRPr="00625E4C">
        <w:rPr>
          <w:rFonts w:eastAsia="Times New Roman" w:cstheme="minorHAnsi"/>
          <w:sz w:val="24"/>
          <w:szCs w:val="24"/>
          <w:lang w:eastAsia="pt-PT"/>
        </w:rPr>
        <w:t>drum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sz w:val="24"/>
          <w:szCs w:val="24"/>
          <w:lang w:eastAsia="pt-PT"/>
        </w:rPr>
        <w:t>and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sz w:val="24"/>
          <w:szCs w:val="24"/>
          <w:lang w:eastAsia="pt-PT"/>
        </w:rPr>
        <w:t>bass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>.</w:t>
      </w:r>
    </w:p>
    <w:p w14:paraId="1891A25D" w14:textId="77777777" w:rsidR="00625E4C" w:rsidRPr="00625E4C" w:rsidRDefault="00625E4C" w:rsidP="00541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23h30 –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The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Legendary</w:t>
      </w:r>
      <w:proofErr w:type="spellEnd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 xml:space="preserve"> </w:t>
      </w:r>
      <w:proofErr w:type="spellStart"/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Tigerman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>, que convida o público à (</w:t>
      </w:r>
      <w:proofErr w:type="spellStart"/>
      <w:r w:rsidRPr="00625E4C">
        <w:rPr>
          <w:rFonts w:eastAsia="Times New Roman" w:cstheme="minorHAnsi"/>
          <w:sz w:val="24"/>
          <w:szCs w:val="24"/>
          <w:lang w:eastAsia="pt-PT"/>
        </w:rPr>
        <w:t>re</w:t>
      </w:r>
      <w:proofErr w:type="spellEnd"/>
      <w:r w:rsidRPr="00625E4C">
        <w:rPr>
          <w:rFonts w:eastAsia="Times New Roman" w:cstheme="minorHAnsi"/>
          <w:sz w:val="24"/>
          <w:szCs w:val="24"/>
          <w:lang w:eastAsia="pt-PT"/>
        </w:rPr>
        <w:t>)descoberta de um novo capítulo da sua carreira, algures entre a música de dança, o punk, os sintetizadores e as grandes orquestrações.</w:t>
      </w:r>
    </w:p>
    <w:p w14:paraId="15BCFB72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625E4C">
        <w:rPr>
          <w:rFonts w:ascii="Segoe UI Emoji" w:eastAsia="Times New Roman" w:hAnsi="Segoe UI Emoji" w:cs="Segoe UI Emoji"/>
          <w:b/>
          <w:bCs/>
          <w:sz w:val="27"/>
          <w:szCs w:val="27"/>
          <w:lang w:eastAsia="pt-PT"/>
        </w:rPr>
        <w:t>🗣</w:t>
      </w:r>
      <w:r w:rsidRPr="00625E4C">
        <w:rPr>
          <w:rFonts w:eastAsia="Times New Roman" w:cstheme="minorHAnsi"/>
          <w:b/>
          <w:bCs/>
          <w:sz w:val="27"/>
          <w:szCs w:val="27"/>
          <w:lang w:eastAsia="pt-PT"/>
        </w:rPr>
        <w:t>️ Conversas e Ações de Formação</w:t>
      </w:r>
    </w:p>
    <w:p w14:paraId="0E06F964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O tema central </w:t>
      </w:r>
      <w:r w:rsidRPr="00625E4C">
        <w:rPr>
          <w:rFonts w:eastAsia="Times New Roman" w:cstheme="minorHAnsi"/>
          <w:i/>
          <w:iCs/>
          <w:sz w:val="24"/>
          <w:szCs w:val="24"/>
          <w:lang w:eastAsia="pt-PT"/>
        </w:rPr>
        <w:t>“Cantautores”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inspira também as conversas e formações do festival.</w:t>
      </w:r>
      <w:r w:rsidRPr="00625E4C">
        <w:rPr>
          <w:rFonts w:eastAsia="Times New Roman" w:cstheme="minorHAnsi"/>
          <w:sz w:val="24"/>
          <w:szCs w:val="24"/>
          <w:lang w:eastAsia="pt-PT"/>
        </w:rPr>
        <w:br/>
        <w:t>De 14 a 18 de outubro, o público poderá mergulhar no universo da escrita e da composição musical, ouvir os artistas em discurso direto e conhecer os bastidores dos processos criativos.</w:t>
      </w:r>
    </w:p>
    <w:p w14:paraId="3C9A34EA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>As sessões incluirão masterclasses e debates que exploram as palavras, melodias e narrativas que transformam histórias pessoais em canções universais.</w:t>
      </w:r>
    </w:p>
    <w:p w14:paraId="50DC771C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t-PT"/>
        </w:rPr>
      </w:pPr>
      <w:r w:rsidRPr="00625E4C">
        <w:rPr>
          <w:rFonts w:ascii="Segoe UI Emoji" w:eastAsia="Times New Roman" w:hAnsi="Segoe UI Emoji" w:cs="Segoe UI Emoji"/>
          <w:b/>
          <w:bCs/>
          <w:sz w:val="27"/>
          <w:szCs w:val="27"/>
          <w:lang w:eastAsia="pt-PT"/>
        </w:rPr>
        <w:t>🎟</w:t>
      </w:r>
      <w:r w:rsidRPr="00625E4C">
        <w:rPr>
          <w:rFonts w:eastAsia="Times New Roman" w:cstheme="minorHAnsi"/>
          <w:b/>
          <w:bCs/>
          <w:sz w:val="27"/>
          <w:szCs w:val="27"/>
          <w:lang w:eastAsia="pt-PT"/>
        </w:rPr>
        <w:t>️ Bilhetes</w:t>
      </w:r>
    </w:p>
    <w:p w14:paraId="34D23F39" w14:textId="77777777" w:rsidR="00625E4C" w:rsidRPr="00625E4C" w:rsidRDefault="00625E4C" w:rsidP="005415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Passe geral</w:t>
      </w:r>
      <w:r w:rsidRPr="00625E4C">
        <w:rPr>
          <w:rFonts w:eastAsia="Times New Roman" w:cstheme="minorHAnsi"/>
          <w:sz w:val="24"/>
          <w:szCs w:val="24"/>
          <w:lang w:eastAsia="pt-PT"/>
        </w:rPr>
        <w:t>: 25 euros (acesso a todos os concertos)</w:t>
      </w:r>
    </w:p>
    <w:p w14:paraId="00D03438" w14:textId="77777777" w:rsidR="00625E4C" w:rsidRPr="00625E4C" w:rsidRDefault="00625E4C" w:rsidP="005415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Entrada diária</w:t>
      </w:r>
      <w:r w:rsidRPr="00625E4C">
        <w:rPr>
          <w:rFonts w:eastAsia="Times New Roman" w:cstheme="minorHAnsi"/>
          <w:sz w:val="24"/>
          <w:szCs w:val="24"/>
          <w:lang w:eastAsia="pt-PT"/>
        </w:rPr>
        <w:t>: 10 euros</w:t>
      </w:r>
    </w:p>
    <w:p w14:paraId="4E6FF8E6" w14:textId="693F4316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À venda nas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bilheteiras locais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e na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BOL</w:t>
      </w:r>
      <w:r>
        <w:rPr>
          <w:rFonts w:eastAsia="Times New Roman" w:cstheme="minorHAnsi"/>
          <w:sz w:val="24"/>
          <w:szCs w:val="24"/>
          <w:lang w:eastAsia="pt-PT"/>
        </w:rPr>
        <w:t xml:space="preserve"> em </w:t>
      </w:r>
      <w:r w:rsidRPr="00625E4C">
        <w:rPr>
          <w:rFonts w:eastAsia="Times New Roman" w:cstheme="minorHAnsi"/>
          <w:sz w:val="24"/>
          <w:szCs w:val="24"/>
          <w:lang w:eastAsia="pt-PT"/>
        </w:rPr>
        <w:t>https://ovar.bol.pt/</w:t>
      </w:r>
    </w:p>
    <w:p w14:paraId="479F387C" w14:textId="77777777" w:rsidR="00625E4C" w:rsidRPr="00625E4C" w:rsidRDefault="00625E4C" w:rsidP="0054151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625E4C">
        <w:rPr>
          <w:rFonts w:eastAsia="Times New Roman" w:cstheme="minorHAnsi"/>
          <w:sz w:val="24"/>
          <w:szCs w:val="24"/>
          <w:lang w:eastAsia="pt-PT"/>
        </w:rPr>
        <w:t xml:space="preserve">O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OVAR EXPANDE 2025</w:t>
      </w:r>
      <w:r w:rsidRPr="00625E4C">
        <w:rPr>
          <w:rFonts w:eastAsia="Times New Roman" w:cstheme="minorHAnsi"/>
          <w:sz w:val="24"/>
          <w:szCs w:val="24"/>
          <w:lang w:eastAsia="pt-PT"/>
        </w:rPr>
        <w:t xml:space="preserve"> renova o compromisso com a criação artística, a participação local e a descoberta de novas linguagens. Este ano, propõe-se celebrar os </w:t>
      </w:r>
      <w:r w:rsidRPr="00625E4C">
        <w:rPr>
          <w:rFonts w:eastAsia="Times New Roman" w:cstheme="minorHAnsi"/>
          <w:b/>
          <w:bCs/>
          <w:sz w:val="24"/>
          <w:szCs w:val="24"/>
          <w:lang w:eastAsia="pt-PT"/>
        </w:rPr>
        <w:t>Cantautores</w:t>
      </w:r>
      <w:r w:rsidRPr="00625E4C">
        <w:rPr>
          <w:rFonts w:eastAsia="Times New Roman" w:cstheme="minorHAnsi"/>
          <w:sz w:val="24"/>
          <w:szCs w:val="24"/>
          <w:lang w:eastAsia="pt-PT"/>
        </w:rPr>
        <w:t>, transformando Ovar num espaço de partilha, experimentação e proximidade, onde cada espectador é parte ativa da experiência cultural.</w:t>
      </w:r>
    </w:p>
    <w:p w14:paraId="3C16D485" w14:textId="7E34C373" w:rsidR="00F21731" w:rsidRDefault="00F21731" w:rsidP="00F21731">
      <w:pPr>
        <w:pStyle w:val="NormalWeb"/>
        <w:rPr>
          <w:rFonts w:cstheme="minorHAnsi"/>
        </w:rPr>
      </w:pPr>
      <w:r w:rsidRPr="00F21731">
        <w:rPr>
          <w:rFonts w:asciiTheme="minorHAnsi" w:hAnsiTheme="minorHAnsi" w:cstheme="minorHAnsi"/>
        </w:rPr>
        <w:t>Saiba mais em:</w:t>
      </w:r>
      <w:r>
        <w:rPr>
          <w:rFonts w:cstheme="minorHAnsi"/>
        </w:rPr>
        <w:t xml:space="preserve"> </w:t>
      </w:r>
      <w:hyperlink r:id="rId7" w:history="1">
        <w:r w:rsidRPr="003D6C13">
          <w:rPr>
            <w:rStyle w:val="Hiperligao"/>
            <w:rFonts w:cstheme="minorHAnsi"/>
          </w:rPr>
          <w:t>https://cultura.cm-ovar.pt/pt/menu/3016/ovar-expande.aspx</w:t>
        </w:r>
      </w:hyperlink>
    </w:p>
    <w:p w14:paraId="66D1E1BF" w14:textId="77777777" w:rsidR="00F21731" w:rsidRPr="00F21731" w:rsidRDefault="00F21731" w:rsidP="00F21731">
      <w:pPr>
        <w:pStyle w:val="NormalWeb"/>
      </w:pPr>
    </w:p>
    <w:p w14:paraId="271D572E" w14:textId="52E3B4DA" w:rsidR="00F21731" w:rsidRPr="00625E4C" w:rsidRDefault="00F21731" w:rsidP="00541517">
      <w:pPr>
        <w:jc w:val="both"/>
        <w:rPr>
          <w:rFonts w:cstheme="minorHAnsi"/>
        </w:rPr>
      </w:pPr>
    </w:p>
    <w:sectPr w:rsidR="00F21731" w:rsidRPr="00625E4C" w:rsidSect="00541517">
      <w:headerReference w:type="default" r:id="rId8"/>
      <w:pgSz w:w="11906" w:h="16838"/>
      <w:pgMar w:top="1985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03F6" w14:textId="77777777" w:rsidR="00B72E27" w:rsidRDefault="00B72E27" w:rsidP="00541517">
      <w:pPr>
        <w:spacing w:after="0" w:line="240" w:lineRule="auto"/>
      </w:pPr>
      <w:r>
        <w:separator/>
      </w:r>
    </w:p>
  </w:endnote>
  <w:endnote w:type="continuationSeparator" w:id="0">
    <w:p w14:paraId="1DA01209" w14:textId="77777777" w:rsidR="00B72E27" w:rsidRDefault="00B72E27" w:rsidP="0054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3166" w14:textId="77777777" w:rsidR="00B72E27" w:rsidRDefault="00B72E27" w:rsidP="00541517">
      <w:pPr>
        <w:spacing w:after="0" w:line="240" w:lineRule="auto"/>
      </w:pPr>
      <w:r>
        <w:separator/>
      </w:r>
    </w:p>
  </w:footnote>
  <w:footnote w:type="continuationSeparator" w:id="0">
    <w:p w14:paraId="3D5F8E2D" w14:textId="77777777" w:rsidR="00B72E27" w:rsidRDefault="00B72E27" w:rsidP="0054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EE77" w14:textId="1C86F747" w:rsidR="004F193A" w:rsidRDefault="004F193A" w:rsidP="004F193A">
    <w:pPr>
      <w:pStyle w:val="NormalWeb"/>
      <w:rPr>
        <w:noProof/>
      </w:rPr>
    </w:pPr>
    <w:r w:rsidRPr="004F193A">
      <w:rPr>
        <w:noProof/>
      </w:rPr>
      <w:drawing>
        <wp:anchor distT="0" distB="0" distL="114300" distR="114300" simplePos="0" relativeHeight="251658240" behindDoc="1" locked="0" layoutInCell="1" allowOverlap="1" wp14:anchorId="6698683D" wp14:editId="4464EF5F">
          <wp:simplePos x="0" y="0"/>
          <wp:positionH relativeFrom="margin">
            <wp:posOffset>3906520</wp:posOffset>
          </wp:positionH>
          <wp:positionV relativeFrom="paragraph">
            <wp:posOffset>-672465</wp:posOffset>
          </wp:positionV>
          <wp:extent cx="2320290" cy="1866900"/>
          <wp:effectExtent l="0" t="0" r="3810" b="0"/>
          <wp:wrapTight wrapText="bothSides">
            <wp:wrapPolygon edited="0">
              <wp:start x="0" y="0"/>
              <wp:lineTo x="0" y="21380"/>
              <wp:lineTo x="21458" y="21380"/>
              <wp:lineTo x="2145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1" b="16890"/>
                  <a:stretch/>
                </pic:blipFill>
                <pic:spPr bwMode="auto">
                  <a:xfrm>
                    <a:off x="0" y="0"/>
                    <a:ext cx="232029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517">
      <w:rPr>
        <w:noProof/>
      </w:rPr>
      <w:drawing>
        <wp:inline distT="0" distB="0" distL="0" distR="0" wp14:anchorId="684E1A00" wp14:editId="0D67C010">
          <wp:extent cx="1399955" cy="628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4" t="31558" r="156" b="28023"/>
                  <a:stretch/>
                </pic:blipFill>
                <pic:spPr bwMode="auto">
                  <a:xfrm>
                    <a:off x="0" y="0"/>
                    <a:ext cx="1406922" cy="631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1517">
      <w:tab/>
    </w:r>
  </w:p>
  <w:p w14:paraId="2094AD67" w14:textId="4648F95A" w:rsidR="004F193A" w:rsidRPr="004F193A" w:rsidRDefault="004F193A" w:rsidP="004F193A">
    <w:pPr>
      <w:pStyle w:val="NormalWeb"/>
    </w:pPr>
  </w:p>
  <w:p w14:paraId="4523831D" w14:textId="02CD003E" w:rsidR="00541517" w:rsidRDefault="00541517" w:rsidP="00541517">
    <w:pPr>
      <w:pStyle w:val="Cabealho"/>
      <w:tabs>
        <w:tab w:val="clear" w:pos="4252"/>
        <w:tab w:val="clear" w:pos="8504"/>
        <w:tab w:val="center" w:pos="48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6BE"/>
    <w:multiLevelType w:val="multilevel"/>
    <w:tmpl w:val="8D9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D0E29"/>
    <w:multiLevelType w:val="multilevel"/>
    <w:tmpl w:val="F69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43762"/>
    <w:multiLevelType w:val="multilevel"/>
    <w:tmpl w:val="AE9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A7952"/>
    <w:multiLevelType w:val="multilevel"/>
    <w:tmpl w:val="23C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4C"/>
    <w:rsid w:val="002D3674"/>
    <w:rsid w:val="004F193A"/>
    <w:rsid w:val="00541517"/>
    <w:rsid w:val="005F0254"/>
    <w:rsid w:val="00625E4C"/>
    <w:rsid w:val="007D5554"/>
    <w:rsid w:val="009666B0"/>
    <w:rsid w:val="00B72E27"/>
    <w:rsid w:val="00E12F62"/>
    <w:rsid w:val="00F2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216B"/>
  <w15:chartTrackingRefBased/>
  <w15:docId w15:val="{CB7D2B13-9A3F-4958-82F5-E1F7B0E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625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625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625E4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25E4C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2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25E4C"/>
    <w:rPr>
      <w:b/>
      <w:bCs/>
    </w:rPr>
  </w:style>
  <w:style w:type="character" w:styleId="nfase">
    <w:name w:val="Emphasis"/>
    <w:basedOn w:val="Tipodeletrapredefinidodopargrafo"/>
    <w:uiPriority w:val="20"/>
    <w:qFormat/>
    <w:rsid w:val="00625E4C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54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1517"/>
  </w:style>
  <w:style w:type="paragraph" w:styleId="Rodap">
    <w:name w:val="footer"/>
    <w:basedOn w:val="Normal"/>
    <w:link w:val="RodapCarter"/>
    <w:uiPriority w:val="99"/>
    <w:unhideWhenUsed/>
    <w:rsid w:val="00541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1517"/>
  </w:style>
  <w:style w:type="character" w:styleId="Hiperligao">
    <w:name w:val="Hyperlink"/>
    <w:basedOn w:val="Tipodeletrapredefinidodopargrafo"/>
    <w:uiPriority w:val="99"/>
    <w:unhideWhenUsed/>
    <w:rsid w:val="00F2173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2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ltura.cm-ovar.pt/pt/menu/3016/ovar-expand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Licínio Pimenta</dc:creator>
  <cp:keywords/>
  <dc:description/>
  <cp:lastModifiedBy>Patrícia Fernandes</cp:lastModifiedBy>
  <cp:revision>4</cp:revision>
  <dcterms:created xsi:type="dcterms:W3CDTF">2025-09-05T14:34:00Z</dcterms:created>
  <dcterms:modified xsi:type="dcterms:W3CDTF">2025-09-05T16:08:00Z</dcterms:modified>
</cp:coreProperties>
</file>