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9E" w:rsidRDefault="000538C7" w:rsidP="009A42A1">
      <w:pPr>
        <w:pStyle w:val="Ttulo2"/>
        <w:jc w:val="center"/>
        <w:rPr>
          <w:rStyle w:val="mw-headlin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342900</wp:posOffset>
            </wp:positionV>
            <wp:extent cx="1450340" cy="1087755"/>
            <wp:effectExtent l="19050" t="0" r="0" b="0"/>
            <wp:wrapTight wrapText="bothSides">
              <wp:wrapPolygon edited="0">
                <wp:start x="-284" y="0"/>
                <wp:lineTo x="-284" y="21184"/>
                <wp:lineTo x="21562" y="21184"/>
                <wp:lineTo x="21562" y="0"/>
                <wp:lineTo x="-284" y="0"/>
              </wp:wrapPolygon>
            </wp:wrapTight>
            <wp:docPr id="13" name="Imagem 13" descr="http://images.ig.com.br/publicador/ultimosegundo/arquivos/pultimo_segundouniverso_corta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ig.com.br/publicador/ultimosegundo/arquivos/pultimo_segundouniverso_cortad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19E">
        <w:rPr>
          <w:rStyle w:val="mw-headline"/>
        </w:rPr>
        <w:t xml:space="preserve">Documento de apoio </w:t>
      </w:r>
      <w:r w:rsidR="00513FF4">
        <w:rPr>
          <w:rStyle w:val="mw-headline"/>
        </w:rPr>
        <w:t>I</w:t>
      </w:r>
      <w:r w:rsidR="00AC3B57">
        <w:rPr>
          <w:rStyle w:val="mw-headline"/>
        </w:rPr>
        <w:t>I</w:t>
      </w:r>
      <w:r w:rsidR="00513FF4">
        <w:rPr>
          <w:rStyle w:val="mw-headline"/>
        </w:rPr>
        <w:t xml:space="preserve"> (STC</w:t>
      </w:r>
      <w:r w:rsidR="00CF49CE">
        <w:rPr>
          <w:rStyle w:val="mw-headline"/>
        </w:rPr>
        <w:t xml:space="preserve"> – DR2) </w:t>
      </w:r>
      <w:r w:rsidR="00BB0576">
        <w:rPr>
          <w:rStyle w:val="mw-headline"/>
        </w:rPr>
        <w:t xml:space="preserve">– </w:t>
      </w:r>
      <w:r w:rsidR="00AC3B57" w:rsidRPr="00AC3B57">
        <w:rPr>
          <w:rStyle w:val="mw-headline"/>
          <w:sz w:val="32"/>
          <w:szCs w:val="32"/>
        </w:rPr>
        <w:t>Testar teoria do Big Bang</w:t>
      </w:r>
    </w:p>
    <w:p w:rsidR="00C910D5" w:rsidRDefault="00C910D5" w:rsidP="00C910D5">
      <w:pPr>
        <w:pStyle w:val="NormalWeb"/>
      </w:pPr>
    </w:p>
    <w:p w:rsidR="00B86D7D" w:rsidRPr="007A4A47" w:rsidRDefault="007A4A47" w:rsidP="00C27EF1">
      <w:pPr>
        <w:pStyle w:val="Ttulo2"/>
        <w:rPr>
          <w:rStyle w:val="mw-headline"/>
          <w:rFonts w:ascii="Comic Sans MS" w:hAnsi="Comic Sans MS"/>
          <w:sz w:val="32"/>
          <w:szCs w:val="32"/>
        </w:rPr>
      </w:pPr>
      <w:r w:rsidRPr="007A4A47">
        <w:rPr>
          <w:rStyle w:val="mw-headline"/>
          <w:rFonts w:ascii="Comic Sans MS" w:hAnsi="Comic Sans MS"/>
          <w:sz w:val="32"/>
          <w:szCs w:val="32"/>
        </w:rPr>
        <w:t>Experiência inédita tenta testar teoria do Big Bang</w:t>
      </w:r>
    </w:p>
    <w:p w:rsidR="000508C0" w:rsidRDefault="007A4A47" w:rsidP="007A4A47">
      <w:pPr>
        <w:spacing w:before="100" w:beforeAutospacing="1" w:after="100" w:afterAutospacing="1"/>
        <w:rPr>
          <w:color w:val="666666"/>
          <w:sz w:val="36"/>
          <w:szCs w:val="36"/>
          <w:lang w:val="pt-BR"/>
        </w:rPr>
      </w:pPr>
      <w:r>
        <w:rPr>
          <w:color w:val="666666"/>
          <w:sz w:val="36"/>
          <w:szCs w:val="36"/>
          <w:lang w:val="pt-BR"/>
        </w:rPr>
        <w:t>A grandiosa experiência científica começa nesta noite na suíça. Sete mil cie</w:t>
      </w:r>
      <w:r w:rsidR="000508C0">
        <w:rPr>
          <w:color w:val="666666"/>
          <w:sz w:val="36"/>
          <w:szCs w:val="36"/>
          <w:lang w:val="pt-BR"/>
        </w:rPr>
        <w:t>ntistas de 50 países e 181</w:t>
      </w:r>
      <w:r>
        <w:rPr>
          <w:color w:val="666666"/>
          <w:sz w:val="36"/>
          <w:szCs w:val="36"/>
          <w:lang w:val="pt-BR"/>
        </w:rPr>
        <w:t xml:space="preserve"> instituições de pesquisa querem saber como o universo começou.</w:t>
      </w:r>
    </w:p>
    <w:p w:rsidR="000508C0" w:rsidRDefault="000538C7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1924685</wp:posOffset>
            </wp:positionV>
            <wp:extent cx="4982210" cy="2253615"/>
            <wp:effectExtent l="19050" t="0" r="8890" b="0"/>
            <wp:wrapTight wrapText="bothSides">
              <wp:wrapPolygon edited="0">
                <wp:start x="-83" y="0"/>
                <wp:lineTo x="-83" y="21363"/>
                <wp:lineTo x="21639" y="21363"/>
                <wp:lineTo x="21639" y="0"/>
                <wp:lineTo x="-83" y="0"/>
              </wp:wrapPolygon>
            </wp:wrapTight>
            <wp:docPr id="12" name="Imagem 12" descr="lhc_welding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hc_welding_7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0DE" w:rsidRPr="007620DE">
        <w:rPr>
          <w:rFonts w:ascii="Comic Sans MS" w:hAnsi="Comic Sans MS"/>
          <w:sz w:val="22"/>
          <w:szCs w:val="22"/>
          <w:lang w:val="pt-BR"/>
        </w:rPr>
        <w:t xml:space="preserve">O evento poderá inaugurar uma nova era no conhecimento dos fenômenos da natureza, e confirmar a teoria do Big-Bang, a explosão que teria dado origem ao universo conhecido. </w:t>
      </w:r>
      <w:r w:rsidR="007620DE" w:rsidRPr="007620DE">
        <w:rPr>
          <w:rFonts w:ascii="Comic Sans MS" w:hAnsi="Comic Sans MS"/>
          <w:sz w:val="22"/>
          <w:szCs w:val="22"/>
          <w:lang w:val="pt-BR"/>
        </w:rPr>
        <w:br/>
      </w:r>
      <w:r w:rsidR="007620DE" w:rsidRPr="007620DE">
        <w:rPr>
          <w:rFonts w:ascii="Comic Sans MS" w:hAnsi="Comic Sans MS"/>
          <w:sz w:val="22"/>
          <w:szCs w:val="22"/>
          <w:lang w:val="pt-BR"/>
        </w:rPr>
        <w:br/>
        <w:t xml:space="preserve">“O </w:t>
      </w:r>
      <w:r w:rsidR="007620DE">
        <w:rPr>
          <w:rFonts w:ascii="Comic Sans MS" w:hAnsi="Comic Sans MS"/>
          <w:sz w:val="22"/>
          <w:szCs w:val="22"/>
          <w:lang w:val="pt-BR"/>
        </w:rPr>
        <w:t>fundamental desta experiência</w:t>
      </w:r>
      <w:r w:rsidR="007620DE" w:rsidRPr="007620DE">
        <w:rPr>
          <w:rFonts w:ascii="Comic Sans MS" w:hAnsi="Comic Sans MS"/>
          <w:sz w:val="22"/>
          <w:szCs w:val="22"/>
          <w:lang w:val="pt-BR"/>
        </w:rPr>
        <w:t xml:space="preserve"> é o grande entendimento da natureza, das leis da natureza e das estruturas fundamentais da natureza e das suas interações”, diz Vítor Oguri, físico do projeto. </w:t>
      </w:r>
      <w:r w:rsidR="007620DE" w:rsidRPr="007620DE">
        <w:rPr>
          <w:rFonts w:ascii="Comic Sans MS" w:hAnsi="Comic Sans MS"/>
          <w:sz w:val="22"/>
          <w:szCs w:val="22"/>
          <w:lang w:val="pt-BR"/>
        </w:rPr>
        <w:br/>
      </w:r>
      <w:r w:rsidR="007620DE" w:rsidRPr="007620DE">
        <w:rPr>
          <w:rFonts w:ascii="Comic Sans MS" w:hAnsi="Comic Sans MS"/>
          <w:sz w:val="22"/>
          <w:szCs w:val="22"/>
          <w:lang w:val="pt-BR"/>
        </w:rPr>
        <w:br/>
        <w:t xml:space="preserve">A experiência tão esperada vai acontecer na Europa, na fronteira entre França e Suíça. Ali foi construído o túnel circular, com 27 quilômetros, a </w:t>
      </w:r>
      <w:smartTag w:uri="urn:schemas-microsoft-com:office:smarttags" w:element="metricconverter">
        <w:smartTagPr>
          <w:attr w:name="ProductID" w:val="100 metros"/>
        </w:smartTagPr>
        <w:r w:rsidR="007620DE" w:rsidRPr="007620DE">
          <w:rPr>
            <w:rFonts w:ascii="Comic Sans MS" w:hAnsi="Comic Sans MS"/>
            <w:sz w:val="22"/>
            <w:szCs w:val="22"/>
            <w:lang w:val="pt-BR"/>
          </w:rPr>
          <w:t>100 metros</w:t>
        </w:r>
      </w:smartTag>
      <w:r w:rsidR="007620DE" w:rsidRPr="007620DE">
        <w:rPr>
          <w:rFonts w:ascii="Comic Sans MS" w:hAnsi="Comic Sans MS"/>
          <w:sz w:val="22"/>
          <w:szCs w:val="22"/>
          <w:lang w:val="pt-BR"/>
        </w:rPr>
        <w:t xml:space="preserve"> abaixo da superfície.</w:t>
      </w:r>
    </w:p>
    <w:p w:rsidR="000508C0" w:rsidRPr="00C27EF1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0508C0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0508C0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0508C0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0508C0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0508C0" w:rsidRDefault="000508C0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</w:p>
    <w:p w:rsidR="00647692" w:rsidRDefault="007620DE" w:rsidP="0054219E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  <w:r w:rsidRPr="007620DE">
        <w:rPr>
          <w:rFonts w:ascii="Comic Sans MS" w:hAnsi="Comic Sans MS"/>
          <w:sz w:val="22"/>
          <w:szCs w:val="22"/>
          <w:lang w:val="pt-BR"/>
        </w:rPr>
        <w:t xml:space="preserve"> </w:t>
      </w:r>
      <w:r w:rsidRPr="007620DE">
        <w:rPr>
          <w:rFonts w:ascii="Comic Sans MS" w:hAnsi="Comic Sans MS"/>
          <w:sz w:val="22"/>
          <w:szCs w:val="22"/>
          <w:lang w:val="pt-BR"/>
        </w:rPr>
        <w:br/>
      </w:r>
      <w:r w:rsidRPr="007620DE">
        <w:rPr>
          <w:rFonts w:ascii="Comic Sans MS" w:hAnsi="Comic Sans MS"/>
          <w:sz w:val="22"/>
          <w:szCs w:val="22"/>
          <w:lang w:val="pt-BR"/>
        </w:rPr>
        <w:br/>
        <w:t xml:space="preserve">É o maior acelerador de partículas do planeta. Levou cerca de 20 anos para ser construído e custou quase nove bilhões de dólares. Cento e oitenta e um institutos de pesquisa do mundo inteiro contribuíram para o projeto, realizado pelo Centro Europeu de Pesquisa Nuclear. </w:t>
      </w:r>
      <w:r w:rsidRPr="007620DE">
        <w:rPr>
          <w:rFonts w:ascii="Comic Sans MS" w:hAnsi="Comic Sans MS"/>
          <w:sz w:val="22"/>
          <w:szCs w:val="22"/>
          <w:lang w:val="pt-BR"/>
        </w:rPr>
        <w:br/>
      </w:r>
      <w:r w:rsidRPr="007620DE">
        <w:rPr>
          <w:rFonts w:ascii="Comic Sans MS" w:hAnsi="Comic Sans MS"/>
          <w:sz w:val="22"/>
          <w:szCs w:val="22"/>
          <w:lang w:val="pt-BR"/>
        </w:rPr>
        <w:br/>
        <w:t>Os túneis serão carre</w:t>
      </w:r>
      <w:r>
        <w:rPr>
          <w:rFonts w:ascii="Comic Sans MS" w:hAnsi="Comic Sans MS"/>
          <w:sz w:val="22"/>
          <w:szCs w:val="22"/>
          <w:lang w:val="pt-BR"/>
        </w:rPr>
        <w:t>gados com dois feixes de prótões</w:t>
      </w:r>
      <w:r w:rsidRPr="007620DE">
        <w:rPr>
          <w:rFonts w:ascii="Comic Sans MS" w:hAnsi="Comic Sans MS"/>
          <w:sz w:val="22"/>
          <w:szCs w:val="22"/>
          <w:lang w:val="pt-BR"/>
        </w:rPr>
        <w:t>, as partículas de carga positiva presentes no átomo. Os feixes vão girar em sentidos opos</w:t>
      </w:r>
      <w:r>
        <w:rPr>
          <w:rFonts w:ascii="Comic Sans MS" w:hAnsi="Comic Sans MS"/>
          <w:sz w:val="22"/>
          <w:szCs w:val="22"/>
          <w:lang w:val="pt-BR"/>
        </w:rPr>
        <w:t>tos. Com a ajuda de enormes ímans</w:t>
      </w:r>
      <w:r w:rsidRPr="007620DE">
        <w:rPr>
          <w:rFonts w:ascii="Comic Sans MS" w:hAnsi="Comic Sans MS"/>
          <w:sz w:val="22"/>
          <w:szCs w:val="22"/>
          <w:lang w:val="pt-BR"/>
        </w:rPr>
        <w:t>, os cientistas vão desviar as rotas e pro</w:t>
      </w:r>
      <w:r>
        <w:rPr>
          <w:rFonts w:ascii="Comic Sans MS" w:hAnsi="Comic Sans MS"/>
          <w:sz w:val="22"/>
          <w:szCs w:val="22"/>
          <w:lang w:val="pt-BR"/>
        </w:rPr>
        <w:t>vocar a colisão entre os prótões</w:t>
      </w:r>
      <w:r w:rsidRPr="007620DE">
        <w:rPr>
          <w:rFonts w:ascii="Comic Sans MS" w:hAnsi="Comic Sans MS"/>
          <w:sz w:val="22"/>
          <w:szCs w:val="22"/>
          <w:lang w:val="pt-BR"/>
        </w:rPr>
        <w:t>.</w:t>
      </w:r>
    </w:p>
    <w:p w:rsidR="00C910D5" w:rsidRPr="000508C0" w:rsidRDefault="00647692" w:rsidP="000508C0">
      <w:pPr>
        <w:pStyle w:val="Ttulo2"/>
        <w:jc w:val="both"/>
        <w:rPr>
          <w:rFonts w:ascii="Comic Sans MS" w:hAnsi="Comic Sans MS"/>
          <w:sz w:val="22"/>
          <w:szCs w:val="22"/>
          <w:lang w:val="pt-BR"/>
        </w:rPr>
      </w:pPr>
      <w:r w:rsidRPr="000508C0">
        <w:rPr>
          <w:rFonts w:ascii="Comic Sans MS" w:hAnsi="Comic Sans MS"/>
          <w:sz w:val="22"/>
          <w:szCs w:val="22"/>
          <w:lang w:val="pt-BR"/>
        </w:rPr>
        <w:t xml:space="preserve">“Nós vamos concentrar energia numa região muito pequena do espaço e a partir desta fragmentação, vamos vai analisar outras partículas que serão criadas”, explica Oguri. </w:t>
      </w:r>
      <w:r w:rsidRPr="000508C0">
        <w:rPr>
          <w:rFonts w:ascii="Comic Sans MS" w:hAnsi="Comic Sans MS"/>
          <w:sz w:val="22"/>
          <w:szCs w:val="22"/>
          <w:lang w:val="pt-BR"/>
        </w:rPr>
        <w:br/>
      </w:r>
      <w:r w:rsidRPr="000508C0">
        <w:rPr>
          <w:rFonts w:ascii="Comic Sans MS" w:hAnsi="Comic Sans MS"/>
          <w:sz w:val="22"/>
          <w:szCs w:val="22"/>
          <w:lang w:val="pt-BR"/>
        </w:rPr>
        <w:br/>
        <w:t>O evento científico é globalizado. Os pesquisado</w:t>
      </w:r>
      <w:r w:rsidR="000508C0">
        <w:rPr>
          <w:rFonts w:ascii="Comic Sans MS" w:hAnsi="Comic Sans MS"/>
          <w:sz w:val="22"/>
          <w:szCs w:val="22"/>
          <w:lang w:val="pt-BR"/>
        </w:rPr>
        <w:t>res poderão acompanhar ao vivo a experiência</w:t>
      </w:r>
      <w:r w:rsidRPr="000508C0">
        <w:rPr>
          <w:rFonts w:ascii="Comic Sans MS" w:hAnsi="Comic Sans MS"/>
          <w:sz w:val="22"/>
          <w:szCs w:val="22"/>
          <w:lang w:val="pt-BR"/>
        </w:rPr>
        <w:t xml:space="preserve"> através de uma rede de comunicação montada só pra eles, e que os conecta ao laboratório europeu de física</w:t>
      </w:r>
      <w:r w:rsidR="000508C0" w:rsidRPr="000508C0">
        <w:rPr>
          <w:rFonts w:ascii="Comic Sans MS" w:hAnsi="Comic Sans MS"/>
          <w:sz w:val="22"/>
          <w:szCs w:val="22"/>
          <w:lang w:val="pt-BR"/>
        </w:rPr>
        <w:t>.</w:t>
      </w:r>
      <w:r w:rsidR="00BB0576" w:rsidRPr="000508C0">
        <w:rPr>
          <w:rFonts w:ascii="Comic Sans MS" w:hAnsi="Comic Sans M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4pt;margin-top:295.1pt;width:3in;height:36.65pt;z-index:251656704;mso-position-horizontal-relative:text;mso-position-vertical-relative:text" filled="f" stroked="f">
            <v:textbox>
              <w:txbxContent>
                <w:p w:rsidR="00B86D7D" w:rsidRDefault="00B86D7D" w:rsidP="00B86D7D">
                  <w:pPr>
                    <w:pStyle w:val="Ttulo3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Origem: Wikipédia, a enciclopédia livre.</w:t>
                  </w:r>
                </w:p>
                <w:p w:rsidR="00B86D7D" w:rsidRDefault="00B86D7D"/>
              </w:txbxContent>
            </v:textbox>
          </v:shape>
        </w:pict>
      </w:r>
    </w:p>
    <w:sectPr w:rsidR="00C910D5" w:rsidRPr="000508C0" w:rsidSect="009A42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D99"/>
    <w:multiLevelType w:val="multilevel"/>
    <w:tmpl w:val="8D5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54219E"/>
    <w:rsid w:val="000508C0"/>
    <w:rsid w:val="000538C7"/>
    <w:rsid w:val="000B13D7"/>
    <w:rsid w:val="002D0ACA"/>
    <w:rsid w:val="00320A83"/>
    <w:rsid w:val="003C7885"/>
    <w:rsid w:val="004B2D18"/>
    <w:rsid w:val="00513FF4"/>
    <w:rsid w:val="00526ADC"/>
    <w:rsid w:val="0054219E"/>
    <w:rsid w:val="005632F2"/>
    <w:rsid w:val="005A51F6"/>
    <w:rsid w:val="00600DC8"/>
    <w:rsid w:val="00647692"/>
    <w:rsid w:val="00684241"/>
    <w:rsid w:val="00727F6A"/>
    <w:rsid w:val="007620DE"/>
    <w:rsid w:val="007A4A47"/>
    <w:rsid w:val="007B566E"/>
    <w:rsid w:val="008048C1"/>
    <w:rsid w:val="0081291D"/>
    <w:rsid w:val="008B70E9"/>
    <w:rsid w:val="008E69A7"/>
    <w:rsid w:val="009105A3"/>
    <w:rsid w:val="00924A6B"/>
    <w:rsid w:val="009523E1"/>
    <w:rsid w:val="0099318B"/>
    <w:rsid w:val="009A42A1"/>
    <w:rsid w:val="00AC09B4"/>
    <w:rsid w:val="00AC3B57"/>
    <w:rsid w:val="00B0006B"/>
    <w:rsid w:val="00B20424"/>
    <w:rsid w:val="00B81A5D"/>
    <w:rsid w:val="00B86D7D"/>
    <w:rsid w:val="00BB0576"/>
    <w:rsid w:val="00C27EF1"/>
    <w:rsid w:val="00C910D5"/>
    <w:rsid w:val="00CF49CE"/>
    <w:rsid w:val="00DD5546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9E"/>
    <w:rPr>
      <w:sz w:val="24"/>
      <w:szCs w:val="24"/>
    </w:rPr>
  </w:style>
  <w:style w:type="paragraph" w:styleId="Ttulo1">
    <w:name w:val="heading 1"/>
    <w:basedOn w:val="Normal"/>
    <w:next w:val="Normal"/>
    <w:qFormat/>
    <w:rsid w:val="00C91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5421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C910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54219E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rsid w:val="0054219E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542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ages.ig.com.br/publicador/ultimosegundo/arquivos/pultimo_segundouniverso_cortada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apoio I</vt:lpstr>
    </vt:vector>
  </TitlesOfParts>
  <Company/>
  <LinksUpToDate>false</LinksUpToDate>
  <CharactersWithSpaces>1734</CharactersWithSpaces>
  <SharedDoc>false</SharedDoc>
  <HLinks>
    <vt:vector size="6" baseType="variant">
      <vt:variant>
        <vt:i4>3276840</vt:i4>
      </vt:variant>
      <vt:variant>
        <vt:i4>-1</vt:i4>
      </vt:variant>
      <vt:variant>
        <vt:i4>1037</vt:i4>
      </vt:variant>
      <vt:variant>
        <vt:i4>1</vt:i4>
      </vt:variant>
      <vt:variant>
        <vt:lpwstr>http://images.ig.com.br/publicador/ultimosegundo/arquivos/pultimo_segundouniverso_cortada2.jpg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apoio I</dc:title>
  <dc:creator>Paula</dc:creator>
  <cp:lastModifiedBy>ritabonifacio</cp:lastModifiedBy>
  <cp:revision>2</cp:revision>
  <dcterms:created xsi:type="dcterms:W3CDTF">2011-03-16T11:58:00Z</dcterms:created>
  <dcterms:modified xsi:type="dcterms:W3CDTF">2011-03-16T11:58:00Z</dcterms:modified>
</cp:coreProperties>
</file>