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63" w:rsidRDefault="00687862" w:rsidP="00F125CE">
      <w:pPr>
        <w:jc w:val="center"/>
      </w:pPr>
      <w:r>
        <w:object w:dxaOrig="10312" w:dyaOrig="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75pt" o:ole="">
            <v:imagedata r:id="rId8" o:title=""/>
          </v:shape>
          <o:OLEObject Type="Embed" ProgID="CorelDraw.Graphic.16" ShapeID="_x0000_i1025" DrawAspect="Content" ObjectID="_1618982488" r:id="rId9"/>
        </w:object>
      </w:r>
    </w:p>
    <w:tbl>
      <w:tblPr>
        <w:tblStyle w:val="Tabelacomgrelha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154"/>
      </w:tblGrid>
      <w:tr w:rsidR="00CB7D27" w:rsidRPr="009C1588" w:rsidTr="00294F7D">
        <w:trPr>
          <w:trHeight w:val="363"/>
        </w:trPr>
        <w:tc>
          <w:tcPr>
            <w:tcW w:w="9667" w:type="dxa"/>
            <w:gridSpan w:val="3"/>
            <w:vAlign w:val="center"/>
          </w:tcPr>
          <w:p w:rsidR="00CB7D27" w:rsidRPr="009C1588" w:rsidRDefault="005359B4" w:rsidP="00FC1C06">
            <w:pPr>
              <w:spacing w:before="120"/>
              <w:rPr>
                <w:rFonts w:ascii="Trebuchet MS" w:hAnsi="Trebuchet MS"/>
                <w:sz w:val="28"/>
                <w:szCs w:val="28"/>
              </w:rPr>
            </w:pPr>
            <w:r w:rsidRPr="009C1588">
              <w:rPr>
                <w:rFonts w:ascii="Trebuchet MS" w:hAnsi="Trebuchet MS"/>
                <w:sz w:val="28"/>
                <w:szCs w:val="28"/>
              </w:rPr>
              <w:t>INFORMAÇÃO - PROVA DE EQUIVALÊNCIA À FREQUÊNCIA DE</w:t>
            </w:r>
          </w:p>
        </w:tc>
      </w:tr>
      <w:tr w:rsidR="00164AA1" w:rsidRPr="009C1588" w:rsidTr="00294F7D"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sdt>
            <w:sdtPr>
              <w:rPr>
                <w:rFonts w:ascii="Trebuchet MS" w:hAnsi="Trebuchet MS"/>
                <w:b/>
                <w:caps/>
                <w:sz w:val="40"/>
                <w:szCs w:val="40"/>
              </w:rPr>
              <w:id w:val="1957286709"/>
              <w:placeholder>
                <w:docPart w:val="31638CEDE77E4495B7A1267BAAAC844E"/>
              </w:placeholder>
              <w:text/>
            </w:sdtPr>
            <w:sdtEndPr/>
            <w:sdtContent>
              <w:p w:rsidR="00164AA1" w:rsidRPr="009C1588" w:rsidRDefault="0037501B" w:rsidP="00D010AF">
                <w:pPr>
                  <w:spacing w:before="120"/>
                  <w:rPr>
                    <w:rFonts w:ascii="Trebuchet MS" w:hAnsi="Trebuchet MS"/>
                    <w:b/>
                    <w:sz w:val="40"/>
                    <w:szCs w:val="40"/>
                  </w:rPr>
                </w:pPr>
                <w:r w:rsidRPr="0037501B">
                  <w:rPr>
                    <w:rFonts w:ascii="Trebuchet MS" w:hAnsi="Trebuchet MS"/>
                    <w:b/>
                    <w:caps/>
                    <w:sz w:val="40"/>
                    <w:szCs w:val="40"/>
                  </w:rPr>
                  <w:t>CIÊNCIAS NATURAIS</w:t>
                </w:r>
              </w:p>
            </w:sdtContent>
          </w:sdt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 w:rsidR="00164AA1" w:rsidRPr="009C1588" w:rsidRDefault="0056425F" w:rsidP="00D010AF">
            <w:pPr>
              <w:spacing w:before="120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Maio de 201</w:t>
            </w:r>
            <w:r w:rsidR="001A5363">
              <w:rPr>
                <w:rFonts w:ascii="Trebuchet MS" w:hAnsi="Trebuchet MS"/>
                <w:b/>
                <w:sz w:val="28"/>
                <w:szCs w:val="28"/>
              </w:rPr>
              <w:t>9</w:t>
            </w:r>
          </w:p>
        </w:tc>
      </w:tr>
      <w:tr w:rsidR="009C1588" w:rsidRPr="009C1588" w:rsidTr="00294F7D"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9C1588" w:rsidRPr="00D010AF" w:rsidRDefault="00F41871" w:rsidP="003D18E7">
            <w:pPr>
              <w:spacing w:before="120"/>
              <w:ind w:right="-108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9154382"/>
                <w:placeholder>
                  <w:docPart w:val="DB8D972EE3C6409FA8014CB51D925EB8"/>
                </w:placeholder>
                <w:text/>
              </w:sdtPr>
              <w:sdtEndPr/>
              <w:sdtContent>
                <w:r w:rsidR="0037501B" w:rsidRPr="0037501B">
                  <w:rPr>
                    <w:rFonts w:ascii="Trebuchet MS" w:hAnsi="Trebuchet MS"/>
                    <w:b/>
                    <w:sz w:val="28"/>
                    <w:szCs w:val="28"/>
                  </w:rPr>
                  <w:t>3</w:t>
                </w:r>
              </w:sdtContent>
            </w:sdt>
            <w:r w:rsidR="009C1588" w:rsidRPr="009C1588">
              <w:rPr>
                <w:rFonts w:ascii="Trebuchet MS" w:hAnsi="Trebuchet MS"/>
                <w:b/>
                <w:sz w:val="28"/>
                <w:szCs w:val="28"/>
              </w:rPr>
              <w:t xml:space="preserve">.º Ciclo do Ensino Básico </w:t>
            </w:r>
            <w:r w:rsidR="00EF272E">
              <w:rPr>
                <w:rFonts w:ascii="Trebuchet MS" w:hAnsi="Trebuchet MS"/>
                <w:sz w:val="24"/>
                <w:szCs w:val="24"/>
              </w:rPr>
              <w:t xml:space="preserve">(Despacho Normativo n.º 1-F/2016, de </w:t>
            </w:r>
            <w:r w:rsidR="00EF272E" w:rsidRPr="009C1588">
              <w:rPr>
                <w:rFonts w:ascii="Trebuchet MS" w:hAnsi="Trebuchet MS"/>
                <w:sz w:val="24"/>
                <w:szCs w:val="24"/>
              </w:rPr>
              <w:t xml:space="preserve">5 de </w:t>
            </w:r>
            <w:r w:rsidR="00EF272E">
              <w:rPr>
                <w:rFonts w:ascii="Trebuchet MS" w:hAnsi="Trebuchet MS"/>
                <w:sz w:val="24"/>
                <w:szCs w:val="24"/>
              </w:rPr>
              <w:t>abril</w:t>
            </w:r>
            <w:r w:rsidR="00EF272E" w:rsidRPr="009C1588"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9C1588" w:rsidRPr="009C1588" w:rsidTr="00294F7D">
        <w:trPr>
          <w:trHeight w:val="375"/>
        </w:trPr>
        <w:tc>
          <w:tcPr>
            <w:tcW w:w="2693" w:type="dxa"/>
            <w:tcBorders>
              <w:top w:val="dashed" w:sz="4" w:space="0" w:color="auto"/>
              <w:bottom w:val="single" w:sz="18" w:space="0" w:color="548DD4" w:themeColor="text2" w:themeTint="99"/>
              <w:right w:val="single" w:sz="12" w:space="0" w:color="auto"/>
            </w:tcBorders>
          </w:tcPr>
          <w:p w:rsidR="009C1588" w:rsidRPr="009C1588" w:rsidRDefault="009C1588" w:rsidP="0037501B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9C1588"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 w:rsidR="00B425FC">
              <w:rPr>
                <w:rFonts w:ascii="Trebuchet MS" w:hAnsi="Trebuchet MS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79007777"/>
                <w:placeholder>
                  <w:docPart w:val="9DA09954675C486F8DE3E8BF7A15A7A5"/>
                </w:placeholder>
                <w:text/>
              </w:sdtPr>
              <w:sdtEndPr/>
              <w:sdtContent>
                <w:r w:rsidR="0037501B" w:rsidRPr="0037501B">
                  <w:rPr>
                    <w:rFonts w:ascii="Trebuchet MS" w:hAnsi="Trebuchet MS"/>
                    <w:b/>
                    <w:sz w:val="28"/>
                    <w:szCs w:val="28"/>
                  </w:rPr>
                  <w:t>10</w:t>
                </w:r>
              </w:sdtContent>
            </w:sdt>
          </w:p>
        </w:tc>
        <w:tc>
          <w:tcPr>
            <w:tcW w:w="6974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 w:themeColor="text2" w:themeTint="99"/>
            </w:tcBorders>
          </w:tcPr>
          <w:p w:rsidR="009C1588" w:rsidRPr="009C1588" w:rsidRDefault="0056425F" w:rsidP="00D010AF">
            <w:pPr>
              <w:tabs>
                <w:tab w:val="left" w:pos="935"/>
              </w:tabs>
              <w:spacing w:before="120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201</w:t>
            </w:r>
            <w:r w:rsidR="001A5363">
              <w:rPr>
                <w:rFonts w:ascii="Trebuchet MS" w:hAnsi="Trebuchet MS"/>
                <w:b/>
                <w:sz w:val="28"/>
                <w:szCs w:val="28"/>
              </w:rPr>
              <w:t>9</w:t>
            </w:r>
          </w:p>
        </w:tc>
      </w:tr>
    </w:tbl>
    <w:p w:rsidR="004A62FC" w:rsidRDefault="004A62FC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Pr="004A62FC" w:rsidRDefault="001B4925" w:rsidP="004A62FC">
      <w:pPr>
        <w:spacing w:after="0" w:line="240" w:lineRule="auto"/>
        <w:rPr>
          <w:sz w:val="4"/>
          <w:szCs w:val="4"/>
        </w:rPr>
      </w:pPr>
    </w:p>
    <w:p w:rsidR="004A62FC" w:rsidRPr="00F42C8A" w:rsidRDefault="004A62FC" w:rsidP="00F42C8A">
      <w:pPr>
        <w:spacing w:after="0" w:line="240" w:lineRule="auto"/>
        <w:rPr>
          <w:sz w:val="4"/>
          <w:szCs w:val="4"/>
        </w:rPr>
      </w:pPr>
    </w:p>
    <w:p w:rsidR="005359B4" w:rsidRDefault="005359B4" w:rsidP="005359B4">
      <w:pPr>
        <w:pStyle w:val="PargrafodaLista"/>
        <w:numPr>
          <w:ilvl w:val="0"/>
          <w:numId w:val="5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 w:themeColor="text1"/>
        </w:rPr>
        <w:t>Natureza da prova:</w:t>
      </w:r>
      <w:r>
        <w:rPr>
          <w:rFonts w:ascii="Trebuchet MS" w:hAnsi="Trebuchet MS"/>
          <w:b/>
          <w:color w:val="FF0000"/>
        </w:rPr>
        <w:t xml:space="preserve"> </w:t>
      </w:r>
      <w:sdt>
        <w:sdtPr>
          <w:rPr>
            <w:rFonts w:ascii="Trebuchet MS" w:hAnsi="Trebuchet MS"/>
          </w:rPr>
          <w:id w:val="-1672860327"/>
          <w:placeholder>
            <w:docPart w:val="2BCA9884D12840A7B2509122550FC0A2"/>
          </w:placeholder>
          <w:text/>
        </w:sdtPr>
        <w:sdtEndPr/>
        <w:sdtContent>
          <w:r w:rsidRPr="005359B4">
            <w:rPr>
              <w:rFonts w:ascii="Trebuchet MS" w:hAnsi="Trebuchet MS"/>
            </w:rPr>
            <w:t xml:space="preserve">Escrita </w:t>
          </w:r>
        </w:sdtContent>
      </w:sdt>
    </w:p>
    <w:p w:rsidR="00226429" w:rsidRPr="00446976" w:rsidRDefault="00226429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</w:rPr>
      </w:pPr>
    </w:p>
    <w:p w:rsidR="00226429" w:rsidRPr="00446976" w:rsidRDefault="00226429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 w:rsidRPr="00446976">
        <w:rPr>
          <w:rFonts w:ascii="Trebuchet MS" w:hAnsi="Trebuchet MS"/>
          <w:b/>
          <w:color w:val="000000" w:themeColor="text1"/>
        </w:rPr>
        <w:t>Objeto de avaliação:</w:t>
      </w:r>
    </w:p>
    <w:p w:rsidR="0037501B" w:rsidRPr="00F12107" w:rsidRDefault="00226429" w:rsidP="007235F9">
      <w:pPr>
        <w:pStyle w:val="PargrafodaLista"/>
        <w:tabs>
          <w:tab w:val="left" w:pos="284"/>
        </w:tabs>
        <w:spacing w:line="360" w:lineRule="auto"/>
        <w:ind w:left="0" w:firstLine="284"/>
        <w:jc w:val="both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 xml:space="preserve">A prova tem por referência o programa </w:t>
      </w:r>
      <w:sdt>
        <w:sdtPr>
          <w:rPr>
            <w:rFonts w:ascii="Trebuchet MS" w:hAnsi="Trebuchet MS"/>
          </w:rPr>
          <w:id w:val="-146979434"/>
          <w:placeholder>
            <w:docPart w:val="3F32CE2E3D344C739F16F30A3809C7B2"/>
          </w:placeholder>
          <w:text/>
        </w:sdtPr>
        <w:sdtEndPr/>
        <w:sdtContent>
          <w:r w:rsidRPr="007235F9">
            <w:rPr>
              <w:rFonts w:ascii="Trebuchet MS" w:hAnsi="Trebuchet MS"/>
            </w:rPr>
            <w:t>e as metas curriculares</w:t>
          </w:r>
        </w:sdtContent>
      </w:sdt>
      <w:r w:rsidR="00AA2853">
        <w:rPr>
          <w:rFonts w:ascii="Trebuchet MS" w:hAnsi="Trebuchet MS"/>
          <w:color w:val="000000" w:themeColor="text1"/>
        </w:rPr>
        <w:t xml:space="preserve"> </w:t>
      </w:r>
      <w:r w:rsidRPr="00446976">
        <w:rPr>
          <w:rFonts w:ascii="Trebuchet MS" w:hAnsi="Trebuchet MS"/>
          <w:color w:val="000000" w:themeColor="text1"/>
        </w:rPr>
        <w:t xml:space="preserve">do </w:t>
      </w:r>
      <w:sdt>
        <w:sdtPr>
          <w:rPr>
            <w:rFonts w:ascii="Trebuchet MS" w:hAnsi="Trebuchet MS"/>
          </w:rPr>
          <w:id w:val="-1248418093"/>
          <w:placeholder>
            <w:docPart w:val="2F74787A3575452789B11150D0FF9E85"/>
          </w:placeholder>
          <w:text/>
        </w:sdtPr>
        <w:sdtEndPr/>
        <w:sdtContent>
          <w:r w:rsidR="0037501B" w:rsidRPr="0037501B">
            <w:rPr>
              <w:rFonts w:ascii="Trebuchet MS" w:hAnsi="Trebuchet MS"/>
            </w:rPr>
            <w:t>3</w:t>
          </w:r>
        </w:sdtContent>
      </w:sdt>
      <w:r w:rsidR="007235F9">
        <w:rPr>
          <w:rFonts w:ascii="Trebuchet MS" w:hAnsi="Trebuchet MS"/>
          <w:color w:val="000000" w:themeColor="text1"/>
        </w:rPr>
        <w:t>.º ciclo da disciplina</w:t>
      </w:r>
      <w:r w:rsidR="0037501B" w:rsidRPr="00F12107">
        <w:rPr>
          <w:rFonts w:ascii="Trebuchet MS" w:hAnsi="Trebuchet MS"/>
          <w:color w:val="000000" w:themeColor="text1"/>
        </w:rPr>
        <w:t xml:space="preserve"> </w:t>
      </w:r>
      <w:r w:rsidR="0037501B">
        <w:rPr>
          <w:rFonts w:ascii="Trebuchet MS" w:hAnsi="Trebuchet MS"/>
          <w:color w:val="000000" w:themeColor="text1"/>
        </w:rPr>
        <w:t>de Ciências Naturais</w:t>
      </w:r>
      <w:r w:rsidR="0037501B" w:rsidRPr="00F12107">
        <w:rPr>
          <w:rFonts w:ascii="Trebuchet MS" w:hAnsi="Trebuchet MS"/>
          <w:color w:val="000000" w:themeColor="text1"/>
        </w:rPr>
        <w:t xml:space="preserve"> refere</w:t>
      </w:r>
      <w:r w:rsidR="0037501B">
        <w:rPr>
          <w:rFonts w:ascii="Trebuchet MS" w:hAnsi="Trebuchet MS"/>
          <w:color w:val="000000" w:themeColor="text1"/>
        </w:rPr>
        <w:t>ntes</w:t>
      </w:r>
      <w:r w:rsidR="0037501B" w:rsidRPr="00F12107">
        <w:rPr>
          <w:rFonts w:ascii="Trebuchet MS" w:hAnsi="Trebuchet MS"/>
          <w:color w:val="000000" w:themeColor="text1"/>
        </w:rPr>
        <w:t xml:space="preserve"> </w:t>
      </w:r>
      <w:r w:rsidR="0037501B">
        <w:rPr>
          <w:rFonts w:ascii="Trebuchet MS" w:hAnsi="Trebuchet MS"/>
          <w:color w:val="000000" w:themeColor="text1"/>
        </w:rPr>
        <w:t xml:space="preserve">aos </w:t>
      </w:r>
      <w:r w:rsidR="0037501B" w:rsidRPr="00F12107">
        <w:rPr>
          <w:rFonts w:ascii="Trebuchet MS" w:hAnsi="Trebuchet MS"/>
          <w:color w:val="000000" w:themeColor="text1"/>
        </w:rPr>
        <w:t>quatro temas organizadores: Terra no Espaço, Terra em Transformação, Sustentabilidade na Terra e Viver melhor na Terra.</w:t>
      </w:r>
    </w:p>
    <w:p w:rsidR="0037501B" w:rsidRPr="00F12107" w:rsidRDefault="0037501B" w:rsidP="0037501B">
      <w:pPr>
        <w:tabs>
          <w:tab w:val="left" w:pos="284"/>
        </w:tabs>
        <w:spacing w:after="0" w:line="360" w:lineRule="auto"/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ab/>
      </w:r>
      <w:r w:rsidRPr="00F12107">
        <w:rPr>
          <w:rFonts w:ascii="Trebuchet MS" w:hAnsi="Trebuchet MS"/>
          <w:color w:val="000000" w:themeColor="text1"/>
        </w:rPr>
        <w:t>Na Prova de Equivalência à Frequência de Ciências Naturais será avaliada, a aprendizagem passível de avaliação numa prova escrita de duração limitada, enquadrada por um conjunto de capacidades, nomeadamente:</w:t>
      </w:r>
    </w:p>
    <w:p w:rsidR="0037501B" w:rsidRPr="00F12107" w:rsidRDefault="0037501B" w:rsidP="0037501B">
      <w:pPr>
        <w:pStyle w:val="PargrafodaLista"/>
        <w:numPr>
          <w:ilvl w:val="0"/>
          <w:numId w:val="3"/>
        </w:numPr>
        <w:tabs>
          <w:tab w:val="left" w:pos="284"/>
        </w:tabs>
        <w:spacing w:after="0"/>
        <w:rPr>
          <w:rFonts w:ascii="Trebuchet MS" w:hAnsi="Trebuchet MS"/>
          <w:color w:val="000000" w:themeColor="text1"/>
        </w:rPr>
      </w:pPr>
      <w:r w:rsidRPr="00F12107">
        <w:rPr>
          <w:rFonts w:ascii="Trebuchet MS" w:hAnsi="Trebuchet MS"/>
          <w:color w:val="000000" w:themeColor="text1"/>
        </w:rPr>
        <w:t>Análise e discussão de evidências e de situações problemáticas;</w:t>
      </w:r>
    </w:p>
    <w:p w:rsidR="0037501B" w:rsidRPr="00F12107" w:rsidRDefault="0037501B" w:rsidP="0037501B">
      <w:pPr>
        <w:pStyle w:val="PargrafodaLista"/>
        <w:numPr>
          <w:ilvl w:val="0"/>
          <w:numId w:val="3"/>
        </w:numPr>
        <w:tabs>
          <w:tab w:val="left" w:pos="284"/>
        </w:tabs>
        <w:spacing w:after="0"/>
        <w:rPr>
          <w:rFonts w:ascii="Trebuchet MS" w:hAnsi="Trebuchet MS"/>
          <w:color w:val="000000" w:themeColor="text1"/>
        </w:rPr>
      </w:pPr>
      <w:r w:rsidRPr="00F12107">
        <w:rPr>
          <w:rFonts w:ascii="Trebuchet MS" w:hAnsi="Trebuchet MS"/>
          <w:color w:val="000000" w:themeColor="text1"/>
        </w:rPr>
        <w:t>Interpretação e compreensão de leis e de modelos científicos;</w:t>
      </w:r>
    </w:p>
    <w:p w:rsidR="0037501B" w:rsidRPr="00F12107" w:rsidRDefault="0037501B" w:rsidP="0037501B">
      <w:pPr>
        <w:pStyle w:val="PargrafodaLista"/>
        <w:numPr>
          <w:ilvl w:val="0"/>
          <w:numId w:val="3"/>
        </w:numPr>
        <w:tabs>
          <w:tab w:val="left" w:pos="284"/>
        </w:tabs>
        <w:spacing w:after="0"/>
        <w:rPr>
          <w:rFonts w:ascii="Trebuchet MS" w:hAnsi="Trebuchet MS"/>
          <w:color w:val="000000" w:themeColor="text1"/>
        </w:rPr>
      </w:pPr>
      <w:r w:rsidRPr="00F12107">
        <w:rPr>
          <w:rFonts w:ascii="Trebuchet MS" w:hAnsi="Trebuchet MS"/>
          <w:color w:val="000000" w:themeColor="text1"/>
        </w:rPr>
        <w:t>Elaboração e interpretação de representações gráficas;</w:t>
      </w:r>
    </w:p>
    <w:p w:rsidR="0037501B" w:rsidRPr="00F12107" w:rsidRDefault="0037501B" w:rsidP="0037501B">
      <w:pPr>
        <w:pStyle w:val="PargrafodaLista"/>
        <w:numPr>
          <w:ilvl w:val="0"/>
          <w:numId w:val="3"/>
        </w:numPr>
        <w:tabs>
          <w:tab w:val="left" w:pos="284"/>
        </w:tabs>
        <w:spacing w:after="0"/>
        <w:rPr>
          <w:rFonts w:ascii="Trebuchet MS" w:hAnsi="Trebuchet MS"/>
          <w:color w:val="000000" w:themeColor="text1"/>
        </w:rPr>
      </w:pPr>
      <w:r w:rsidRPr="00F12107">
        <w:rPr>
          <w:rFonts w:ascii="Trebuchet MS" w:hAnsi="Trebuchet MS"/>
          <w:color w:val="000000" w:themeColor="text1"/>
        </w:rPr>
        <w:t>Interpretação de dados;</w:t>
      </w:r>
    </w:p>
    <w:p w:rsidR="0037501B" w:rsidRPr="00F12107" w:rsidRDefault="0037501B" w:rsidP="0037501B">
      <w:pPr>
        <w:pStyle w:val="PargrafodaLista"/>
        <w:numPr>
          <w:ilvl w:val="0"/>
          <w:numId w:val="3"/>
        </w:numPr>
        <w:tabs>
          <w:tab w:val="left" w:pos="284"/>
        </w:tabs>
        <w:spacing w:after="0"/>
        <w:rPr>
          <w:rFonts w:ascii="Trebuchet MS" w:hAnsi="Trebuchet MS"/>
          <w:color w:val="000000" w:themeColor="text1"/>
        </w:rPr>
      </w:pPr>
      <w:r w:rsidRPr="00F12107">
        <w:rPr>
          <w:rFonts w:ascii="Trebuchet MS" w:hAnsi="Trebuchet MS"/>
          <w:color w:val="000000" w:themeColor="text1"/>
        </w:rPr>
        <w:t>Formulação de problemas e/ou de hipóteses;</w:t>
      </w:r>
    </w:p>
    <w:p w:rsidR="0037501B" w:rsidRPr="00F12107" w:rsidRDefault="0037501B" w:rsidP="0037501B">
      <w:pPr>
        <w:pStyle w:val="PargrafodaLista"/>
        <w:numPr>
          <w:ilvl w:val="0"/>
          <w:numId w:val="3"/>
        </w:numPr>
        <w:tabs>
          <w:tab w:val="left" w:pos="284"/>
        </w:tabs>
        <w:spacing w:after="0"/>
        <w:rPr>
          <w:rFonts w:ascii="Trebuchet MS" w:hAnsi="Trebuchet MS"/>
          <w:color w:val="000000" w:themeColor="text1"/>
        </w:rPr>
      </w:pPr>
      <w:r w:rsidRPr="00F12107">
        <w:rPr>
          <w:rFonts w:ascii="Trebuchet MS" w:hAnsi="Trebuchet MS"/>
          <w:color w:val="000000" w:themeColor="text1"/>
        </w:rPr>
        <w:t>Previsão e avaliação de resultados de investigações;</w:t>
      </w:r>
    </w:p>
    <w:p w:rsidR="0037501B" w:rsidRPr="00F12107" w:rsidRDefault="0037501B" w:rsidP="0037501B">
      <w:pPr>
        <w:pStyle w:val="PargrafodaLista"/>
        <w:numPr>
          <w:ilvl w:val="0"/>
          <w:numId w:val="3"/>
        </w:numPr>
        <w:tabs>
          <w:tab w:val="left" w:pos="284"/>
        </w:tabs>
        <w:spacing w:after="0"/>
        <w:rPr>
          <w:rFonts w:ascii="Trebuchet MS" w:hAnsi="Trebuchet MS"/>
          <w:color w:val="000000" w:themeColor="text1"/>
        </w:rPr>
      </w:pPr>
      <w:r w:rsidRPr="00F12107">
        <w:rPr>
          <w:rFonts w:ascii="Trebuchet MS" w:hAnsi="Trebuchet MS"/>
          <w:color w:val="000000" w:themeColor="text1"/>
        </w:rPr>
        <w:t>Interpretação de fontes de informação diversas;</w:t>
      </w:r>
    </w:p>
    <w:p w:rsidR="0037501B" w:rsidRPr="00F12107" w:rsidRDefault="0037501B" w:rsidP="0037501B">
      <w:pPr>
        <w:pStyle w:val="PargrafodaLista"/>
        <w:numPr>
          <w:ilvl w:val="0"/>
          <w:numId w:val="3"/>
        </w:numPr>
        <w:tabs>
          <w:tab w:val="left" w:pos="284"/>
        </w:tabs>
        <w:spacing w:after="0"/>
        <w:rPr>
          <w:rFonts w:ascii="Trebuchet MS" w:hAnsi="Trebuchet MS"/>
          <w:color w:val="000000" w:themeColor="text1"/>
        </w:rPr>
      </w:pPr>
      <w:r w:rsidRPr="00F12107">
        <w:rPr>
          <w:rFonts w:ascii="Trebuchet MS" w:hAnsi="Trebuchet MS"/>
          <w:color w:val="000000" w:themeColor="text1"/>
        </w:rPr>
        <w:t>Exposição de ideias, defesa e argumentação;</w:t>
      </w:r>
    </w:p>
    <w:p w:rsidR="0037501B" w:rsidRPr="00F12107" w:rsidRDefault="0037501B" w:rsidP="0037501B">
      <w:pPr>
        <w:pStyle w:val="PargrafodaLista"/>
        <w:numPr>
          <w:ilvl w:val="0"/>
          <w:numId w:val="3"/>
        </w:numPr>
        <w:tabs>
          <w:tab w:val="left" w:pos="284"/>
        </w:tabs>
        <w:rPr>
          <w:rFonts w:ascii="Trebuchet MS" w:hAnsi="Trebuchet MS"/>
          <w:color w:val="000000" w:themeColor="text1"/>
        </w:rPr>
      </w:pPr>
      <w:r w:rsidRPr="00F12107">
        <w:rPr>
          <w:rFonts w:ascii="Trebuchet MS" w:hAnsi="Trebuchet MS"/>
          <w:color w:val="000000" w:themeColor="text1"/>
        </w:rPr>
        <w:t>Estruturação lógica de textos.</w:t>
      </w:r>
    </w:p>
    <w:p w:rsidR="0037501B" w:rsidRPr="001F61F7" w:rsidRDefault="0037501B" w:rsidP="0037501B">
      <w:pPr>
        <w:tabs>
          <w:tab w:val="left" w:pos="284"/>
        </w:tabs>
        <w:spacing w:after="0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ab/>
      </w:r>
      <w:r w:rsidRPr="001F61F7">
        <w:rPr>
          <w:rFonts w:ascii="Trebuchet MS" w:hAnsi="Trebuchet MS"/>
          <w:color w:val="000000" w:themeColor="text1"/>
        </w:rPr>
        <w:t>Os temas organizadores que constituem objeto de avaliação são os que se apresentam no quadro seguinte.</w:t>
      </w:r>
    </w:p>
    <w:p w:rsidR="0037501B" w:rsidRPr="00F12107" w:rsidRDefault="0037501B" w:rsidP="0037501B">
      <w:pPr>
        <w:pStyle w:val="PargrafodaLista"/>
        <w:tabs>
          <w:tab w:val="left" w:pos="284"/>
        </w:tabs>
        <w:spacing w:after="0" w:line="240" w:lineRule="auto"/>
        <w:ind w:firstLine="284"/>
        <w:jc w:val="center"/>
        <w:rPr>
          <w:rFonts w:ascii="Trebuchet MS" w:hAnsi="Trebuchet MS"/>
          <w:b/>
          <w:color w:val="000000" w:themeColor="text1"/>
        </w:rPr>
      </w:pPr>
      <w:r w:rsidRPr="00F12107">
        <w:rPr>
          <w:rFonts w:ascii="Trebuchet MS" w:hAnsi="Trebuchet MS"/>
          <w:b/>
          <w:color w:val="000000" w:themeColor="text1"/>
        </w:rPr>
        <w:t>Quadro 1 – Temas organizadores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8"/>
        <w:gridCol w:w="4963"/>
      </w:tblGrid>
      <w:tr w:rsidR="0037501B" w:rsidRPr="00F12107" w:rsidTr="004A1A53">
        <w:trPr>
          <w:trHeight w:val="535"/>
          <w:jc w:val="center"/>
        </w:trPr>
        <w:tc>
          <w:tcPr>
            <w:tcW w:w="3938" w:type="dxa"/>
            <w:shd w:val="clear" w:color="auto" w:fill="F2F2F2"/>
            <w:vAlign w:val="center"/>
          </w:tcPr>
          <w:p w:rsidR="0037501B" w:rsidRPr="00F12107" w:rsidRDefault="0037501B" w:rsidP="00614CA7">
            <w:pPr>
              <w:pStyle w:val="PargrafodaLista"/>
              <w:tabs>
                <w:tab w:val="left" w:pos="284"/>
              </w:tabs>
              <w:spacing w:line="360" w:lineRule="auto"/>
              <w:ind w:firstLine="284"/>
              <w:rPr>
                <w:rFonts w:ascii="Trebuchet MS" w:hAnsi="Trebuchet MS"/>
                <w:b/>
                <w:color w:val="000000" w:themeColor="text1"/>
              </w:rPr>
            </w:pPr>
            <w:r w:rsidRPr="00F12107">
              <w:rPr>
                <w:rFonts w:ascii="Trebuchet MS" w:hAnsi="Trebuchet MS"/>
                <w:b/>
                <w:color w:val="000000" w:themeColor="text1"/>
              </w:rPr>
              <w:t>Temas</w:t>
            </w:r>
          </w:p>
        </w:tc>
        <w:tc>
          <w:tcPr>
            <w:tcW w:w="4963" w:type="dxa"/>
            <w:shd w:val="clear" w:color="auto" w:fill="F2F2F2"/>
            <w:vAlign w:val="center"/>
          </w:tcPr>
          <w:p w:rsidR="0037501B" w:rsidRPr="00F12107" w:rsidRDefault="0037501B" w:rsidP="00614CA7">
            <w:pPr>
              <w:pStyle w:val="PargrafodaLista"/>
              <w:tabs>
                <w:tab w:val="left" w:pos="284"/>
              </w:tabs>
              <w:spacing w:line="360" w:lineRule="auto"/>
              <w:ind w:firstLine="284"/>
              <w:rPr>
                <w:rFonts w:ascii="Trebuchet MS" w:hAnsi="Trebuchet MS"/>
                <w:b/>
                <w:color w:val="000000" w:themeColor="text1"/>
              </w:rPr>
            </w:pPr>
            <w:r w:rsidRPr="00F12107">
              <w:rPr>
                <w:rFonts w:ascii="Trebuchet MS" w:hAnsi="Trebuchet MS"/>
                <w:b/>
                <w:color w:val="000000" w:themeColor="text1"/>
              </w:rPr>
              <w:t>Subtemas</w:t>
            </w:r>
          </w:p>
        </w:tc>
      </w:tr>
      <w:tr w:rsidR="0037501B" w:rsidRPr="00F12107" w:rsidTr="004A1A53">
        <w:trPr>
          <w:trHeight w:val="351"/>
          <w:jc w:val="center"/>
        </w:trPr>
        <w:tc>
          <w:tcPr>
            <w:tcW w:w="3938" w:type="dxa"/>
            <w:vAlign w:val="center"/>
          </w:tcPr>
          <w:p w:rsidR="0037501B" w:rsidRPr="001627BD" w:rsidRDefault="0037501B" w:rsidP="00614CA7">
            <w:pPr>
              <w:tabs>
                <w:tab w:val="left" w:pos="284"/>
              </w:tabs>
              <w:spacing w:after="0" w:line="360" w:lineRule="auto"/>
              <w:rPr>
                <w:rFonts w:ascii="Trebuchet MS" w:hAnsi="Trebuchet MS"/>
                <w:color w:val="000000" w:themeColor="text1"/>
              </w:rPr>
            </w:pPr>
            <w:r w:rsidRPr="001627BD">
              <w:rPr>
                <w:rFonts w:ascii="Trebuchet MS" w:hAnsi="Trebuchet MS"/>
                <w:color w:val="000000" w:themeColor="text1"/>
              </w:rPr>
              <w:t>Terra em Transformação</w:t>
            </w:r>
          </w:p>
        </w:tc>
        <w:tc>
          <w:tcPr>
            <w:tcW w:w="4963" w:type="dxa"/>
            <w:vAlign w:val="center"/>
          </w:tcPr>
          <w:p w:rsidR="0037501B" w:rsidRPr="00F12107" w:rsidRDefault="004A1A53" w:rsidP="00614CA7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376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Consequências da dinâmica interna da Terra (vulcanismo)</w:t>
            </w:r>
          </w:p>
        </w:tc>
      </w:tr>
      <w:tr w:rsidR="0037501B" w:rsidRPr="00F12107" w:rsidTr="004A1A53">
        <w:trPr>
          <w:trHeight w:val="351"/>
          <w:jc w:val="center"/>
        </w:trPr>
        <w:tc>
          <w:tcPr>
            <w:tcW w:w="3938" w:type="dxa"/>
            <w:vAlign w:val="center"/>
          </w:tcPr>
          <w:p w:rsidR="0037501B" w:rsidRPr="001627BD" w:rsidRDefault="0037501B" w:rsidP="00614CA7">
            <w:pPr>
              <w:tabs>
                <w:tab w:val="left" w:pos="284"/>
              </w:tabs>
              <w:spacing w:after="0" w:line="360" w:lineRule="auto"/>
              <w:rPr>
                <w:rFonts w:ascii="Trebuchet MS" w:hAnsi="Trebuchet MS"/>
                <w:color w:val="000000" w:themeColor="text1"/>
              </w:rPr>
            </w:pPr>
            <w:r w:rsidRPr="001627BD">
              <w:rPr>
                <w:rFonts w:ascii="Trebuchet MS" w:hAnsi="Trebuchet MS"/>
                <w:color w:val="000000" w:themeColor="text1"/>
              </w:rPr>
              <w:t>Sustentabilidade na Terra</w:t>
            </w:r>
          </w:p>
        </w:tc>
        <w:tc>
          <w:tcPr>
            <w:tcW w:w="4963" w:type="dxa"/>
            <w:vAlign w:val="center"/>
          </w:tcPr>
          <w:p w:rsidR="0037501B" w:rsidRPr="00F12107" w:rsidRDefault="004A1A53" w:rsidP="00614CA7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376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Fluxos de energia e ciclos de matéria</w:t>
            </w:r>
          </w:p>
        </w:tc>
      </w:tr>
      <w:tr w:rsidR="0037501B" w:rsidRPr="00F12107" w:rsidTr="004A1A53">
        <w:trPr>
          <w:trHeight w:val="1385"/>
          <w:jc w:val="center"/>
        </w:trPr>
        <w:tc>
          <w:tcPr>
            <w:tcW w:w="3938" w:type="dxa"/>
            <w:vAlign w:val="center"/>
          </w:tcPr>
          <w:p w:rsidR="0037501B" w:rsidRPr="001627BD" w:rsidRDefault="0037501B" w:rsidP="00614CA7">
            <w:pPr>
              <w:tabs>
                <w:tab w:val="left" w:pos="284"/>
              </w:tabs>
              <w:spacing w:after="0" w:line="360" w:lineRule="auto"/>
              <w:rPr>
                <w:rFonts w:ascii="Trebuchet MS" w:hAnsi="Trebuchet MS"/>
                <w:color w:val="000000" w:themeColor="text1"/>
              </w:rPr>
            </w:pPr>
            <w:r w:rsidRPr="001627BD">
              <w:rPr>
                <w:rFonts w:ascii="Trebuchet MS" w:hAnsi="Trebuchet MS"/>
                <w:color w:val="000000" w:themeColor="text1"/>
              </w:rPr>
              <w:t>Viver melhor na Terra</w:t>
            </w:r>
          </w:p>
        </w:tc>
        <w:tc>
          <w:tcPr>
            <w:tcW w:w="4963" w:type="dxa"/>
            <w:vAlign w:val="center"/>
          </w:tcPr>
          <w:p w:rsidR="0037501B" w:rsidRPr="00F12107" w:rsidRDefault="0037501B" w:rsidP="00614CA7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376"/>
              <w:rPr>
                <w:rFonts w:ascii="Trebuchet MS" w:hAnsi="Trebuchet MS"/>
                <w:color w:val="000000" w:themeColor="text1"/>
              </w:rPr>
            </w:pPr>
            <w:r w:rsidRPr="00F12107">
              <w:rPr>
                <w:rFonts w:ascii="Trebuchet MS" w:hAnsi="Trebuchet MS"/>
                <w:color w:val="000000" w:themeColor="text1"/>
              </w:rPr>
              <w:t>Saúde individual e comunitária</w:t>
            </w:r>
          </w:p>
          <w:p w:rsidR="004A1A53" w:rsidRPr="00F12107" w:rsidRDefault="004A1A53" w:rsidP="004A1A53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376"/>
              <w:rPr>
                <w:rFonts w:ascii="Trebuchet MS" w:hAnsi="Trebuchet MS"/>
                <w:color w:val="000000" w:themeColor="text1"/>
              </w:rPr>
            </w:pPr>
            <w:r w:rsidRPr="00F12107">
              <w:rPr>
                <w:rFonts w:ascii="Trebuchet MS" w:hAnsi="Trebuchet MS"/>
                <w:color w:val="000000" w:themeColor="text1"/>
              </w:rPr>
              <w:t>O organismo humano em equilíbrio</w:t>
            </w:r>
          </w:p>
          <w:p w:rsidR="004A1A53" w:rsidRPr="00F12107" w:rsidRDefault="004A1A53" w:rsidP="004A1A53">
            <w:pPr>
              <w:pStyle w:val="PargrafodaLista"/>
              <w:tabs>
                <w:tab w:val="left" w:pos="284"/>
              </w:tabs>
              <w:spacing w:after="0"/>
              <w:ind w:left="376" w:firstLine="284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 xml:space="preserve"> </w:t>
            </w:r>
            <w:r w:rsidRPr="00F12107">
              <w:rPr>
                <w:rFonts w:ascii="Trebuchet MS" w:hAnsi="Trebuchet MS"/>
                <w:color w:val="000000" w:themeColor="text1"/>
              </w:rPr>
              <w:t>- Sistema digestivo</w:t>
            </w:r>
          </w:p>
          <w:p w:rsidR="004A1A53" w:rsidRPr="006079E1" w:rsidRDefault="004A1A53" w:rsidP="006079E1">
            <w:pPr>
              <w:pStyle w:val="PargrafodaLista"/>
              <w:tabs>
                <w:tab w:val="left" w:pos="284"/>
              </w:tabs>
              <w:spacing w:after="0"/>
              <w:ind w:left="376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 xml:space="preserve">     </w:t>
            </w:r>
            <w:r w:rsidRPr="00F12107">
              <w:rPr>
                <w:rFonts w:ascii="Trebuchet MS" w:hAnsi="Trebuchet MS"/>
                <w:color w:val="000000" w:themeColor="text1"/>
              </w:rPr>
              <w:t xml:space="preserve">- Sistema </w:t>
            </w:r>
            <w:r>
              <w:rPr>
                <w:rFonts w:ascii="Trebuchet MS" w:hAnsi="Trebuchet MS"/>
                <w:color w:val="000000" w:themeColor="text1"/>
              </w:rPr>
              <w:t>cardiorrespiratório</w:t>
            </w:r>
          </w:p>
          <w:p w:rsidR="0037501B" w:rsidRPr="00F12107" w:rsidRDefault="0037501B" w:rsidP="004A1A53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376"/>
              <w:rPr>
                <w:rFonts w:ascii="Trebuchet MS" w:hAnsi="Trebuchet MS"/>
                <w:color w:val="000000" w:themeColor="text1"/>
              </w:rPr>
            </w:pPr>
            <w:r w:rsidRPr="00F12107">
              <w:rPr>
                <w:rFonts w:ascii="Trebuchet MS" w:hAnsi="Trebuchet MS"/>
                <w:color w:val="000000" w:themeColor="text1"/>
              </w:rPr>
              <w:t>Transmissão da vida</w:t>
            </w:r>
            <w:r w:rsidR="00EC5F28">
              <w:rPr>
                <w:rFonts w:ascii="Trebuchet MS" w:hAnsi="Trebuchet MS"/>
                <w:color w:val="000000" w:themeColor="text1"/>
              </w:rPr>
              <w:t xml:space="preserve"> (sistema reprodutor)</w:t>
            </w:r>
          </w:p>
        </w:tc>
      </w:tr>
    </w:tbl>
    <w:p w:rsidR="006079E1" w:rsidRDefault="0037501B" w:rsidP="00EC5F28">
      <w:pPr>
        <w:tabs>
          <w:tab w:val="left" w:pos="284"/>
        </w:tabs>
        <w:spacing w:line="360" w:lineRule="auto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ab/>
      </w:r>
    </w:p>
    <w:p w:rsidR="00226429" w:rsidRPr="00446976" w:rsidRDefault="00EC5F28" w:rsidP="00EC5F28">
      <w:pPr>
        <w:tabs>
          <w:tab w:val="left" w:pos="284"/>
        </w:tabs>
        <w:spacing w:line="360" w:lineRule="auto"/>
        <w:rPr>
          <w:rFonts w:ascii="Trebuchet MS" w:hAnsi="Trebuchet MS"/>
          <w:b/>
          <w:caps/>
          <w:color w:val="FF0000"/>
        </w:rPr>
      </w:pPr>
      <w:r w:rsidRPr="00EC5F28">
        <w:rPr>
          <w:rFonts w:ascii="Trebuchet MS" w:hAnsi="Trebuchet MS"/>
          <w:b/>
          <w:color w:val="000000" w:themeColor="text1"/>
        </w:rPr>
        <w:lastRenderedPageBreak/>
        <w:t>3-</w:t>
      </w:r>
      <w:r>
        <w:rPr>
          <w:rFonts w:ascii="Trebuchet MS" w:hAnsi="Trebuchet MS"/>
          <w:color w:val="000000" w:themeColor="text1"/>
        </w:rPr>
        <w:t xml:space="preserve"> </w:t>
      </w:r>
      <w:r w:rsidR="006466FB">
        <w:rPr>
          <w:rFonts w:ascii="Trebuchet MS" w:hAnsi="Trebuchet MS"/>
          <w:b/>
          <w:color w:val="000000" w:themeColor="text1"/>
        </w:rPr>
        <w:t>Caracterização da p</w:t>
      </w:r>
      <w:r w:rsidR="00226429" w:rsidRPr="00446976">
        <w:rPr>
          <w:rFonts w:ascii="Trebuchet MS" w:hAnsi="Trebuchet MS"/>
          <w:b/>
          <w:color w:val="000000" w:themeColor="text1"/>
        </w:rPr>
        <w:t>rova:</w:t>
      </w:r>
    </w:p>
    <w:p w:rsidR="00815195" w:rsidRPr="00EC5F28" w:rsidRDefault="00F41871" w:rsidP="00EC5F28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</w:rPr>
      </w:pPr>
      <w:sdt>
        <w:sdtPr>
          <w:rPr>
            <w:rFonts w:ascii="Trebuchet MS" w:hAnsi="Trebuchet MS"/>
            <w:color w:val="000000" w:themeColor="text1"/>
          </w:rPr>
          <w:id w:val="-1072033004"/>
          <w:placeholder>
            <w:docPart w:val="A42482DE1B844B74B1E908873AEBD747"/>
          </w:placeholder>
          <w:text/>
        </w:sdtPr>
        <w:sdtEndPr/>
        <w:sdtContent>
          <w:r w:rsidR="00EC5F28" w:rsidRPr="00EC5F28">
            <w:rPr>
              <w:rFonts w:ascii="Trebuchet MS" w:hAnsi="Trebuchet MS"/>
              <w:color w:val="000000" w:themeColor="text1"/>
            </w:rPr>
            <w:t>A prova é realizada no enunciado e é cotada para 100 pontos.</w:t>
          </w:r>
        </w:sdtContent>
      </w:sdt>
      <w:r w:rsidR="00EC5F28">
        <w:rPr>
          <w:rFonts w:ascii="Trebuchet MS" w:hAnsi="Trebuchet MS"/>
        </w:rPr>
        <w:t xml:space="preserve"> </w:t>
      </w:r>
    </w:p>
    <w:p w:rsidR="0037501B" w:rsidRDefault="00EC5F28" w:rsidP="0037501B">
      <w:pPr>
        <w:pStyle w:val="PargrafodaLista"/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E</w:t>
      </w:r>
      <w:r w:rsidR="0037501B" w:rsidRPr="001627BD">
        <w:rPr>
          <w:rFonts w:ascii="Trebuchet MS" w:hAnsi="Trebuchet MS"/>
          <w:color w:val="000000" w:themeColor="text1"/>
        </w:rPr>
        <w:t>stá organizada por grupos de itens. Os itens podem ter como suporte um ou mais documentos, como, por exemplo: textos, tabela</w:t>
      </w:r>
      <w:r w:rsidR="0037501B">
        <w:rPr>
          <w:rFonts w:ascii="Trebuchet MS" w:hAnsi="Trebuchet MS"/>
          <w:color w:val="000000" w:themeColor="text1"/>
        </w:rPr>
        <w:t>s, gráficos, mapas, fotografias e</w:t>
      </w:r>
      <w:r w:rsidR="0037501B" w:rsidRPr="001627BD">
        <w:rPr>
          <w:rFonts w:ascii="Trebuchet MS" w:hAnsi="Trebuchet MS"/>
          <w:color w:val="000000" w:themeColor="text1"/>
        </w:rPr>
        <w:t xml:space="preserve"> esquemas.</w:t>
      </w:r>
    </w:p>
    <w:p w:rsidR="0037501B" w:rsidRDefault="0037501B" w:rsidP="0037501B">
      <w:pPr>
        <w:pStyle w:val="PargrafodaLista"/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color w:val="000000" w:themeColor="text1"/>
        </w:rPr>
      </w:pPr>
      <w:r w:rsidRPr="001627BD">
        <w:rPr>
          <w:rFonts w:ascii="Trebuchet MS" w:hAnsi="Trebuchet MS"/>
          <w:color w:val="000000" w:themeColor="text1"/>
        </w:rPr>
        <w:t>Os itens referentes aos temas Terra em Transformação e Sustentabilidade na Terra requerem</w:t>
      </w:r>
      <w:r>
        <w:rPr>
          <w:rFonts w:ascii="Trebuchet MS" w:hAnsi="Trebuchet MS"/>
          <w:color w:val="000000" w:themeColor="text1"/>
        </w:rPr>
        <w:t>,</w:t>
      </w:r>
      <w:r w:rsidRPr="001627BD">
        <w:rPr>
          <w:rFonts w:ascii="Trebuchet MS" w:hAnsi="Trebuchet MS"/>
          <w:color w:val="000000" w:themeColor="text1"/>
        </w:rPr>
        <w:t xml:space="preserve"> predominantemente</w:t>
      </w:r>
      <w:r>
        <w:rPr>
          <w:rFonts w:ascii="Trebuchet MS" w:hAnsi="Trebuchet MS"/>
          <w:color w:val="000000" w:themeColor="text1"/>
        </w:rPr>
        <w:t>,</w:t>
      </w:r>
      <w:r w:rsidRPr="001627BD">
        <w:rPr>
          <w:rFonts w:ascii="Trebuchet MS" w:hAnsi="Trebuchet MS"/>
          <w:color w:val="000000" w:themeColor="text1"/>
        </w:rPr>
        <w:t xml:space="preserve"> a interpretação e a mobilização de informação fornecida em suportes diversos.</w:t>
      </w:r>
    </w:p>
    <w:p w:rsidR="0037501B" w:rsidRDefault="0037501B" w:rsidP="0037501B">
      <w:pPr>
        <w:pStyle w:val="PargrafodaLista"/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A prova reflete </w:t>
      </w:r>
      <w:r w:rsidRPr="001627BD">
        <w:rPr>
          <w:rFonts w:ascii="Trebuchet MS" w:hAnsi="Trebuchet MS"/>
          <w:color w:val="000000" w:themeColor="text1"/>
        </w:rPr>
        <w:t>uma visão integradora e articulada dos diferentes conteúdos programáticos da disciplina.</w:t>
      </w:r>
    </w:p>
    <w:p w:rsidR="0037501B" w:rsidRDefault="0037501B" w:rsidP="0037501B">
      <w:pPr>
        <w:pStyle w:val="PargrafodaLista"/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color w:val="000000" w:themeColor="text1"/>
        </w:rPr>
      </w:pPr>
      <w:r w:rsidRPr="001627BD">
        <w:rPr>
          <w:rFonts w:ascii="Trebuchet MS" w:hAnsi="Trebuchet MS"/>
          <w:color w:val="000000" w:themeColor="text1"/>
        </w:rPr>
        <w:t>No âmbito do tema Viver melhor na Terra, os conteúdos referentes às opções que interferem no equilíbrio do organismo serão abordados de uma forma transversal.</w:t>
      </w:r>
    </w:p>
    <w:p w:rsidR="0037501B" w:rsidRDefault="0037501B" w:rsidP="0037501B">
      <w:pPr>
        <w:pStyle w:val="PargrafodaLista"/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color w:val="000000" w:themeColor="text1"/>
        </w:rPr>
      </w:pPr>
      <w:r w:rsidRPr="001627BD">
        <w:rPr>
          <w:rFonts w:ascii="Trebuchet MS" w:hAnsi="Trebuchet MS"/>
          <w:color w:val="000000" w:themeColor="text1"/>
        </w:rPr>
        <w:t>Os subtemas relacionados com Ciência/Tecnologia/Sociedade serão igualmente abordados de forma transversal.</w:t>
      </w:r>
    </w:p>
    <w:p w:rsidR="0037501B" w:rsidRDefault="0037501B" w:rsidP="0037501B">
      <w:pPr>
        <w:pStyle w:val="PargrafodaLista"/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color w:val="000000" w:themeColor="text1"/>
        </w:rPr>
      </w:pPr>
      <w:r w:rsidRPr="001627BD">
        <w:rPr>
          <w:rFonts w:ascii="Trebuchet MS" w:hAnsi="Trebuchet MS"/>
          <w:color w:val="000000" w:themeColor="text1"/>
        </w:rPr>
        <w:t xml:space="preserve">A sequência dos itens pode não corresponder à sequência de apresentação dos temas nas Orientações Curriculares da disciplina. </w:t>
      </w:r>
    </w:p>
    <w:p w:rsidR="0037501B" w:rsidRDefault="0037501B" w:rsidP="005B715D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  <w:color w:val="000000" w:themeColor="text1"/>
        </w:rPr>
      </w:pPr>
    </w:p>
    <w:p w:rsidR="00446976" w:rsidRPr="00446976" w:rsidRDefault="00446976" w:rsidP="00446976">
      <w:pPr>
        <w:pStyle w:val="PargrafodaLista"/>
        <w:spacing w:after="12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1 – Valorização do</w:t>
      </w:r>
      <w:r w:rsidR="00854FD2">
        <w:rPr>
          <w:rFonts w:ascii="Trebuchet MS" w:hAnsi="Trebuchet MS"/>
          <w:b/>
          <w:color w:val="000000" w:themeColor="text1"/>
        </w:rPr>
        <w:t>s domínios e conteúdos da prova</w:t>
      </w:r>
    </w:p>
    <w:tbl>
      <w:tblPr>
        <w:tblStyle w:val="Tabelacomgrelha"/>
        <w:tblpPr w:leftFromText="141" w:rightFromText="141" w:vertAnchor="text" w:horzAnchor="margin" w:tblpXSpec="center" w:tblpY="138"/>
        <w:tblW w:w="10370" w:type="dxa"/>
        <w:tblLook w:val="04A0" w:firstRow="1" w:lastRow="0" w:firstColumn="1" w:lastColumn="0" w:noHBand="0" w:noVBand="1"/>
      </w:tblPr>
      <w:tblGrid>
        <w:gridCol w:w="1413"/>
        <w:gridCol w:w="7483"/>
        <w:gridCol w:w="1474"/>
      </w:tblGrid>
      <w:tr w:rsidR="0003760A" w:rsidRPr="0003760A" w:rsidTr="0003760A">
        <w:tc>
          <w:tcPr>
            <w:tcW w:w="1413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Grupos</w:t>
            </w:r>
          </w:p>
        </w:tc>
        <w:tc>
          <w:tcPr>
            <w:tcW w:w="7483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Domínios / Conteúdos</w:t>
            </w:r>
          </w:p>
        </w:tc>
        <w:tc>
          <w:tcPr>
            <w:tcW w:w="1474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Cotação</w:t>
            </w:r>
          </w:p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(em pontos)</w:t>
            </w:r>
          </w:p>
        </w:tc>
      </w:tr>
      <w:tr w:rsidR="00EC5F28" w:rsidRPr="0003760A" w:rsidTr="0003760A">
        <w:tc>
          <w:tcPr>
            <w:tcW w:w="1413" w:type="dxa"/>
            <w:vAlign w:val="center"/>
          </w:tcPr>
          <w:p w:rsidR="00EC5F28" w:rsidRPr="001C3F5A" w:rsidRDefault="00EC5F28" w:rsidP="00EC5F28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1C3F5A">
              <w:rPr>
                <w:rFonts w:ascii="Trebuchet MS" w:hAnsi="Trebuchet MS"/>
                <w:b/>
              </w:rPr>
              <w:t>I</w:t>
            </w:r>
          </w:p>
        </w:tc>
        <w:tc>
          <w:tcPr>
            <w:tcW w:w="7483" w:type="dxa"/>
            <w:vAlign w:val="center"/>
          </w:tcPr>
          <w:p w:rsidR="00EC5F28" w:rsidRPr="007D0C83" w:rsidRDefault="00EC5F28" w:rsidP="00EC5F28">
            <w:pPr>
              <w:tabs>
                <w:tab w:val="left" w:pos="284"/>
              </w:tabs>
              <w:spacing w:line="360" w:lineRule="auto"/>
              <w:rPr>
                <w:rFonts w:ascii="Trebuchet MS" w:hAnsi="Trebuchet MS"/>
                <w:color w:val="000000" w:themeColor="text1"/>
              </w:rPr>
            </w:pPr>
            <w:r w:rsidRPr="007D0C83">
              <w:rPr>
                <w:rFonts w:ascii="Trebuchet MS" w:hAnsi="Trebuchet MS"/>
                <w:color w:val="000000" w:themeColor="text1"/>
              </w:rPr>
              <w:t>Terra em Transformação</w:t>
            </w:r>
          </w:p>
        </w:tc>
        <w:tc>
          <w:tcPr>
            <w:tcW w:w="1474" w:type="dxa"/>
            <w:vAlign w:val="center"/>
          </w:tcPr>
          <w:p w:rsidR="00EC5F28" w:rsidRPr="0003760A" w:rsidRDefault="00EC5F28" w:rsidP="00EC5F28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</w:t>
            </w:r>
          </w:p>
        </w:tc>
      </w:tr>
      <w:tr w:rsidR="00EC5F28" w:rsidRPr="0003760A" w:rsidTr="0003760A">
        <w:tc>
          <w:tcPr>
            <w:tcW w:w="1413" w:type="dxa"/>
            <w:vAlign w:val="center"/>
          </w:tcPr>
          <w:p w:rsidR="00EC5F28" w:rsidRPr="001C3F5A" w:rsidRDefault="00EC5F28" w:rsidP="00EC5F28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1C3F5A">
              <w:rPr>
                <w:rFonts w:ascii="Trebuchet MS" w:hAnsi="Trebuchet MS"/>
                <w:b/>
              </w:rPr>
              <w:t>II</w:t>
            </w:r>
          </w:p>
        </w:tc>
        <w:tc>
          <w:tcPr>
            <w:tcW w:w="7483" w:type="dxa"/>
            <w:vAlign w:val="center"/>
          </w:tcPr>
          <w:p w:rsidR="00EC5F28" w:rsidRPr="007D0C83" w:rsidRDefault="00EC5F28" w:rsidP="00EC5F28">
            <w:pPr>
              <w:tabs>
                <w:tab w:val="left" w:pos="284"/>
              </w:tabs>
              <w:spacing w:line="360" w:lineRule="auto"/>
              <w:rPr>
                <w:rFonts w:ascii="Trebuchet MS" w:hAnsi="Trebuchet MS"/>
                <w:color w:val="000000" w:themeColor="text1"/>
              </w:rPr>
            </w:pPr>
            <w:r w:rsidRPr="007D0C83">
              <w:rPr>
                <w:rFonts w:ascii="Trebuchet MS" w:hAnsi="Trebuchet MS"/>
                <w:color w:val="000000" w:themeColor="text1"/>
              </w:rPr>
              <w:t>Sustentabilidade na Terra</w:t>
            </w:r>
          </w:p>
        </w:tc>
        <w:tc>
          <w:tcPr>
            <w:tcW w:w="1474" w:type="dxa"/>
            <w:vAlign w:val="center"/>
          </w:tcPr>
          <w:p w:rsidR="00EC5F28" w:rsidRPr="0003760A" w:rsidRDefault="00EC5F28" w:rsidP="00EC5F28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</w:t>
            </w:r>
          </w:p>
        </w:tc>
      </w:tr>
      <w:tr w:rsidR="00EC5F28" w:rsidRPr="0003760A" w:rsidTr="0003760A">
        <w:tc>
          <w:tcPr>
            <w:tcW w:w="1413" w:type="dxa"/>
            <w:vAlign w:val="center"/>
          </w:tcPr>
          <w:p w:rsidR="00EC5F28" w:rsidRPr="001C3F5A" w:rsidRDefault="00EC5F28" w:rsidP="00EC5F28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1C3F5A">
              <w:rPr>
                <w:rFonts w:ascii="Trebuchet MS" w:hAnsi="Trebuchet MS"/>
                <w:b/>
              </w:rPr>
              <w:t>III</w:t>
            </w:r>
          </w:p>
        </w:tc>
        <w:tc>
          <w:tcPr>
            <w:tcW w:w="7483" w:type="dxa"/>
            <w:vAlign w:val="center"/>
          </w:tcPr>
          <w:p w:rsidR="00EC5F28" w:rsidRPr="007D0C83" w:rsidRDefault="00EC5F28" w:rsidP="00EC5F28">
            <w:pPr>
              <w:tabs>
                <w:tab w:val="left" w:pos="284"/>
              </w:tabs>
              <w:spacing w:line="360" w:lineRule="auto"/>
              <w:rPr>
                <w:rFonts w:ascii="Trebuchet MS" w:hAnsi="Trebuchet MS"/>
                <w:color w:val="000000" w:themeColor="text1"/>
              </w:rPr>
            </w:pPr>
            <w:r w:rsidRPr="007D0C83">
              <w:rPr>
                <w:rFonts w:ascii="Trebuchet MS" w:hAnsi="Trebuchet MS"/>
                <w:color w:val="000000" w:themeColor="text1"/>
              </w:rPr>
              <w:t>Viver melhor na Terra</w:t>
            </w:r>
          </w:p>
        </w:tc>
        <w:tc>
          <w:tcPr>
            <w:tcW w:w="1474" w:type="dxa"/>
            <w:vAlign w:val="center"/>
          </w:tcPr>
          <w:p w:rsidR="00EC5F28" w:rsidRPr="0003760A" w:rsidRDefault="00EC5F28" w:rsidP="00EC5F28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</w:t>
            </w:r>
          </w:p>
        </w:tc>
      </w:tr>
    </w:tbl>
    <w:p w:rsidR="00EC5F28" w:rsidRDefault="00EC5F28" w:rsidP="00100B11">
      <w:pPr>
        <w:tabs>
          <w:tab w:val="left" w:pos="284"/>
        </w:tabs>
        <w:spacing w:line="360" w:lineRule="auto"/>
        <w:ind w:firstLine="284"/>
        <w:rPr>
          <w:rFonts w:ascii="Trebuchet MS" w:hAnsi="Trebuchet MS"/>
          <w:color w:val="000000" w:themeColor="text1"/>
        </w:rPr>
      </w:pPr>
    </w:p>
    <w:p w:rsidR="00446976" w:rsidRPr="00446976" w:rsidRDefault="00446976" w:rsidP="00100B11">
      <w:pPr>
        <w:tabs>
          <w:tab w:val="left" w:pos="284"/>
        </w:tabs>
        <w:spacing w:line="360" w:lineRule="auto"/>
        <w:ind w:firstLine="284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>A prova pode incluir os tipos de itens discriminados no Quadro 2.</w:t>
      </w:r>
    </w:p>
    <w:p w:rsidR="00446976" w:rsidRPr="00446976" w:rsidRDefault="00446976" w:rsidP="00446976">
      <w:pPr>
        <w:spacing w:after="120" w:line="240" w:lineRule="auto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2 – Tipologia, número de itens e cotação</w:t>
      </w:r>
    </w:p>
    <w:tbl>
      <w:tblPr>
        <w:tblStyle w:val="Tabelacomgrelha"/>
        <w:tblW w:w="10400" w:type="dxa"/>
        <w:tblLook w:val="04A0" w:firstRow="1" w:lastRow="0" w:firstColumn="1" w:lastColumn="0" w:noHBand="0" w:noVBand="1"/>
      </w:tblPr>
      <w:tblGrid>
        <w:gridCol w:w="3825"/>
        <w:gridCol w:w="3825"/>
        <w:gridCol w:w="1276"/>
        <w:gridCol w:w="1474"/>
      </w:tblGrid>
      <w:tr w:rsidR="00854FD2" w:rsidRPr="00854FD2" w:rsidTr="0003760A">
        <w:tc>
          <w:tcPr>
            <w:tcW w:w="7650" w:type="dxa"/>
            <w:gridSpan w:val="2"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Tipologia de itens</w:t>
            </w:r>
          </w:p>
        </w:tc>
        <w:tc>
          <w:tcPr>
            <w:tcW w:w="1276" w:type="dxa"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</w:rPr>
              <w:t>Número de itens</w:t>
            </w:r>
          </w:p>
        </w:tc>
        <w:tc>
          <w:tcPr>
            <w:tcW w:w="1474" w:type="dxa"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Cotação</w:t>
            </w:r>
          </w:p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(em pontos)</w:t>
            </w:r>
          </w:p>
        </w:tc>
      </w:tr>
      <w:tr w:rsidR="00E133FD" w:rsidRPr="00854FD2" w:rsidTr="0003760A">
        <w:tc>
          <w:tcPr>
            <w:tcW w:w="3825" w:type="dxa"/>
            <w:vMerge w:val="restart"/>
            <w:vAlign w:val="center"/>
          </w:tcPr>
          <w:p w:rsidR="00E133FD" w:rsidRPr="00854FD2" w:rsidRDefault="00E133FD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Itens de se</w:t>
            </w:r>
            <w:r>
              <w:rPr>
                <w:rFonts w:ascii="Trebuchet MS" w:hAnsi="Trebuchet MS"/>
                <w:color w:val="000000" w:themeColor="text1"/>
              </w:rPr>
              <w:t>leção</w:t>
            </w:r>
          </w:p>
        </w:tc>
        <w:tc>
          <w:tcPr>
            <w:tcW w:w="3825" w:type="dxa"/>
            <w:vAlign w:val="center"/>
          </w:tcPr>
          <w:p w:rsidR="00E133FD" w:rsidRPr="001F61F7" w:rsidRDefault="00E133FD" w:rsidP="00614CA7">
            <w:pPr>
              <w:spacing w:line="360" w:lineRule="auto"/>
              <w:rPr>
                <w:rFonts w:ascii="Trebuchet MS" w:hAnsi="Trebuchet MS"/>
                <w:color w:val="000000" w:themeColor="text1"/>
              </w:rPr>
            </w:pPr>
            <w:r w:rsidRPr="001F61F7">
              <w:rPr>
                <w:rFonts w:ascii="Trebuchet MS" w:hAnsi="Trebuchet MS"/>
                <w:color w:val="000000" w:themeColor="text1"/>
              </w:rPr>
              <w:t>Escolha múltipla</w:t>
            </w:r>
          </w:p>
        </w:tc>
        <w:tc>
          <w:tcPr>
            <w:tcW w:w="1276" w:type="dxa"/>
            <w:vMerge w:val="restart"/>
            <w:vAlign w:val="center"/>
          </w:tcPr>
          <w:p w:rsidR="00E133FD" w:rsidRPr="00854FD2" w:rsidRDefault="00F41871" w:rsidP="00E133FD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119215973"/>
                <w:placeholder>
                  <w:docPart w:val="AC1A25E88F9140F69F2E015C8E29D46E"/>
                </w:placeholder>
                <w:text/>
              </w:sdtPr>
              <w:sdtEndPr/>
              <w:sdtContent>
                <w:r w:rsidR="00BD5BFB">
                  <w:rPr>
                    <w:rFonts w:ascii="Trebuchet MS" w:hAnsi="Trebuchet MS"/>
                  </w:rPr>
                  <w:t>15</w:t>
                </w:r>
              </w:sdtContent>
            </w:sdt>
            <w:r w:rsidR="00E133FD" w:rsidRPr="00446976">
              <w:rPr>
                <w:rFonts w:ascii="Trebuchet MS" w:hAnsi="Trebuchet MS"/>
                <w:color w:val="000000" w:themeColor="text1"/>
              </w:rPr>
              <w:t xml:space="preserve"> </w:t>
            </w:r>
            <w:r w:rsidR="00E133FD">
              <w:rPr>
                <w:rFonts w:ascii="Trebuchet MS" w:hAnsi="Trebuchet MS"/>
                <w:color w:val="000000" w:themeColor="text1"/>
              </w:rPr>
              <w:t>a</w:t>
            </w:r>
            <w:r w:rsidR="00E133FD" w:rsidRPr="00446976">
              <w:rPr>
                <w:rFonts w:ascii="Trebuchet MS" w:hAnsi="Trebuchet MS"/>
                <w:color w:val="000000" w:themeColor="text1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1831406112"/>
                <w:placeholder>
                  <w:docPart w:val="5289B4A2E3DB4DCA8DF418332E291A69"/>
                </w:placeholder>
                <w:text/>
              </w:sdtPr>
              <w:sdtEndPr/>
              <w:sdtContent>
                <w:r w:rsidR="00BD5BFB">
                  <w:rPr>
                    <w:rFonts w:ascii="Trebuchet MS" w:hAnsi="Trebuchet MS"/>
                  </w:rPr>
                  <w:t>24</w:t>
                </w:r>
              </w:sdtContent>
            </w:sdt>
          </w:p>
        </w:tc>
        <w:tc>
          <w:tcPr>
            <w:tcW w:w="1474" w:type="dxa"/>
            <w:vMerge w:val="restart"/>
            <w:vAlign w:val="center"/>
          </w:tcPr>
          <w:p w:rsidR="00E133FD" w:rsidRPr="00854FD2" w:rsidRDefault="00F41871" w:rsidP="00BD5BFB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731819355"/>
                <w:placeholder>
                  <w:docPart w:val="074FBB27F22349B3A077703273C40C6C"/>
                </w:placeholder>
                <w:text/>
              </w:sdtPr>
              <w:sdtEndPr/>
              <w:sdtContent>
                <w:r w:rsidR="00E133FD">
                  <w:rPr>
                    <w:rFonts w:ascii="Trebuchet MS" w:hAnsi="Trebuchet MS"/>
                  </w:rPr>
                  <w:t>6</w:t>
                </w:r>
                <w:r w:rsidR="00BD5BFB">
                  <w:rPr>
                    <w:rFonts w:ascii="Trebuchet MS" w:hAnsi="Trebuchet MS"/>
                  </w:rPr>
                  <w:t>5</w:t>
                </w:r>
              </w:sdtContent>
            </w:sdt>
            <w:r w:rsidR="00E133FD" w:rsidRPr="00446976">
              <w:rPr>
                <w:rFonts w:ascii="Trebuchet MS" w:hAnsi="Trebuchet MS"/>
                <w:color w:val="000000" w:themeColor="text1"/>
              </w:rPr>
              <w:t xml:space="preserve"> </w:t>
            </w:r>
            <w:r w:rsidR="00E133FD">
              <w:rPr>
                <w:rFonts w:ascii="Trebuchet MS" w:hAnsi="Trebuchet MS"/>
                <w:color w:val="000000" w:themeColor="text1"/>
              </w:rPr>
              <w:t>a</w:t>
            </w:r>
            <w:r w:rsidR="00E133FD" w:rsidRPr="00446976">
              <w:rPr>
                <w:rFonts w:ascii="Trebuchet MS" w:hAnsi="Trebuchet MS"/>
                <w:color w:val="000000" w:themeColor="text1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-834139973"/>
                <w:placeholder>
                  <w:docPart w:val="6AA54B3FFBFD40E0B2E3BB4E4C2954DA"/>
                </w:placeholder>
                <w:text/>
              </w:sdtPr>
              <w:sdtEndPr/>
              <w:sdtContent>
                <w:r w:rsidR="00E133FD">
                  <w:rPr>
                    <w:rFonts w:ascii="Trebuchet MS" w:hAnsi="Trebuchet MS"/>
                  </w:rPr>
                  <w:t>7</w:t>
                </w:r>
                <w:r w:rsidR="00BD5BFB">
                  <w:rPr>
                    <w:rFonts w:ascii="Trebuchet MS" w:hAnsi="Trebuchet MS"/>
                  </w:rPr>
                  <w:t>5</w:t>
                </w:r>
              </w:sdtContent>
            </w:sdt>
          </w:p>
        </w:tc>
      </w:tr>
      <w:tr w:rsidR="00E133FD" w:rsidRPr="00854FD2" w:rsidTr="0003760A">
        <w:tc>
          <w:tcPr>
            <w:tcW w:w="3825" w:type="dxa"/>
            <w:vMerge/>
            <w:vAlign w:val="center"/>
          </w:tcPr>
          <w:p w:rsidR="00E133FD" w:rsidRPr="00854FD2" w:rsidRDefault="00E133FD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825" w:type="dxa"/>
            <w:vAlign w:val="center"/>
          </w:tcPr>
          <w:p w:rsidR="00E133FD" w:rsidRPr="001F61F7" w:rsidRDefault="00E133FD" w:rsidP="00614CA7">
            <w:pPr>
              <w:spacing w:line="360" w:lineRule="auto"/>
              <w:rPr>
                <w:rFonts w:ascii="Trebuchet MS" w:hAnsi="Trebuchet MS"/>
                <w:color w:val="000000" w:themeColor="text1"/>
              </w:rPr>
            </w:pPr>
            <w:r w:rsidRPr="001F61F7">
              <w:rPr>
                <w:rFonts w:ascii="Trebuchet MS" w:hAnsi="Trebuchet MS"/>
                <w:color w:val="000000" w:themeColor="text1"/>
              </w:rPr>
              <w:t>Verdadeiro/Falso</w:t>
            </w:r>
          </w:p>
        </w:tc>
        <w:tc>
          <w:tcPr>
            <w:tcW w:w="1276" w:type="dxa"/>
            <w:vMerge/>
            <w:vAlign w:val="center"/>
          </w:tcPr>
          <w:p w:rsidR="00E133FD" w:rsidRPr="00854FD2" w:rsidRDefault="00E133FD" w:rsidP="0003760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:rsidR="00E133FD" w:rsidRPr="00854FD2" w:rsidRDefault="00E133FD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</w:tr>
      <w:tr w:rsidR="00E133FD" w:rsidRPr="00854FD2" w:rsidTr="0003760A">
        <w:tc>
          <w:tcPr>
            <w:tcW w:w="3825" w:type="dxa"/>
            <w:vMerge/>
            <w:vAlign w:val="center"/>
          </w:tcPr>
          <w:p w:rsidR="00E133FD" w:rsidRPr="00854FD2" w:rsidRDefault="00E133FD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825" w:type="dxa"/>
            <w:vAlign w:val="center"/>
          </w:tcPr>
          <w:p w:rsidR="00E133FD" w:rsidRPr="001F61F7" w:rsidRDefault="00E133FD" w:rsidP="00614CA7">
            <w:pPr>
              <w:spacing w:line="360" w:lineRule="auto"/>
              <w:rPr>
                <w:rFonts w:ascii="Trebuchet MS" w:hAnsi="Trebuchet MS"/>
                <w:color w:val="000000" w:themeColor="text1"/>
              </w:rPr>
            </w:pPr>
            <w:r w:rsidRPr="001F61F7">
              <w:rPr>
                <w:rFonts w:ascii="Trebuchet MS" w:hAnsi="Trebuchet MS"/>
                <w:color w:val="000000" w:themeColor="text1"/>
              </w:rPr>
              <w:t>Associação/correspondência</w:t>
            </w:r>
          </w:p>
        </w:tc>
        <w:tc>
          <w:tcPr>
            <w:tcW w:w="1276" w:type="dxa"/>
            <w:vMerge/>
            <w:vAlign w:val="center"/>
          </w:tcPr>
          <w:p w:rsidR="00E133FD" w:rsidRPr="00854FD2" w:rsidRDefault="00E133FD" w:rsidP="0003760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:rsidR="00E133FD" w:rsidRPr="00854FD2" w:rsidRDefault="00E133FD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</w:tr>
      <w:tr w:rsidR="00E133FD" w:rsidRPr="00854FD2" w:rsidTr="0003760A">
        <w:tc>
          <w:tcPr>
            <w:tcW w:w="3825" w:type="dxa"/>
            <w:vMerge/>
            <w:vAlign w:val="center"/>
          </w:tcPr>
          <w:p w:rsidR="00E133FD" w:rsidRPr="00854FD2" w:rsidRDefault="00E133FD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825" w:type="dxa"/>
            <w:vAlign w:val="center"/>
          </w:tcPr>
          <w:p w:rsidR="00E133FD" w:rsidRPr="001F61F7" w:rsidRDefault="00E133FD" w:rsidP="00614CA7">
            <w:pPr>
              <w:spacing w:line="360" w:lineRule="auto"/>
              <w:rPr>
                <w:rFonts w:ascii="Trebuchet MS" w:hAnsi="Trebuchet MS"/>
                <w:color w:val="000000" w:themeColor="text1"/>
              </w:rPr>
            </w:pPr>
            <w:r w:rsidRPr="001F61F7">
              <w:rPr>
                <w:rFonts w:ascii="Trebuchet MS" w:hAnsi="Trebuchet MS"/>
                <w:color w:val="000000" w:themeColor="text1"/>
              </w:rPr>
              <w:t>Ordenação</w:t>
            </w:r>
          </w:p>
        </w:tc>
        <w:tc>
          <w:tcPr>
            <w:tcW w:w="1276" w:type="dxa"/>
            <w:vMerge/>
            <w:vAlign w:val="center"/>
          </w:tcPr>
          <w:p w:rsidR="00E133FD" w:rsidRPr="00854FD2" w:rsidRDefault="00E133FD" w:rsidP="0003760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:rsidR="00E133FD" w:rsidRPr="00854FD2" w:rsidRDefault="00E133FD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</w:tr>
      <w:tr w:rsidR="00E133FD" w:rsidRPr="00854FD2" w:rsidTr="0003760A">
        <w:tc>
          <w:tcPr>
            <w:tcW w:w="3825" w:type="dxa"/>
            <w:vMerge w:val="restart"/>
            <w:vAlign w:val="center"/>
          </w:tcPr>
          <w:p w:rsidR="00E133FD" w:rsidRDefault="00E133FD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  <w:p w:rsidR="00E133FD" w:rsidRPr="00854FD2" w:rsidRDefault="00E133FD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Itens de construção</w:t>
            </w:r>
          </w:p>
        </w:tc>
        <w:tc>
          <w:tcPr>
            <w:tcW w:w="3825" w:type="dxa"/>
            <w:vAlign w:val="center"/>
          </w:tcPr>
          <w:p w:rsidR="00E133FD" w:rsidRPr="001F61F7" w:rsidRDefault="00E133FD" w:rsidP="00614CA7">
            <w:pPr>
              <w:spacing w:line="360" w:lineRule="auto"/>
              <w:rPr>
                <w:rFonts w:ascii="Trebuchet MS" w:hAnsi="Trebuchet MS"/>
                <w:color w:val="000000" w:themeColor="text1"/>
              </w:rPr>
            </w:pPr>
            <w:r w:rsidRPr="001F61F7">
              <w:rPr>
                <w:rFonts w:ascii="Trebuchet MS" w:hAnsi="Trebuchet MS"/>
                <w:color w:val="000000" w:themeColor="text1"/>
              </w:rPr>
              <w:t>Resposta curta</w:t>
            </w:r>
          </w:p>
        </w:tc>
        <w:tc>
          <w:tcPr>
            <w:tcW w:w="1276" w:type="dxa"/>
            <w:vMerge w:val="restart"/>
            <w:vAlign w:val="center"/>
          </w:tcPr>
          <w:p w:rsidR="00E133FD" w:rsidRPr="00854FD2" w:rsidRDefault="00F41871" w:rsidP="00BD5BFB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939829989"/>
                <w:placeholder>
                  <w:docPart w:val="47996A3A8B4B4654BED789B7AA4B0363"/>
                </w:placeholder>
                <w:text/>
              </w:sdtPr>
              <w:sdtEndPr/>
              <w:sdtContent>
                <w:r w:rsidR="00BD5BFB">
                  <w:rPr>
                    <w:rFonts w:ascii="Trebuchet MS" w:hAnsi="Trebuchet MS"/>
                  </w:rPr>
                  <w:t>5</w:t>
                </w:r>
              </w:sdtContent>
            </w:sdt>
            <w:r w:rsidR="00E133FD" w:rsidRPr="00446976">
              <w:rPr>
                <w:rFonts w:ascii="Trebuchet MS" w:hAnsi="Trebuchet MS"/>
                <w:color w:val="000000" w:themeColor="text1"/>
              </w:rPr>
              <w:t xml:space="preserve"> </w:t>
            </w:r>
            <w:r w:rsidR="00E133FD">
              <w:rPr>
                <w:rFonts w:ascii="Trebuchet MS" w:hAnsi="Trebuchet MS"/>
                <w:color w:val="000000" w:themeColor="text1"/>
              </w:rPr>
              <w:t>a</w:t>
            </w:r>
            <w:r w:rsidR="00E133FD" w:rsidRPr="00446976">
              <w:rPr>
                <w:rFonts w:ascii="Trebuchet MS" w:hAnsi="Trebuchet MS"/>
                <w:color w:val="000000" w:themeColor="text1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-492566550"/>
                <w:placeholder>
                  <w:docPart w:val="7CE3E9DC34114E3B86F04DFCD705BB02"/>
                </w:placeholder>
                <w:text/>
              </w:sdtPr>
              <w:sdtEndPr/>
              <w:sdtContent>
                <w:r w:rsidR="00BD5BFB">
                  <w:rPr>
                    <w:rFonts w:ascii="Trebuchet MS" w:hAnsi="Trebuchet MS"/>
                  </w:rPr>
                  <w:t>10</w:t>
                </w:r>
              </w:sdtContent>
            </w:sdt>
          </w:p>
        </w:tc>
        <w:tc>
          <w:tcPr>
            <w:tcW w:w="1474" w:type="dxa"/>
            <w:vMerge w:val="restart"/>
            <w:vAlign w:val="center"/>
          </w:tcPr>
          <w:p w:rsidR="00E133FD" w:rsidRPr="00854FD2" w:rsidRDefault="00F41871" w:rsidP="00BD5BFB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53043050"/>
                <w:placeholder>
                  <w:docPart w:val="062BD356300B4B59BA658095CD3AE8FC"/>
                </w:placeholder>
                <w:text/>
              </w:sdtPr>
              <w:sdtEndPr/>
              <w:sdtContent>
                <w:r w:rsidR="00BD5BFB">
                  <w:rPr>
                    <w:rFonts w:ascii="Trebuchet MS" w:hAnsi="Trebuchet MS"/>
                  </w:rPr>
                  <w:t>35</w:t>
                </w:r>
              </w:sdtContent>
            </w:sdt>
            <w:r w:rsidR="00E133FD" w:rsidRPr="00446976">
              <w:rPr>
                <w:rFonts w:ascii="Trebuchet MS" w:hAnsi="Trebuchet MS"/>
                <w:color w:val="000000" w:themeColor="text1"/>
              </w:rPr>
              <w:t xml:space="preserve"> </w:t>
            </w:r>
            <w:r w:rsidR="00E133FD">
              <w:rPr>
                <w:rFonts w:ascii="Trebuchet MS" w:hAnsi="Trebuchet MS"/>
                <w:color w:val="000000" w:themeColor="text1"/>
              </w:rPr>
              <w:t>a</w:t>
            </w:r>
            <w:r w:rsidR="00E133FD" w:rsidRPr="00446976">
              <w:rPr>
                <w:rFonts w:ascii="Trebuchet MS" w:hAnsi="Trebuchet MS"/>
                <w:color w:val="000000" w:themeColor="text1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-2064010823"/>
                <w:placeholder>
                  <w:docPart w:val="0E4560656B5E49108F0B7B0CB300F533"/>
                </w:placeholder>
                <w:text/>
              </w:sdtPr>
              <w:sdtEndPr/>
              <w:sdtContent>
                <w:r w:rsidR="00BD5BFB">
                  <w:rPr>
                    <w:rFonts w:ascii="Trebuchet MS" w:hAnsi="Trebuchet MS"/>
                  </w:rPr>
                  <w:t>25</w:t>
                </w:r>
              </w:sdtContent>
            </w:sdt>
          </w:p>
        </w:tc>
      </w:tr>
      <w:tr w:rsidR="00E133FD" w:rsidRPr="00854FD2" w:rsidTr="0003760A">
        <w:tc>
          <w:tcPr>
            <w:tcW w:w="3825" w:type="dxa"/>
            <w:vMerge/>
            <w:vAlign w:val="center"/>
          </w:tcPr>
          <w:p w:rsidR="00E133FD" w:rsidRDefault="00E133FD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825" w:type="dxa"/>
            <w:vAlign w:val="center"/>
          </w:tcPr>
          <w:p w:rsidR="00E133FD" w:rsidRPr="001F61F7" w:rsidRDefault="00E133FD" w:rsidP="00614CA7">
            <w:pPr>
              <w:spacing w:line="360" w:lineRule="auto"/>
              <w:rPr>
                <w:rFonts w:ascii="Trebuchet MS" w:hAnsi="Trebuchet MS"/>
                <w:color w:val="000000" w:themeColor="text1"/>
              </w:rPr>
            </w:pPr>
            <w:r w:rsidRPr="001F61F7">
              <w:rPr>
                <w:rFonts w:ascii="Trebuchet MS" w:hAnsi="Trebuchet MS"/>
                <w:color w:val="000000" w:themeColor="text1"/>
              </w:rPr>
              <w:t>Resposta restrita</w:t>
            </w:r>
          </w:p>
        </w:tc>
        <w:tc>
          <w:tcPr>
            <w:tcW w:w="1276" w:type="dxa"/>
            <w:vMerge/>
            <w:vAlign w:val="center"/>
          </w:tcPr>
          <w:p w:rsidR="00E133FD" w:rsidRPr="00854FD2" w:rsidRDefault="00E133FD" w:rsidP="0003760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:rsidR="00E133FD" w:rsidRPr="00854FD2" w:rsidRDefault="00E133FD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</w:tr>
    </w:tbl>
    <w:p w:rsidR="005359B4" w:rsidRPr="00446976" w:rsidRDefault="005359B4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226429" w:rsidRPr="005359B4" w:rsidRDefault="0042236C" w:rsidP="005359B4">
      <w:pPr>
        <w:pStyle w:val="PargrafodaLista"/>
        <w:numPr>
          <w:ilvl w:val="0"/>
          <w:numId w:val="6"/>
        </w:numPr>
        <w:tabs>
          <w:tab w:val="left" w:pos="284"/>
        </w:tabs>
        <w:spacing w:before="120"/>
        <w:rPr>
          <w:rFonts w:ascii="Trebuchet MS" w:hAnsi="Trebuchet MS"/>
          <w:b/>
          <w:sz w:val="24"/>
          <w:szCs w:val="24"/>
        </w:rPr>
      </w:pPr>
      <w:r w:rsidRPr="005359B4">
        <w:rPr>
          <w:rFonts w:ascii="Trebuchet MS" w:hAnsi="Trebuchet MS"/>
          <w:b/>
          <w:sz w:val="24"/>
          <w:szCs w:val="24"/>
        </w:rPr>
        <w:t>Critérios gerais de classificação</w:t>
      </w:r>
    </w:p>
    <w:p w:rsidR="00E133FD" w:rsidRPr="00A5277D" w:rsidRDefault="00F41871" w:rsidP="00E133FD">
      <w:pPr>
        <w:tabs>
          <w:tab w:val="left" w:pos="284"/>
        </w:tabs>
        <w:spacing w:before="120" w:after="0" w:line="240" w:lineRule="auto"/>
        <w:ind w:firstLine="284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-468510444"/>
          <w:placeholder>
            <w:docPart w:val="FBABDACD87EB48D58C62B5E159A8FBE4"/>
          </w:placeholder>
          <w:text/>
        </w:sdtPr>
        <w:sdtEndPr/>
        <w:sdtContent>
          <w:r w:rsidR="00E133FD" w:rsidRPr="00A5277D">
            <w:rPr>
              <w:rFonts w:ascii="Trebuchet MS" w:hAnsi="Trebuchet MS"/>
            </w:rPr>
            <w:t xml:space="preserve">A classificação a atribuir a cada resposta resulta da aplicação dos critérios gerais e dos critérios específicos para cada item. </w:t>
          </w:r>
        </w:sdtContent>
      </w:sdt>
    </w:p>
    <w:p w:rsidR="00E133FD" w:rsidRPr="00A5277D" w:rsidRDefault="00F41871" w:rsidP="00E133FD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1658105578"/>
          <w:placeholder>
            <w:docPart w:val="80B304E517F74DB89D5D04BC438CF903"/>
          </w:placeholder>
          <w:text/>
        </w:sdtPr>
        <w:sdtEndPr/>
        <w:sdtContent>
          <w:r w:rsidR="00E133FD" w:rsidRPr="00A5277D">
            <w:rPr>
              <w:rFonts w:ascii="Trebuchet MS" w:hAnsi="Trebuchet MS"/>
            </w:rPr>
            <w:t>As respostas ilegíveis ou que não possam ser claramente identificadas são classificadas com zero pontos.</w:t>
          </w:r>
        </w:sdtContent>
      </w:sdt>
    </w:p>
    <w:p w:rsidR="00E133FD" w:rsidRPr="00A5277D" w:rsidRDefault="00F41871" w:rsidP="00E133FD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-1306385587"/>
          <w:placeholder>
            <w:docPart w:val="931BAFC2358241E3B06DF87C99213C4E"/>
          </w:placeholder>
          <w:text/>
        </w:sdtPr>
        <w:sdtEndPr/>
        <w:sdtContent>
          <w:r w:rsidR="00E133FD" w:rsidRPr="00A5277D">
            <w:rPr>
              <w:rFonts w:ascii="Trebuchet MS" w:hAnsi="Trebuchet MS"/>
            </w:rPr>
            <w:t>Nos itens de sele</w:t>
          </w:r>
          <w:r w:rsidR="00E133FD">
            <w:rPr>
              <w:rFonts w:ascii="Trebuchet MS" w:hAnsi="Trebuchet MS"/>
            </w:rPr>
            <w:t>ção</w:t>
          </w:r>
          <w:r w:rsidR="00E133FD" w:rsidRPr="00A5277D">
            <w:rPr>
              <w:rFonts w:ascii="Trebuchet MS" w:hAnsi="Trebuchet MS"/>
            </w:rPr>
            <w:t xml:space="preserve"> a cotação do item só é atribuída às respostas integralmente corretas. </w:t>
          </w:r>
        </w:sdtContent>
      </w:sdt>
    </w:p>
    <w:p w:rsidR="00E133FD" w:rsidRPr="00A5277D" w:rsidRDefault="00F41871" w:rsidP="00E133FD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-1886943251"/>
          <w:placeholder>
            <w:docPart w:val="8B67FC475A154FB78C1ACF10905859DB"/>
          </w:placeholder>
          <w:text/>
        </w:sdtPr>
        <w:sdtEndPr/>
        <w:sdtContent>
          <w:r w:rsidR="00E133FD" w:rsidRPr="00A5277D">
            <w:rPr>
              <w:rFonts w:ascii="Trebuchet MS" w:hAnsi="Trebuchet MS"/>
            </w:rPr>
            <w:t xml:space="preserve">Nos itens de construção, podem ser atribuídas pontuações a respostas parcialmente corretas, de acordo com os critérios específicos de classificação. </w:t>
          </w:r>
        </w:sdtContent>
      </w:sdt>
    </w:p>
    <w:p w:rsidR="00E133FD" w:rsidRPr="00A5277D" w:rsidRDefault="00F41871" w:rsidP="00E133FD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-95103249"/>
          <w:placeholder>
            <w:docPart w:val="4BEC726A85D94EF98664C877A729AFCD"/>
          </w:placeholder>
          <w:text/>
        </w:sdtPr>
        <w:sdtEndPr/>
        <w:sdtContent>
          <w:r w:rsidR="00E133FD" w:rsidRPr="00A5277D">
            <w:rPr>
              <w:rFonts w:ascii="Trebuchet MS" w:hAnsi="Trebuchet MS"/>
            </w:rPr>
            <w:t>Nos itens de resposta estrita, os critérios de classificação apresentam-se organizados por níveis de desempenho ou por etapas. A cada nível de desempenho e a cada etapa corresponde uma dada pontuação.</w:t>
          </w:r>
        </w:sdtContent>
      </w:sdt>
    </w:p>
    <w:p w:rsidR="00E133FD" w:rsidRPr="00A5277D" w:rsidRDefault="00F41871" w:rsidP="00E133FD">
      <w:pPr>
        <w:pStyle w:val="PargrafodaLista"/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71053027"/>
          <w:placeholder>
            <w:docPart w:val="A99DB4FB06644B3CB3BE916B9F55910F"/>
          </w:placeholder>
          <w:text/>
        </w:sdtPr>
        <w:sdtEndPr/>
        <w:sdtContent>
          <w:r w:rsidR="00E133FD" w:rsidRPr="00A5277D">
            <w:rPr>
              <w:rFonts w:ascii="Trebuchet MS" w:hAnsi="Trebuchet MS"/>
            </w:rPr>
            <w:t xml:space="preserve">Apenas será considerada correta a grafia que seguir o Acordo Ortográfico de 1990 (atualmente em vigor). </w:t>
          </w:r>
        </w:sdtContent>
      </w:sdt>
    </w:p>
    <w:p w:rsidR="00E133FD" w:rsidRPr="00A5277D" w:rsidRDefault="00E133FD" w:rsidP="00E133FD">
      <w:pPr>
        <w:tabs>
          <w:tab w:val="left" w:pos="0"/>
        </w:tabs>
        <w:spacing w:before="120"/>
        <w:ind w:firstLine="284"/>
        <w:jc w:val="both"/>
        <w:rPr>
          <w:rFonts w:ascii="Trebuchet MS" w:hAnsi="Trebuchet MS"/>
        </w:rPr>
      </w:pPr>
      <w:r w:rsidRPr="00A5277D">
        <w:rPr>
          <w:rFonts w:ascii="Trebuchet MS" w:hAnsi="Trebuchet MS"/>
        </w:rPr>
        <w:t>A classificação da prova terá em conta o conhecimento do vocabulário científico apropriado, a utilização de uma linguagem escrita rigorosa, interpretação correta dos documentos escritos/esquemas utilizados e aplicação dos saberes adquiridos.</w:t>
      </w:r>
    </w:p>
    <w:p w:rsidR="00E133FD" w:rsidRDefault="00E133FD" w:rsidP="00E133FD">
      <w:pPr>
        <w:tabs>
          <w:tab w:val="left" w:pos="0"/>
        </w:tabs>
        <w:spacing w:before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A pontuação atribuída a respostas onde não sejam apresentados todos os itens de classificação previstos será diminuída na proporção dos critérios específicos de correção.</w:t>
      </w:r>
    </w:p>
    <w:p w:rsidR="00E133FD" w:rsidRPr="00A5277D" w:rsidRDefault="00E133FD" w:rsidP="00E133FD">
      <w:pPr>
        <w:tabs>
          <w:tab w:val="left" w:pos="0"/>
        </w:tabs>
        <w:spacing w:before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Pr="00A5277D">
        <w:rPr>
          <w:rFonts w:ascii="Trebuchet MS" w:hAnsi="Trebuchet MS"/>
        </w:rPr>
        <w:t>Não será atribuída classificação sempre que:</w:t>
      </w:r>
    </w:p>
    <w:p w:rsidR="00E133FD" w:rsidRPr="00A5277D" w:rsidRDefault="00E133FD" w:rsidP="00E133FD">
      <w:pPr>
        <w:tabs>
          <w:tab w:val="left" w:pos="0"/>
        </w:tabs>
        <w:spacing w:before="120"/>
        <w:ind w:firstLine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- n</w:t>
      </w:r>
      <w:r w:rsidRPr="00A5277D">
        <w:rPr>
          <w:rFonts w:ascii="Trebuchet MS" w:hAnsi="Trebuchet MS"/>
        </w:rPr>
        <w:t xml:space="preserve">uma legendagem </w:t>
      </w:r>
      <w:r>
        <w:rPr>
          <w:rFonts w:ascii="Trebuchet MS" w:hAnsi="Trebuchet MS"/>
        </w:rPr>
        <w:t>sejam designadas</w:t>
      </w:r>
      <w:r w:rsidRPr="00A5277D">
        <w:rPr>
          <w:rFonts w:ascii="Trebuchet MS" w:hAnsi="Trebuchet MS"/>
        </w:rPr>
        <w:t xml:space="preserve"> estruturas diferentes com o mesmo vocábulo; </w:t>
      </w:r>
    </w:p>
    <w:p w:rsidR="00E133FD" w:rsidRPr="00A5277D" w:rsidRDefault="00E133FD" w:rsidP="00E133FD">
      <w:pPr>
        <w:tabs>
          <w:tab w:val="left" w:pos="0"/>
        </w:tabs>
        <w:spacing w:before="120"/>
        <w:ind w:firstLine="284"/>
        <w:jc w:val="both"/>
        <w:rPr>
          <w:rFonts w:ascii="Trebuchet MS" w:hAnsi="Trebuchet MS"/>
        </w:rPr>
      </w:pPr>
      <w:r w:rsidRPr="00A5277D">
        <w:rPr>
          <w:rFonts w:ascii="Trebuchet MS" w:hAnsi="Trebuchet MS"/>
        </w:rPr>
        <w:t>- em sequências ou ordenações estas não estejam totalmente corretas;</w:t>
      </w:r>
    </w:p>
    <w:p w:rsidR="00E133FD" w:rsidRPr="00A5277D" w:rsidRDefault="00E133FD" w:rsidP="00E133FD">
      <w:pPr>
        <w:tabs>
          <w:tab w:val="left" w:pos="0"/>
        </w:tabs>
        <w:spacing w:before="120"/>
        <w:ind w:firstLine="284"/>
        <w:jc w:val="both"/>
        <w:rPr>
          <w:rFonts w:ascii="Trebuchet MS" w:hAnsi="Trebuchet MS"/>
        </w:rPr>
      </w:pPr>
      <w:r w:rsidRPr="00A5277D">
        <w:rPr>
          <w:rFonts w:ascii="Trebuchet MS" w:hAnsi="Trebuchet MS"/>
        </w:rPr>
        <w:t>- não respeite o número de opções pedidas nas questões de resposta  múltipla;</w:t>
      </w:r>
    </w:p>
    <w:p w:rsidR="00E133FD" w:rsidRPr="00A5277D" w:rsidRDefault="00E133FD" w:rsidP="00E133FD">
      <w:pPr>
        <w:tabs>
          <w:tab w:val="left" w:pos="0"/>
        </w:tabs>
        <w:spacing w:before="120"/>
        <w:ind w:firstLine="284"/>
        <w:jc w:val="both"/>
        <w:rPr>
          <w:rFonts w:ascii="Trebuchet MS" w:hAnsi="Trebuchet MS"/>
        </w:rPr>
      </w:pPr>
      <w:r w:rsidRPr="00A5277D">
        <w:rPr>
          <w:rFonts w:ascii="Trebuchet MS" w:hAnsi="Trebuchet MS"/>
        </w:rPr>
        <w:t>- nos itens de correspondência sempre que uma correspondência anule a outra;</w:t>
      </w:r>
    </w:p>
    <w:p w:rsidR="00E133FD" w:rsidRPr="00A5277D" w:rsidRDefault="00E133FD" w:rsidP="00E133FD">
      <w:pPr>
        <w:tabs>
          <w:tab w:val="left" w:pos="0"/>
        </w:tabs>
        <w:spacing w:before="120"/>
        <w:ind w:firstLine="284"/>
        <w:jc w:val="both"/>
        <w:rPr>
          <w:rFonts w:ascii="Trebuchet MS" w:hAnsi="Trebuchet MS"/>
        </w:rPr>
      </w:pPr>
      <w:r w:rsidRPr="00A5277D">
        <w:rPr>
          <w:rFonts w:ascii="Trebuchet MS" w:hAnsi="Trebuchet MS"/>
        </w:rPr>
        <w:t xml:space="preserve">- apresente uma resposta incorreta. </w:t>
      </w:r>
    </w:p>
    <w:p w:rsidR="00E133FD" w:rsidRPr="00A5277D" w:rsidRDefault="00E133FD" w:rsidP="00E133FD">
      <w:pPr>
        <w:tabs>
          <w:tab w:val="left" w:pos="0"/>
        </w:tabs>
        <w:spacing w:before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r w:rsidRPr="00A5277D">
        <w:rPr>
          <w:rFonts w:ascii="Trebuchet MS" w:hAnsi="Trebuchet MS"/>
        </w:rPr>
        <w:t>Uma resposta só será considerada correta se não contiver elementos contraditórios.</w:t>
      </w:r>
    </w:p>
    <w:p w:rsidR="004546B0" w:rsidRDefault="00E133FD" w:rsidP="00E133FD">
      <w:pPr>
        <w:tabs>
          <w:tab w:val="left" w:pos="0"/>
        </w:tabs>
        <w:spacing w:before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r w:rsidRPr="00A5277D">
        <w:rPr>
          <w:rFonts w:ascii="Trebuchet MS" w:hAnsi="Trebuchet MS"/>
        </w:rPr>
        <w:t>Nos itens de resposta curta, sempre que seja solicitado um número definido de elementos e a resposta ultrapasse esse número, serão considerados apenas os primeiros elementos, de acordo com o número estabelecido.</w:t>
      </w:r>
      <w:r>
        <w:rPr>
          <w:rFonts w:ascii="Trebuchet MS" w:hAnsi="Trebuchet MS"/>
        </w:rPr>
        <w:tab/>
      </w:r>
    </w:p>
    <w:p w:rsidR="005359B4" w:rsidRPr="005B715D" w:rsidRDefault="005359B4" w:rsidP="00E133FD">
      <w:pPr>
        <w:tabs>
          <w:tab w:val="left" w:pos="0"/>
        </w:tabs>
        <w:spacing w:before="120"/>
        <w:jc w:val="both"/>
        <w:rPr>
          <w:rFonts w:ascii="Trebuchet MS" w:hAnsi="Trebuchet MS"/>
          <w:b/>
          <w:sz w:val="24"/>
          <w:szCs w:val="24"/>
        </w:rPr>
      </w:pPr>
    </w:p>
    <w:p w:rsidR="0042236C" w:rsidRDefault="005B715D" w:rsidP="005359B4">
      <w:pPr>
        <w:pStyle w:val="PargrafodaLista"/>
        <w:numPr>
          <w:ilvl w:val="0"/>
          <w:numId w:val="6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Material</w:t>
      </w:r>
    </w:p>
    <w:p w:rsidR="005B715D" w:rsidRPr="00E133FD" w:rsidRDefault="00F41871" w:rsidP="005B715D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35242232"/>
          <w:placeholder>
            <w:docPart w:val="CF288397EAD844A09BE6307B6C57ECAE"/>
          </w:placeholder>
          <w:text/>
        </w:sdtPr>
        <w:sdtEndPr/>
        <w:sdtContent>
          <w:r w:rsidR="005B715D" w:rsidRPr="00E133FD">
            <w:rPr>
              <w:rFonts w:ascii="Trebuchet MS" w:hAnsi="Trebuchet MS"/>
            </w:rPr>
            <w:t>Deve ser utilizada caneta ou esferográfica de tinta azul ou preta.</w:t>
          </w:r>
        </w:sdtContent>
      </w:sdt>
    </w:p>
    <w:p w:rsidR="005B715D" w:rsidRPr="00E133FD" w:rsidRDefault="00F41871" w:rsidP="005B715D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  <w:szCs w:val="24"/>
          </w:rPr>
          <w:id w:val="565304196"/>
          <w:placeholder>
            <w:docPart w:val="3FCD224B13C2433F9EF656300B0E4C66"/>
          </w:placeholder>
          <w:text/>
        </w:sdtPr>
        <w:sdtEndPr/>
        <w:sdtContent>
          <w:r w:rsidR="00E133FD" w:rsidRPr="00E133FD">
            <w:rPr>
              <w:rFonts w:ascii="Trebuchet MS" w:hAnsi="Trebuchet MS"/>
              <w:szCs w:val="24"/>
            </w:rPr>
            <w:t>Não é permitido o uso de corretor, de lápis, de borracha e de calculadora.</w:t>
          </w:r>
        </w:sdtContent>
      </w:sdt>
    </w:p>
    <w:p w:rsidR="005B715D" w:rsidRDefault="005B715D" w:rsidP="005B715D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:rsidR="005B715D" w:rsidRDefault="005B715D" w:rsidP="005B715D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:rsidR="005B715D" w:rsidRDefault="005B715D" w:rsidP="005359B4">
      <w:pPr>
        <w:pStyle w:val="PargrafodaLista"/>
        <w:numPr>
          <w:ilvl w:val="0"/>
          <w:numId w:val="6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Duração</w:t>
      </w:r>
    </w:p>
    <w:p w:rsidR="00E133FD" w:rsidRPr="00E133FD" w:rsidRDefault="00E133FD" w:rsidP="00E133FD">
      <w:pPr>
        <w:tabs>
          <w:tab w:val="left" w:pos="284"/>
        </w:tabs>
        <w:spacing w:before="120" w:after="0"/>
        <w:rPr>
          <w:rFonts w:ascii="Trebuchet MS" w:hAnsi="Trebuchet MS"/>
        </w:rPr>
      </w:pPr>
      <w:r>
        <w:rPr>
          <w:rFonts w:ascii="Trebuchet MS" w:eastAsia="Times New Roman" w:hAnsi="Trebuchet MS" w:cs="Arial"/>
        </w:rPr>
        <w:tab/>
      </w:r>
      <w:r w:rsidRPr="00E133FD">
        <w:rPr>
          <w:rFonts w:ascii="Trebuchet MS" w:eastAsia="Times New Roman" w:hAnsi="Trebuchet MS" w:cs="Arial"/>
        </w:rPr>
        <w:t>A prova tem a duração de 90 minutos</w:t>
      </w:r>
      <w:bookmarkStart w:id="0" w:name="_GoBack"/>
      <w:bookmarkEnd w:id="0"/>
      <w:r w:rsidRPr="00E133FD">
        <w:rPr>
          <w:rFonts w:ascii="Trebuchet MS" w:eastAsia="Times New Roman" w:hAnsi="Trebuchet MS" w:cs="Arial"/>
        </w:rPr>
        <w:t>.</w:t>
      </w:r>
      <w:r w:rsidRPr="00E133FD">
        <w:rPr>
          <w:rFonts w:ascii="Trebuchet MS" w:hAnsi="Trebuchet MS"/>
        </w:rPr>
        <w:tab/>
      </w:r>
    </w:p>
    <w:p w:rsidR="005865DE" w:rsidRPr="00F03F3F" w:rsidRDefault="00F52EAC" w:rsidP="005359B4">
      <w:pPr>
        <w:pStyle w:val="PargrafodaLista"/>
        <w:tabs>
          <w:tab w:val="left" w:pos="284"/>
        </w:tabs>
        <w:spacing w:before="120"/>
        <w:ind w:left="0" w:firstLine="284"/>
        <w:rPr>
          <w:b/>
        </w:rPr>
      </w:pPr>
      <w:r w:rsidRPr="005B715D">
        <w:rPr>
          <w:rFonts w:ascii="Trebuchet MS" w:eastAsia="Times New Roman" w:hAnsi="Trebuchet MS" w:cs="Arial"/>
          <w:b/>
        </w:rPr>
        <w:tab/>
      </w:r>
    </w:p>
    <w:sectPr w:rsidR="005865DE" w:rsidRPr="00F03F3F" w:rsidSect="00A652B8">
      <w:headerReference w:type="default" r:id="rId10"/>
      <w:footerReference w:type="default" r:id="rId11"/>
      <w:pgSz w:w="11906" w:h="16838"/>
      <w:pgMar w:top="284" w:right="567" w:bottom="1418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871" w:rsidRDefault="00F41871" w:rsidP="00E821A9">
      <w:pPr>
        <w:spacing w:after="0" w:line="240" w:lineRule="auto"/>
      </w:pPr>
      <w:r>
        <w:separator/>
      </w:r>
    </w:p>
  </w:endnote>
  <w:endnote w:type="continuationSeparator" w:id="0">
    <w:p w:rsidR="00F41871" w:rsidRDefault="00F41871" w:rsidP="00E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A9" w:rsidRDefault="00E821A9" w:rsidP="00E821A9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871" w:rsidRDefault="00F41871" w:rsidP="00E821A9">
      <w:pPr>
        <w:spacing w:after="0" w:line="240" w:lineRule="auto"/>
      </w:pPr>
      <w:r>
        <w:separator/>
      </w:r>
    </w:p>
  </w:footnote>
  <w:footnote w:type="continuationSeparator" w:id="0">
    <w:p w:rsidR="00F41871" w:rsidRDefault="00F41871" w:rsidP="00E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270"/>
    </w:tblGrid>
    <w:tr w:rsidR="005B715D" w:rsidRPr="005865DE" w:rsidTr="00E4333E">
      <w:tc>
        <w:tcPr>
          <w:tcW w:w="9067" w:type="dxa"/>
        </w:tcPr>
        <w:p w:rsidR="005B715D" w:rsidRPr="005865DE" w:rsidRDefault="005B715D" w:rsidP="005359B4">
          <w:pPr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>Informação-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Prova </w:t>
          </w:r>
          <w:r w:rsidR="005359B4">
            <w:rPr>
              <w:rFonts w:ascii="Trebuchet MS" w:hAnsi="Trebuchet MS"/>
              <w:color w:val="000000" w:themeColor="text1"/>
              <w:sz w:val="20"/>
              <w:szCs w:val="20"/>
            </w:rPr>
            <w:t>de Equivalência à Frequência</w:t>
          </w:r>
          <w:r w:rsidR="003D18E7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de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2090456360"/>
              <w:placeholder>
                <w:docPart w:val="CAB97E056EB745E08C0D3AF644C1A912"/>
              </w:placeholder>
              <w:text/>
            </w:sdtPr>
            <w:sdtEndPr/>
            <w:sdtContent>
              <w:r w:rsidR="00EC5F28" w:rsidRPr="00EC5F28">
                <w:rPr>
                  <w:rFonts w:ascii="Trebuchet MS" w:hAnsi="Trebuchet MS"/>
                  <w:sz w:val="20"/>
                  <w:szCs w:val="20"/>
                </w:rPr>
                <w:t>Ciências Naturais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do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358736584"/>
              <w:placeholder>
                <w:docPart w:val="4FC4B1FF027B4886BD78949F7A8FB2EF"/>
              </w:placeholder>
              <w:text/>
            </w:sdtPr>
            <w:sdtEndPr/>
            <w:sdtContent>
              <w:r w:rsidR="00EC5F28" w:rsidRPr="00EC5F28">
                <w:rPr>
                  <w:rFonts w:ascii="Trebuchet MS" w:hAnsi="Trebuchet MS"/>
                  <w:sz w:val="20"/>
                  <w:szCs w:val="20"/>
                </w:rPr>
                <w:t>3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>.º ciclo</w:t>
          </w:r>
        </w:p>
      </w:tc>
      <w:tc>
        <w:tcPr>
          <w:tcW w:w="1270" w:type="dxa"/>
        </w:tcPr>
        <w:p w:rsidR="005B715D" w:rsidRPr="005865DE" w:rsidRDefault="005B715D" w:rsidP="005B715D">
          <w:pPr>
            <w:jc w:val="right"/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 xml:space="preserve">Pág. 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PAGE</w:instrTex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CB3C83">
            <w:rPr>
              <w:rFonts w:ascii="Trebuchet MS" w:hAnsi="Trebuchet MS"/>
              <w:b/>
              <w:bCs/>
              <w:noProof/>
              <w:sz w:val="20"/>
              <w:szCs w:val="20"/>
            </w:rPr>
            <w:t>3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  <w:r w:rsidRPr="005865DE">
            <w:rPr>
              <w:rFonts w:ascii="Trebuchet MS" w:hAnsi="Trebuchet MS"/>
              <w:sz w:val="20"/>
              <w:szCs w:val="20"/>
            </w:rPr>
            <w:t xml:space="preserve"> de 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NUMPAGES</w:instrTex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CB3C83">
            <w:rPr>
              <w:rFonts w:ascii="Trebuchet MS" w:hAnsi="Trebuchet MS"/>
              <w:b/>
              <w:bCs/>
              <w:noProof/>
              <w:sz w:val="20"/>
              <w:szCs w:val="20"/>
            </w:rPr>
            <w:t>3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tc>
    </w:tr>
  </w:tbl>
  <w:p w:rsidR="005865DE" w:rsidRPr="005B715D" w:rsidRDefault="005865DE" w:rsidP="00446976">
    <w:pPr>
      <w:spacing w:after="0" w:line="240" w:lineRule="auto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475C3"/>
    <w:multiLevelType w:val="hybridMultilevel"/>
    <w:tmpl w:val="1BA86CC8"/>
    <w:lvl w:ilvl="0" w:tplc="FE40859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C4C63F0"/>
    <w:multiLevelType w:val="hybridMultilevel"/>
    <w:tmpl w:val="4D96F7A6"/>
    <w:lvl w:ilvl="0" w:tplc="D598A9DE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0A70CB9"/>
    <w:multiLevelType w:val="hybridMultilevel"/>
    <w:tmpl w:val="A80A2E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15F82"/>
    <w:multiLevelType w:val="hybridMultilevel"/>
    <w:tmpl w:val="48B826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6647A"/>
    <w:multiLevelType w:val="hybridMultilevel"/>
    <w:tmpl w:val="C07A7F96"/>
    <w:lvl w:ilvl="0" w:tplc="0C92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63"/>
    <w:rsid w:val="00002FCE"/>
    <w:rsid w:val="00030FB8"/>
    <w:rsid w:val="0003760A"/>
    <w:rsid w:val="000C777E"/>
    <w:rsid w:val="000F2CDE"/>
    <w:rsid w:val="00100B11"/>
    <w:rsid w:val="00111836"/>
    <w:rsid w:val="00154E6C"/>
    <w:rsid w:val="001572EA"/>
    <w:rsid w:val="00164AA1"/>
    <w:rsid w:val="00195941"/>
    <w:rsid w:val="001A2A02"/>
    <w:rsid w:val="001A5363"/>
    <w:rsid w:val="001B4925"/>
    <w:rsid w:val="001D30C5"/>
    <w:rsid w:val="00220C5D"/>
    <w:rsid w:val="00221443"/>
    <w:rsid w:val="00226429"/>
    <w:rsid w:val="00264FE2"/>
    <w:rsid w:val="00285F45"/>
    <w:rsid w:val="00294F7D"/>
    <w:rsid w:val="002E2FD1"/>
    <w:rsid w:val="0030228F"/>
    <w:rsid w:val="003228F7"/>
    <w:rsid w:val="00327472"/>
    <w:rsid w:val="00351D4C"/>
    <w:rsid w:val="003550AD"/>
    <w:rsid w:val="00362018"/>
    <w:rsid w:val="00374ACB"/>
    <w:rsid w:val="0037501B"/>
    <w:rsid w:val="003A7418"/>
    <w:rsid w:val="003D18E7"/>
    <w:rsid w:val="003D365C"/>
    <w:rsid w:val="003E6C1E"/>
    <w:rsid w:val="004066E2"/>
    <w:rsid w:val="004106D5"/>
    <w:rsid w:val="0042236C"/>
    <w:rsid w:val="00423FF2"/>
    <w:rsid w:val="00431F93"/>
    <w:rsid w:val="00434BDE"/>
    <w:rsid w:val="00446976"/>
    <w:rsid w:val="004546B0"/>
    <w:rsid w:val="00490B57"/>
    <w:rsid w:val="004A1A53"/>
    <w:rsid w:val="004A62FC"/>
    <w:rsid w:val="00501F8E"/>
    <w:rsid w:val="00530EE4"/>
    <w:rsid w:val="005359B4"/>
    <w:rsid w:val="0056425F"/>
    <w:rsid w:val="00565299"/>
    <w:rsid w:val="00573957"/>
    <w:rsid w:val="00575D3B"/>
    <w:rsid w:val="0058119C"/>
    <w:rsid w:val="005865DE"/>
    <w:rsid w:val="005B0906"/>
    <w:rsid w:val="005B715D"/>
    <w:rsid w:val="005D32B7"/>
    <w:rsid w:val="006079E1"/>
    <w:rsid w:val="00622EDF"/>
    <w:rsid w:val="00626BC9"/>
    <w:rsid w:val="00636B9E"/>
    <w:rsid w:val="006466FB"/>
    <w:rsid w:val="0065330C"/>
    <w:rsid w:val="00656FF3"/>
    <w:rsid w:val="006761A3"/>
    <w:rsid w:val="00687862"/>
    <w:rsid w:val="006D2A8C"/>
    <w:rsid w:val="007235F9"/>
    <w:rsid w:val="00776DC8"/>
    <w:rsid w:val="00785641"/>
    <w:rsid w:val="007A5362"/>
    <w:rsid w:val="007E6773"/>
    <w:rsid w:val="00815195"/>
    <w:rsid w:val="0083088C"/>
    <w:rsid w:val="00854FD2"/>
    <w:rsid w:val="008E4195"/>
    <w:rsid w:val="00907369"/>
    <w:rsid w:val="00914873"/>
    <w:rsid w:val="00927121"/>
    <w:rsid w:val="00953C55"/>
    <w:rsid w:val="00961D6B"/>
    <w:rsid w:val="00966297"/>
    <w:rsid w:val="009C1588"/>
    <w:rsid w:val="009D200C"/>
    <w:rsid w:val="00A021D2"/>
    <w:rsid w:val="00A411B7"/>
    <w:rsid w:val="00A652B8"/>
    <w:rsid w:val="00A75903"/>
    <w:rsid w:val="00A84263"/>
    <w:rsid w:val="00AA2853"/>
    <w:rsid w:val="00AE5B90"/>
    <w:rsid w:val="00B425FC"/>
    <w:rsid w:val="00B87BAE"/>
    <w:rsid w:val="00BD3BBE"/>
    <w:rsid w:val="00BD5BFB"/>
    <w:rsid w:val="00C05F2F"/>
    <w:rsid w:val="00C204AC"/>
    <w:rsid w:val="00CB3C83"/>
    <w:rsid w:val="00CB7D27"/>
    <w:rsid w:val="00D010AF"/>
    <w:rsid w:val="00D63BAB"/>
    <w:rsid w:val="00D74FBC"/>
    <w:rsid w:val="00D941C1"/>
    <w:rsid w:val="00DC0D28"/>
    <w:rsid w:val="00DF20F7"/>
    <w:rsid w:val="00E1331C"/>
    <w:rsid w:val="00E133FD"/>
    <w:rsid w:val="00E821A9"/>
    <w:rsid w:val="00EC17AD"/>
    <w:rsid w:val="00EC5289"/>
    <w:rsid w:val="00EC5F28"/>
    <w:rsid w:val="00EF272E"/>
    <w:rsid w:val="00F03F3F"/>
    <w:rsid w:val="00F125CE"/>
    <w:rsid w:val="00F36AFE"/>
    <w:rsid w:val="00F41871"/>
    <w:rsid w:val="00F42C8A"/>
    <w:rsid w:val="00F43DE3"/>
    <w:rsid w:val="00F52EAC"/>
    <w:rsid w:val="00F63671"/>
    <w:rsid w:val="00F64F19"/>
    <w:rsid w:val="00F65DB6"/>
    <w:rsid w:val="00FC1C06"/>
    <w:rsid w:val="00FE412D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51305-C1FF-41FA-904C-84FD48E7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21A9"/>
  </w:style>
  <w:style w:type="table" w:styleId="Tabelacomgrelha">
    <w:name w:val="Table Grid"/>
    <w:basedOn w:val="Tabelanormal"/>
    <w:uiPriority w:val="59"/>
    <w:rsid w:val="008E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4195"/>
    <w:rPr>
      <w:color w:val="808080"/>
    </w:rPr>
  </w:style>
  <w:style w:type="paragraph" w:styleId="PargrafodaLista">
    <w:name w:val="List Paragraph"/>
    <w:basedOn w:val="Normal"/>
    <w:uiPriority w:val="34"/>
    <w:qFormat/>
    <w:rsid w:val="00226429"/>
    <w:pPr>
      <w:ind w:left="720"/>
      <w:contextualSpacing/>
    </w:pPr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638CEDE77E4495B7A1267BAAAC8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CA2A4-32C5-4BAE-9B7B-99F1FF6EFB32}"/>
      </w:docPartPr>
      <w:docPartBody>
        <w:p w:rsidR="00D23F24" w:rsidRDefault="00793D59" w:rsidP="00793D59">
          <w:pPr>
            <w:pStyle w:val="31638CEDE77E4495B7A1267BAAAC844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DB8D972EE3C6409FA8014CB51D925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CBC83-FAB5-481D-B4BB-07C01FBFF0C0}"/>
      </w:docPartPr>
      <w:docPartBody>
        <w:p w:rsidR="00D23F24" w:rsidRDefault="00793D59" w:rsidP="00793D59">
          <w:pPr>
            <w:pStyle w:val="DB8D972EE3C6409FA8014CB51D925EB8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3F32CE2E3D344C739F16F30A3809C7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604BA-6731-4E9E-B414-2F9771F3196D}"/>
      </w:docPartPr>
      <w:docPartBody>
        <w:p w:rsidR="00D23F24" w:rsidRDefault="00793D59" w:rsidP="00793D59">
          <w:pPr>
            <w:pStyle w:val="3F32CE2E3D344C739F16F30A3809C7B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2F74787A3575452789B11150D0FF9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DEB93-676C-4BAD-96DA-26F64B6EFF5B}"/>
      </w:docPartPr>
      <w:docPartBody>
        <w:p w:rsidR="00D23F24" w:rsidRDefault="00793D59" w:rsidP="00793D59">
          <w:pPr>
            <w:pStyle w:val="2F74787A3575452789B11150D0FF9E85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A42482DE1B844B74B1E908873AEBD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523DA-988F-4567-B192-73A6C532488E}"/>
      </w:docPartPr>
      <w:docPartBody>
        <w:p w:rsidR="00D23F24" w:rsidRDefault="00793D59" w:rsidP="00793D59">
          <w:pPr>
            <w:pStyle w:val="A42482DE1B844B74B1E908873AEBD747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F288397EAD844A09BE6307B6C57EC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2FC48-55F9-4F58-B4FC-86990C995A7F}"/>
      </w:docPartPr>
      <w:docPartBody>
        <w:p w:rsidR="00D23F24" w:rsidRDefault="00793D59" w:rsidP="00793D59">
          <w:pPr>
            <w:pStyle w:val="CF288397EAD844A09BE6307B6C57ECA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3FCD224B13C2433F9EF656300B0E4C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4718E-2DBD-4B67-ABDA-69020F731265}"/>
      </w:docPartPr>
      <w:docPartBody>
        <w:p w:rsidR="00D23F24" w:rsidRDefault="00793D59" w:rsidP="00793D59">
          <w:pPr>
            <w:pStyle w:val="3FCD224B13C2433F9EF656300B0E4C66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AB97E056EB745E08C0D3AF644C1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421E9-01DE-48C4-B0EC-F9ED2CBB4771}"/>
      </w:docPartPr>
      <w:docPartBody>
        <w:p w:rsidR="00D23F24" w:rsidRDefault="00793D59" w:rsidP="00793D59">
          <w:pPr>
            <w:pStyle w:val="CAB97E056EB745E08C0D3AF644C1A91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FC4B1FF027B4886BD78949F7A8F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851EA-41D2-4142-A440-18BA3A38331B}"/>
      </w:docPartPr>
      <w:docPartBody>
        <w:p w:rsidR="00D23F24" w:rsidRDefault="00793D59" w:rsidP="00793D59">
          <w:pPr>
            <w:pStyle w:val="4FC4B1FF027B4886BD78949F7A8FB2EF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DA09954675C486F8DE3E8BF7A15A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6170F-AC97-456C-9D25-39A260B9FFA9}"/>
      </w:docPartPr>
      <w:docPartBody>
        <w:p w:rsidR="006F1DAB" w:rsidRDefault="00D23F24" w:rsidP="00D23F24">
          <w:pPr>
            <w:pStyle w:val="9DA09954675C486F8DE3E8BF7A15A7A5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AC1A25E88F9140F69F2E015C8E29D4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3F93D9-BABA-4B56-A047-DA113AE03E3E}"/>
      </w:docPartPr>
      <w:docPartBody>
        <w:p w:rsidR="00C10143" w:rsidRDefault="00086781" w:rsidP="00086781">
          <w:pPr>
            <w:pStyle w:val="AC1A25E88F9140F69F2E015C8E29D46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5289B4A2E3DB4DCA8DF418332E291A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B6F63D-1905-413C-B9B4-49C81C23E7E4}"/>
      </w:docPartPr>
      <w:docPartBody>
        <w:p w:rsidR="00C10143" w:rsidRDefault="00086781" w:rsidP="00086781">
          <w:pPr>
            <w:pStyle w:val="5289B4A2E3DB4DCA8DF418332E291A69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074FBB27F22349B3A077703273C40C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E242F1-FF64-41A4-866E-57CBE089B20B}"/>
      </w:docPartPr>
      <w:docPartBody>
        <w:p w:rsidR="00C10143" w:rsidRDefault="00086781" w:rsidP="00086781">
          <w:pPr>
            <w:pStyle w:val="074FBB27F22349B3A077703273C40C6C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6AA54B3FFBFD40E0B2E3BB4E4C2954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321946-B196-4358-82C6-719959954DBD}"/>
      </w:docPartPr>
      <w:docPartBody>
        <w:p w:rsidR="00C10143" w:rsidRDefault="00086781" w:rsidP="00086781">
          <w:pPr>
            <w:pStyle w:val="6AA54B3FFBFD40E0B2E3BB4E4C2954DA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7996A3A8B4B4654BED789B7AA4B03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502907-23BB-4DB9-8B5B-1007EFD104B6}"/>
      </w:docPartPr>
      <w:docPartBody>
        <w:p w:rsidR="00C10143" w:rsidRDefault="00086781" w:rsidP="00086781">
          <w:pPr>
            <w:pStyle w:val="47996A3A8B4B4654BED789B7AA4B0363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7CE3E9DC34114E3B86F04DFCD705BB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50849A-636B-48BE-80BA-AAFD3D2D3149}"/>
      </w:docPartPr>
      <w:docPartBody>
        <w:p w:rsidR="00C10143" w:rsidRDefault="00086781" w:rsidP="00086781">
          <w:pPr>
            <w:pStyle w:val="7CE3E9DC34114E3B86F04DFCD705BB0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062BD356300B4B59BA658095CD3AE8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011CA-5F35-4A73-AC66-F8247DFAEB59}"/>
      </w:docPartPr>
      <w:docPartBody>
        <w:p w:rsidR="00C10143" w:rsidRDefault="00086781" w:rsidP="00086781">
          <w:pPr>
            <w:pStyle w:val="062BD356300B4B59BA658095CD3AE8FC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0E4560656B5E49108F0B7B0CB300F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CA25B4-FEDE-4D3E-AFF8-8C21EDCB89A7}"/>
      </w:docPartPr>
      <w:docPartBody>
        <w:p w:rsidR="00C10143" w:rsidRDefault="00086781" w:rsidP="00086781">
          <w:pPr>
            <w:pStyle w:val="0E4560656B5E49108F0B7B0CB300F533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FBABDACD87EB48D58C62B5E159A8F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4C9A5D-AA69-49C8-A068-8F8B44DF681E}"/>
      </w:docPartPr>
      <w:docPartBody>
        <w:p w:rsidR="00C10143" w:rsidRDefault="00086781" w:rsidP="00086781">
          <w:pPr>
            <w:pStyle w:val="FBABDACD87EB48D58C62B5E159A8FBE4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80B304E517F74DB89D5D04BC438CF9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523D9F-50C5-465B-94B1-BCF603B9503F}"/>
      </w:docPartPr>
      <w:docPartBody>
        <w:p w:rsidR="00C10143" w:rsidRDefault="00086781" w:rsidP="00086781">
          <w:pPr>
            <w:pStyle w:val="80B304E517F74DB89D5D04BC438CF903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31BAFC2358241E3B06DF87C99213C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C568E6-81DF-4254-B770-A0A77B6C8D47}"/>
      </w:docPartPr>
      <w:docPartBody>
        <w:p w:rsidR="00C10143" w:rsidRDefault="00086781" w:rsidP="00086781">
          <w:pPr>
            <w:pStyle w:val="931BAFC2358241E3B06DF87C99213C4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8B67FC475A154FB78C1ACF1090585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A6427-89A4-48FE-98D8-338BDEAB655F}"/>
      </w:docPartPr>
      <w:docPartBody>
        <w:p w:rsidR="00C10143" w:rsidRDefault="00086781" w:rsidP="00086781">
          <w:pPr>
            <w:pStyle w:val="8B67FC475A154FB78C1ACF10905859DB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BEC726A85D94EF98664C877A729AF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21AFD-61CA-4CB4-86C2-A8908D848F0B}"/>
      </w:docPartPr>
      <w:docPartBody>
        <w:p w:rsidR="00C10143" w:rsidRDefault="00086781" w:rsidP="00086781">
          <w:pPr>
            <w:pStyle w:val="4BEC726A85D94EF98664C877A729AFCD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A99DB4FB06644B3CB3BE916B9F5591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082B77-025D-427A-945C-DE369881BD5F}"/>
      </w:docPartPr>
      <w:docPartBody>
        <w:p w:rsidR="00C10143" w:rsidRDefault="00086781" w:rsidP="00086781">
          <w:pPr>
            <w:pStyle w:val="A99DB4FB06644B3CB3BE916B9F55910F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2BCA9884D12840A7B2509122550FC0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6BCD2-4D4E-4045-AD5A-97B5E76AE19B}"/>
      </w:docPartPr>
      <w:docPartBody>
        <w:p w:rsidR="00C10143" w:rsidRDefault="00086781" w:rsidP="00086781">
          <w:pPr>
            <w:pStyle w:val="2BCA9884D12840A7B2509122550FC0A2"/>
          </w:pPr>
          <w:r>
            <w:rPr>
              <w:rStyle w:val="TextodoMarcadordePosio"/>
              <w:color w:val="FF0000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6E"/>
    <w:rsid w:val="000576B0"/>
    <w:rsid w:val="00086781"/>
    <w:rsid w:val="000B5D0D"/>
    <w:rsid w:val="0012480A"/>
    <w:rsid w:val="00172A50"/>
    <w:rsid w:val="00180FC9"/>
    <w:rsid w:val="001B55E0"/>
    <w:rsid w:val="00216DD0"/>
    <w:rsid w:val="002A5C93"/>
    <w:rsid w:val="005353F6"/>
    <w:rsid w:val="00576565"/>
    <w:rsid w:val="005B6A64"/>
    <w:rsid w:val="0060786C"/>
    <w:rsid w:val="006F1DAB"/>
    <w:rsid w:val="00793D59"/>
    <w:rsid w:val="0084445B"/>
    <w:rsid w:val="008E7E24"/>
    <w:rsid w:val="0094563B"/>
    <w:rsid w:val="00B013AD"/>
    <w:rsid w:val="00B31886"/>
    <w:rsid w:val="00B829E5"/>
    <w:rsid w:val="00B96858"/>
    <w:rsid w:val="00BD57FB"/>
    <w:rsid w:val="00C10143"/>
    <w:rsid w:val="00D23F24"/>
    <w:rsid w:val="00D815A7"/>
    <w:rsid w:val="00D91626"/>
    <w:rsid w:val="00DA1D6E"/>
    <w:rsid w:val="00EE3DDA"/>
    <w:rsid w:val="00F0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86781"/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AC1A25E88F9140F69F2E015C8E29D46E">
    <w:name w:val="AC1A25E88F9140F69F2E015C8E29D46E"/>
    <w:rsid w:val="00086781"/>
  </w:style>
  <w:style w:type="paragraph" w:customStyle="1" w:styleId="5289B4A2E3DB4DCA8DF418332E291A69">
    <w:name w:val="5289B4A2E3DB4DCA8DF418332E291A69"/>
    <w:rsid w:val="00086781"/>
  </w:style>
  <w:style w:type="paragraph" w:customStyle="1" w:styleId="074FBB27F22349B3A077703273C40C6C">
    <w:name w:val="074FBB27F22349B3A077703273C40C6C"/>
    <w:rsid w:val="00086781"/>
  </w:style>
  <w:style w:type="paragraph" w:customStyle="1" w:styleId="6AA54B3FFBFD40E0B2E3BB4E4C2954DA">
    <w:name w:val="6AA54B3FFBFD40E0B2E3BB4E4C2954DA"/>
    <w:rsid w:val="00086781"/>
  </w:style>
  <w:style w:type="paragraph" w:customStyle="1" w:styleId="A7BCCA83E7D74E0EA4AC539F5E50F030">
    <w:name w:val="A7BCCA83E7D74E0EA4AC539F5E50F030"/>
    <w:rsid w:val="00086781"/>
  </w:style>
  <w:style w:type="paragraph" w:customStyle="1" w:styleId="E35F607AA88445F4A71FDAFFE2E5BDF7">
    <w:name w:val="E35F607AA88445F4A71FDAFFE2E5BDF7"/>
    <w:rsid w:val="00086781"/>
  </w:style>
  <w:style w:type="paragraph" w:customStyle="1" w:styleId="A2D34C41269D4A51A2600E488263AFF6">
    <w:name w:val="A2D34C41269D4A51A2600E488263AFF6"/>
    <w:rsid w:val="00086781"/>
  </w:style>
  <w:style w:type="paragraph" w:customStyle="1" w:styleId="56B95E36141A4E7BAFAC806775C39F98">
    <w:name w:val="56B95E36141A4E7BAFAC806775C39F98"/>
    <w:rsid w:val="00086781"/>
  </w:style>
  <w:style w:type="paragraph" w:customStyle="1" w:styleId="C80472B3A8F340D78C311E52265BD36D">
    <w:name w:val="C80472B3A8F340D78C311E52265BD36D"/>
    <w:rsid w:val="00086781"/>
  </w:style>
  <w:style w:type="paragraph" w:customStyle="1" w:styleId="2A9C2DF0B50F404AAAC3961635256B1A">
    <w:name w:val="2A9C2DF0B50F404AAAC3961635256B1A"/>
    <w:rsid w:val="00086781"/>
  </w:style>
  <w:style w:type="paragraph" w:customStyle="1" w:styleId="DD3A7AB7AEA446F9B3211CA18B5E61E3">
    <w:name w:val="DD3A7AB7AEA446F9B3211CA18B5E61E3"/>
    <w:rsid w:val="00086781"/>
  </w:style>
  <w:style w:type="paragraph" w:customStyle="1" w:styleId="A4436CD1CF114236AE4DE6FC297501F9">
    <w:name w:val="A4436CD1CF114236AE4DE6FC297501F9"/>
    <w:rsid w:val="00086781"/>
  </w:style>
  <w:style w:type="paragraph" w:customStyle="1" w:styleId="47996A3A8B4B4654BED789B7AA4B0363">
    <w:name w:val="47996A3A8B4B4654BED789B7AA4B0363"/>
    <w:rsid w:val="00086781"/>
  </w:style>
  <w:style w:type="paragraph" w:customStyle="1" w:styleId="7CE3E9DC34114E3B86F04DFCD705BB02">
    <w:name w:val="7CE3E9DC34114E3B86F04DFCD705BB02"/>
    <w:rsid w:val="00086781"/>
  </w:style>
  <w:style w:type="paragraph" w:customStyle="1" w:styleId="062BD356300B4B59BA658095CD3AE8FC">
    <w:name w:val="062BD356300B4B59BA658095CD3AE8FC"/>
    <w:rsid w:val="00086781"/>
  </w:style>
  <w:style w:type="paragraph" w:customStyle="1" w:styleId="0E4560656B5E49108F0B7B0CB300F533">
    <w:name w:val="0E4560656B5E49108F0B7B0CB300F533"/>
    <w:rsid w:val="00086781"/>
  </w:style>
  <w:style w:type="paragraph" w:customStyle="1" w:styleId="FBABDACD87EB48D58C62B5E159A8FBE4">
    <w:name w:val="FBABDACD87EB48D58C62B5E159A8FBE4"/>
    <w:rsid w:val="00086781"/>
  </w:style>
  <w:style w:type="paragraph" w:customStyle="1" w:styleId="80B304E517F74DB89D5D04BC438CF903">
    <w:name w:val="80B304E517F74DB89D5D04BC438CF903"/>
    <w:rsid w:val="00086781"/>
  </w:style>
  <w:style w:type="paragraph" w:customStyle="1" w:styleId="931BAFC2358241E3B06DF87C99213C4E">
    <w:name w:val="931BAFC2358241E3B06DF87C99213C4E"/>
    <w:rsid w:val="00086781"/>
  </w:style>
  <w:style w:type="paragraph" w:customStyle="1" w:styleId="8B67FC475A154FB78C1ACF10905859DB">
    <w:name w:val="8B67FC475A154FB78C1ACF10905859DB"/>
    <w:rsid w:val="00086781"/>
  </w:style>
  <w:style w:type="paragraph" w:customStyle="1" w:styleId="4BEC726A85D94EF98664C877A729AFCD">
    <w:name w:val="4BEC726A85D94EF98664C877A729AFCD"/>
    <w:rsid w:val="00086781"/>
  </w:style>
  <w:style w:type="paragraph" w:customStyle="1" w:styleId="A99DB4FB06644B3CB3BE916B9F55910F">
    <w:name w:val="A99DB4FB06644B3CB3BE916B9F55910F"/>
    <w:rsid w:val="00086781"/>
  </w:style>
  <w:style w:type="paragraph" w:customStyle="1" w:styleId="2BCA9884D12840A7B2509122550FC0A2">
    <w:name w:val="2BCA9884D12840A7B2509122550FC0A2"/>
    <w:rsid w:val="000867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9C1E5-F3E3-4834-BC93-C69A1A3C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830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Xana</dc:creator>
  <cp:lastModifiedBy>SecExames</cp:lastModifiedBy>
  <cp:revision>3</cp:revision>
  <cp:lastPrinted>2019-05-10T07:35:00Z</cp:lastPrinted>
  <dcterms:created xsi:type="dcterms:W3CDTF">2019-05-02T11:30:00Z</dcterms:created>
  <dcterms:modified xsi:type="dcterms:W3CDTF">2019-05-10T07:35:00Z</dcterms:modified>
</cp:coreProperties>
</file>