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73" w:rsidRDefault="00187B73" w:rsidP="00187B73">
      <w:pPr>
        <w:tabs>
          <w:tab w:val="right" w:pos="9639"/>
        </w:tabs>
        <w:jc w:val="right"/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w:drawing>
          <wp:inline distT="0" distB="0" distL="0" distR="0">
            <wp:extent cx="2514600" cy="514350"/>
            <wp:effectExtent l="19050" t="0" r="0" b="0"/>
            <wp:docPr id="1" name="Imagem 1" descr="log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281430" cy="4191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7B73" w:rsidRPr="00294891" w:rsidRDefault="00187B73" w:rsidP="00187B73">
      <w:pPr>
        <w:pStyle w:val="Remetente"/>
        <w:framePr w:w="0" w:hRule="auto" w:wrap="auto" w:vAnchor="margin" w:hAnchor="text" w:xAlign="left" w:yAlign="inline"/>
        <w:pBdr>
          <w:bottom w:val="single" w:sz="4" w:space="1" w:color="auto"/>
        </w:pBdr>
        <w:tabs>
          <w:tab w:val="center" w:pos="4961"/>
        </w:tabs>
        <w:ind w:right="-238"/>
        <w:rPr>
          <w:b/>
          <w:sz w:val="12"/>
        </w:rPr>
      </w:pPr>
      <w:r>
        <w:rPr>
          <w:b/>
          <w:sz w:val="12"/>
        </w:rPr>
        <w:t xml:space="preserve">Agrupamento de escolas de Montemor-o-Velho – </w:t>
      </w:r>
      <w:r>
        <w:rPr>
          <w:b/>
          <w:caps w:val="0"/>
          <w:sz w:val="12"/>
        </w:rPr>
        <w:t>COD 161433</w:t>
      </w:r>
      <w:r>
        <w:rPr>
          <w:b/>
          <w:caps w:val="0"/>
          <w:sz w:val="12"/>
        </w:rPr>
        <w:tab/>
      </w:r>
      <w:r>
        <w:rPr>
          <w:caps w:val="0"/>
          <w:sz w:val="12"/>
        </w:rPr>
        <w:t>Direção Regional Educação do Centro</w:t>
      </w:r>
      <w:r>
        <w:rPr>
          <w:rFonts w:ascii="Comic Sans MS" w:hAnsi="Comic Sans MS"/>
          <w:sz w:val="12"/>
        </w:rPr>
        <w:t xml:space="preserve"> </w:t>
      </w:r>
      <w:r>
        <w:rPr>
          <w:b/>
          <w:sz w:val="12"/>
        </w:rPr>
        <w:fldChar w:fldCharType="begin"/>
      </w:r>
      <w:r>
        <w:rPr>
          <w:b/>
          <w:sz w:val="12"/>
        </w:rPr>
        <w:instrText xml:space="preserve"> KEYWORDS  \* MERGEFORMAT </w:instrText>
      </w:r>
      <w:r>
        <w:rPr>
          <w:b/>
          <w:sz w:val="12"/>
        </w:rPr>
        <w:fldChar w:fldCharType="end"/>
      </w:r>
    </w:p>
    <w:p w:rsidR="00187B73" w:rsidRPr="00A27C89" w:rsidRDefault="00187B73" w:rsidP="00187B73">
      <w:pPr>
        <w:pStyle w:val="Ttulo1"/>
        <w:jc w:val="center"/>
        <w:rPr>
          <w:rFonts w:ascii="Calibri" w:hAnsi="Calibri" w:cs="Arial"/>
          <w:sz w:val="22"/>
          <w:szCs w:val="22"/>
        </w:rPr>
      </w:pPr>
      <w:r w:rsidRPr="00A27C89">
        <w:rPr>
          <w:rFonts w:ascii="Calibri" w:hAnsi="Calibri" w:cs="Arial"/>
          <w:sz w:val="22"/>
          <w:szCs w:val="22"/>
        </w:rPr>
        <w:t>Escola EB2,3 Dr. José dos Santos Bessa - Carapinheira</w:t>
      </w:r>
    </w:p>
    <w:p w:rsidR="00187B73" w:rsidRPr="0074557D" w:rsidRDefault="00187B73" w:rsidP="00187B73">
      <w:pPr>
        <w:pStyle w:val="Ttulo1"/>
        <w:jc w:val="center"/>
        <w:rPr>
          <w:rFonts w:ascii="Calibri" w:hAnsi="Calibri" w:cs="Arial"/>
          <w:sz w:val="22"/>
          <w:szCs w:val="22"/>
          <w:u w:val="single"/>
        </w:rPr>
      </w:pPr>
      <w:r w:rsidRPr="00A27C89">
        <w:rPr>
          <w:rFonts w:ascii="Calibri" w:hAnsi="Calibri" w:cs="Arial"/>
          <w:sz w:val="22"/>
          <w:szCs w:val="22"/>
          <w:u w:val="single"/>
        </w:rPr>
        <w:t>MATEMÁTICA</w:t>
      </w:r>
    </w:p>
    <w:p w:rsidR="00187B73" w:rsidRPr="00A27C89" w:rsidRDefault="00187B73" w:rsidP="00187B73">
      <w:pPr>
        <w:pStyle w:val="Ttulo1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PLANO ANUAL – 5º ANO -TURMA B</w:t>
      </w:r>
    </w:p>
    <w:p w:rsidR="00187B73" w:rsidRPr="00A27C89" w:rsidRDefault="00187B73" w:rsidP="00187B73">
      <w:pPr>
        <w:rPr>
          <w:rFonts w:ascii="Calibri" w:hAnsi="Calibri" w:cs="Arial"/>
          <w:b/>
          <w:sz w:val="22"/>
          <w:szCs w:val="22"/>
        </w:rPr>
      </w:pPr>
    </w:p>
    <w:p w:rsidR="00187B73" w:rsidRPr="00946934" w:rsidRDefault="00187B73" w:rsidP="00187B73">
      <w:pPr>
        <w:pStyle w:val="Ttulo1"/>
        <w:jc w:val="center"/>
        <w:rPr>
          <w:rFonts w:ascii="Calibri" w:hAnsi="Calibri" w:cs="Arial"/>
          <w:sz w:val="22"/>
          <w:szCs w:val="22"/>
        </w:rPr>
      </w:pPr>
      <w:r w:rsidRPr="00A27C89">
        <w:rPr>
          <w:rFonts w:ascii="Calibri" w:hAnsi="Calibri" w:cs="Arial"/>
          <w:sz w:val="22"/>
          <w:szCs w:val="22"/>
        </w:rPr>
        <w:t xml:space="preserve">  Ano letivo – 2014/2015</w:t>
      </w:r>
    </w:p>
    <w:tbl>
      <w:tblPr>
        <w:tblpPr w:leftFromText="141" w:rightFromText="141" w:vertAnchor="text" w:horzAnchor="margin" w:tblpY="16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0"/>
        <w:gridCol w:w="1302"/>
        <w:gridCol w:w="1302"/>
        <w:gridCol w:w="1302"/>
        <w:gridCol w:w="894"/>
      </w:tblGrid>
      <w:tr w:rsidR="00187B73" w:rsidRPr="00A27C89" w:rsidTr="003B2AC9">
        <w:trPr>
          <w:trHeight w:val="454"/>
        </w:trPr>
        <w:tc>
          <w:tcPr>
            <w:tcW w:w="52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78"/>
              <w:rPr>
                <w:rFonts w:ascii="Calibri" w:hAnsi="Calibri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rPr>
                <w:rFonts w:ascii="Calibri" w:hAnsi="Calibri"/>
                <w:b/>
                <w:smallCaps/>
              </w:rPr>
            </w:pPr>
            <w:r w:rsidRPr="00A27C89">
              <w:rPr>
                <w:rFonts w:ascii="Calibri" w:hAnsi="Calibri"/>
                <w:b/>
                <w:smallCaps/>
                <w:sz w:val="22"/>
                <w:szCs w:val="22"/>
              </w:rPr>
              <w:t>1º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rPr>
                <w:rFonts w:ascii="Calibri" w:hAnsi="Calibri"/>
                <w:b/>
                <w:smallCaps/>
              </w:rPr>
            </w:pPr>
            <w:r w:rsidRPr="00A27C89">
              <w:rPr>
                <w:rFonts w:ascii="Calibri" w:hAnsi="Calibri"/>
                <w:b/>
                <w:smallCaps/>
                <w:sz w:val="22"/>
                <w:szCs w:val="22"/>
              </w:rPr>
              <w:t>2º Período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rPr>
                <w:rFonts w:ascii="Calibri" w:hAnsi="Calibri"/>
                <w:b/>
                <w:smallCaps/>
              </w:rPr>
            </w:pPr>
            <w:r w:rsidRPr="00A27C89">
              <w:rPr>
                <w:rFonts w:ascii="Calibri" w:hAnsi="Calibri"/>
                <w:b/>
                <w:smallCaps/>
                <w:sz w:val="22"/>
                <w:szCs w:val="22"/>
              </w:rPr>
              <w:t>3º Período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12"/>
              <w:rPr>
                <w:rFonts w:ascii="Calibri" w:hAnsi="Calibri"/>
                <w:b/>
                <w:smallCaps/>
              </w:rPr>
            </w:pPr>
            <w:r w:rsidRPr="00A27C89">
              <w:rPr>
                <w:rFonts w:ascii="Calibri" w:hAnsi="Calibri"/>
                <w:b/>
                <w:smallCaps/>
                <w:sz w:val="22"/>
                <w:szCs w:val="22"/>
              </w:rPr>
              <w:t>Totais</w:t>
            </w:r>
          </w:p>
        </w:tc>
      </w:tr>
      <w:tr w:rsidR="00187B73" w:rsidRPr="00A27C89" w:rsidTr="003B2AC9">
        <w:trPr>
          <w:trHeight w:val="510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2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N.º de aulas previstas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67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51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48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12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166</w:t>
            </w:r>
          </w:p>
        </w:tc>
      </w:tr>
      <w:tr w:rsidR="00187B73" w:rsidRPr="00A27C89" w:rsidTr="003B2AC9">
        <w:trPr>
          <w:trHeight w:val="510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12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N.º de aulas para apresentação, avaliação diagnóstica e autoavaliação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12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</w:tr>
      <w:tr w:rsidR="00187B73" w:rsidRPr="00A27C89" w:rsidTr="003B2AC9">
        <w:trPr>
          <w:trHeight w:val="510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78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N.º de aulas para lecionação e avaliação de conteúdos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7B73" w:rsidRPr="00A27C89" w:rsidRDefault="00187B73" w:rsidP="003B2AC9">
            <w:pPr>
              <w:ind w:right="31"/>
              <w:jc w:val="center"/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12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159</w:t>
            </w:r>
          </w:p>
        </w:tc>
      </w:tr>
    </w:tbl>
    <w:p w:rsidR="00187B73" w:rsidRPr="00A27C89" w:rsidRDefault="00187B73" w:rsidP="00187B73">
      <w:pPr>
        <w:ind w:right="240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5175"/>
        <w:gridCol w:w="1383"/>
      </w:tblGrid>
      <w:tr w:rsidR="00187B73" w:rsidRPr="00A27C89" w:rsidTr="003B2AC9">
        <w:trPr>
          <w:trHeight w:val="738"/>
        </w:trPr>
        <w:tc>
          <w:tcPr>
            <w:tcW w:w="8941" w:type="dxa"/>
            <w:gridSpan w:val="2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  <w:smallCaps/>
              </w:rPr>
            </w:pPr>
            <w:r w:rsidRPr="00A27C89">
              <w:rPr>
                <w:rFonts w:ascii="Calibri" w:hAnsi="Calibri" w:cs="Arial"/>
                <w:b/>
                <w:smallCaps/>
                <w:sz w:val="22"/>
                <w:szCs w:val="22"/>
              </w:rPr>
              <w:t xml:space="preserve">Conteúdos Programáticos </w:t>
            </w:r>
          </w:p>
        </w:tc>
        <w:tc>
          <w:tcPr>
            <w:tcW w:w="1645" w:type="dxa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  <w:smallCaps/>
              </w:rPr>
            </w:pPr>
            <w:r w:rsidRPr="00A27C89">
              <w:rPr>
                <w:rFonts w:ascii="Calibri" w:hAnsi="Calibri" w:cs="Arial"/>
                <w:b/>
                <w:smallCaps/>
                <w:sz w:val="22"/>
                <w:szCs w:val="22"/>
              </w:rPr>
              <w:t>Nº de aulas</w:t>
            </w:r>
          </w:p>
        </w:tc>
      </w:tr>
      <w:tr w:rsidR="00187B73" w:rsidRPr="00A27C89" w:rsidTr="003B2AC9">
        <w:trPr>
          <w:trHeight w:val="1135"/>
        </w:trPr>
        <w:tc>
          <w:tcPr>
            <w:tcW w:w="2496" w:type="dxa"/>
            <w:vAlign w:val="center"/>
          </w:tcPr>
          <w:p w:rsidR="00187B73" w:rsidRPr="00A27C89" w:rsidRDefault="00187B73" w:rsidP="003B2AC9">
            <w:pPr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Números e Operações:</w:t>
            </w:r>
          </w:p>
        </w:tc>
        <w:tc>
          <w:tcPr>
            <w:tcW w:w="6445" w:type="dxa"/>
            <w:vAlign w:val="center"/>
          </w:tcPr>
          <w:p w:rsidR="00187B73" w:rsidRPr="00A27C89" w:rsidRDefault="00187B73" w:rsidP="003B2AC9">
            <w:pPr>
              <w:pStyle w:val="Default"/>
              <w:spacing w:line="360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>-Números naturais</w:t>
            </w:r>
          </w:p>
          <w:p w:rsidR="00187B73" w:rsidRPr="00A27C89" w:rsidRDefault="00187B73" w:rsidP="003B2AC9">
            <w:pPr>
              <w:pStyle w:val="Default"/>
              <w:spacing w:line="360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 xml:space="preserve">-Números racionais não negativos </w:t>
            </w:r>
          </w:p>
        </w:tc>
        <w:tc>
          <w:tcPr>
            <w:tcW w:w="1645" w:type="dxa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51</w:t>
            </w:r>
          </w:p>
        </w:tc>
      </w:tr>
      <w:tr w:rsidR="00187B73" w:rsidRPr="00A27C89" w:rsidTr="003B2AC9">
        <w:trPr>
          <w:trHeight w:val="1245"/>
        </w:trPr>
        <w:tc>
          <w:tcPr>
            <w:tcW w:w="2496" w:type="dxa"/>
            <w:vAlign w:val="center"/>
          </w:tcPr>
          <w:p w:rsidR="00187B73" w:rsidRPr="00A27C89" w:rsidRDefault="00187B73" w:rsidP="003B2AC9">
            <w:pPr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Geometria e Medida:</w:t>
            </w:r>
          </w:p>
        </w:tc>
        <w:tc>
          <w:tcPr>
            <w:tcW w:w="6445" w:type="dxa"/>
            <w:vAlign w:val="center"/>
          </w:tcPr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>Propriedades geométricas: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 xml:space="preserve">-Ângulos, paralelismo e perpendicularidade 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  <w:u w:val="single"/>
              </w:rPr>
            </w:pPr>
            <w:r w:rsidRPr="00A27C89">
              <w:rPr>
                <w:rFonts w:cs="Arial"/>
                <w:sz w:val="22"/>
                <w:szCs w:val="22"/>
              </w:rPr>
              <w:t>-Triângulos e quadriláteros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>Medida: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>-Área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  <w:u w:val="single"/>
              </w:rPr>
            </w:pPr>
            <w:r w:rsidRPr="00A27C89">
              <w:rPr>
                <w:rFonts w:cs="Arial"/>
                <w:sz w:val="22"/>
                <w:szCs w:val="22"/>
              </w:rPr>
              <w:t>-Amplitude do ângulo</w:t>
            </w:r>
          </w:p>
        </w:tc>
        <w:tc>
          <w:tcPr>
            <w:tcW w:w="1645" w:type="dxa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 xml:space="preserve">74 </w:t>
            </w:r>
          </w:p>
        </w:tc>
      </w:tr>
      <w:tr w:rsidR="00187B73" w:rsidRPr="00A27C89" w:rsidTr="003B2AC9">
        <w:trPr>
          <w:trHeight w:val="967"/>
        </w:trPr>
        <w:tc>
          <w:tcPr>
            <w:tcW w:w="2496" w:type="dxa"/>
            <w:vAlign w:val="center"/>
          </w:tcPr>
          <w:p w:rsidR="00187B73" w:rsidRPr="00A27C89" w:rsidRDefault="00187B73" w:rsidP="003B2AC9">
            <w:pPr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Álgebra:</w:t>
            </w:r>
          </w:p>
        </w:tc>
        <w:tc>
          <w:tcPr>
            <w:tcW w:w="6445" w:type="dxa"/>
            <w:vAlign w:val="center"/>
          </w:tcPr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>-Expressões algébricas</w:t>
            </w:r>
          </w:p>
          <w:p w:rsidR="00187B73" w:rsidRPr="00A27C89" w:rsidRDefault="00187B73" w:rsidP="003B2AC9">
            <w:pPr>
              <w:pStyle w:val="Default"/>
              <w:spacing w:line="276" w:lineRule="auto"/>
              <w:rPr>
                <w:rFonts w:cs="Arial"/>
                <w:sz w:val="22"/>
                <w:szCs w:val="22"/>
                <w:u w:val="single"/>
              </w:rPr>
            </w:pPr>
            <w:r w:rsidRPr="00A27C89">
              <w:rPr>
                <w:rFonts w:cs="Arial"/>
                <w:sz w:val="22"/>
                <w:szCs w:val="22"/>
              </w:rPr>
              <w:t>-Propriedades das operações</w:t>
            </w:r>
          </w:p>
        </w:tc>
        <w:tc>
          <w:tcPr>
            <w:tcW w:w="1645" w:type="dxa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</w:tr>
      <w:tr w:rsidR="00187B73" w:rsidRPr="00A27C89" w:rsidTr="003B2AC9">
        <w:trPr>
          <w:trHeight w:val="1122"/>
        </w:trPr>
        <w:tc>
          <w:tcPr>
            <w:tcW w:w="2496" w:type="dxa"/>
            <w:vAlign w:val="center"/>
          </w:tcPr>
          <w:p w:rsidR="00187B73" w:rsidRPr="00A27C89" w:rsidRDefault="00187B73" w:rsidP="003B2AC9">
            <w:pPr>
              <w:rPr>
                <w:rFonts w:ascii="Calibri" w:hAnsi="Calibri" w:cs="Arial"/>
              </w:rPr>
            </w:pPr>
            <w:r w:rsidRPr="00A27C89">
              <w:rPr>
                <w:rFonts w:ascii="Calibri" w:hAnsi="Calibri" w:cs="Arial"/>
                <w:sz w:val="22"/>
                <w:szCs w:val="22"/>
              </w:rPr>
              <w:t>Organização e Tratamento de Dados:</w:t>
            </w:r>
          </w:p>
        </w:tc>
        <w:tc>
          <w:tcPr>
            <w:tcW w:w="6445" w:type="dxa"/>
            <w:vAlign w:val="center"/>
          </w:tcPr>
          <w:p w:rsidR="00187B73" w:rsidRPr="00A27C89" w:rsidRDefault="00187B73" w:rsidP="003B2AC9">
            <w:pPr>
              <w:pStyle w:val="Default"/>
              <w:spacing w:line="360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 xml:space="preserve">-Gráficos cartesianos </w:t>
            </w:r>
          </w:p>
          <w:p w:rsidR="00187B73" w:rsidRPr="00A27C89" w:rsidRDefault="00187B73" w:rsidP="003B2AC9">
            <w:pPr>
              <w:pStyle w:val="Default"/>
              <w:spacing w:line="360" w:lineRule="auto"/>
              <w:rPr>
                <w:rFonts w:cs="Arial"/>
                <w:sz w:val="22"/>
                <w:szCs w:val="22"/>
              </w:rPr>
            </w:pPr>
            <w:r w:rsidRPr="00A27C89">
              <w:rPr>
                <w:rFonts w:cs="Arial"/>
                <w:sz w:val="22"/>
                <w:szCs w:val="22"/>
              </w:rPr>
              <w:t xml:space="preserve">-Representação e tratamento de dados </w:t>
            </w:r>
          </w:p>
        </w:tc>
        <w:tc>
          <w:tcPr>
            <w:tcW w:w="1645" w:type="dxa"/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</w:tr>
      <w:tr w:rsidR="00187B73" w:rsidRPr="00A27C89" w:rsidTr="003B2AC9">
        <w:trPr>
          <w:trHeight w:val="639"/>
        </w:trPr>
        <w:tc>
          <w:tcPr>
            <w:tcW w:w="89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B73" w:rsidRPr="00A27C89" w:rsidRDefault="00187B73" w:rsidP="003B2AC9">
            <w:pPr>
              <w:ind w:right="6"/>
              <w:jc w:val="center"/>
              <w:rPr>
                <w:rFonts w:ascii="Calibri" w:hAnsi="Calibri" w:cs="Arial"/>
                <w:b/>
              </w:rPr>
            </w:pPr>
            <w:r w:rsidRPr="00A27C89">
              <w:rPr>
                <w:rFonts w:ascii="Calibri" w:hAnsi="Calibri" w:cs="Arial"/>
                <w:b/>
                <w:sz w:val="22"/>
                <w:szCs w:val="22"/>
              </w:rPr>
              <w:t>159</w:t>
            </w:r>
          </w:p>
        </w:tc>
      </w:tr>
    </w:tbl>
    <w:p w:rsidR="00187B73" w:rsidRPr="00A27C89" w:rsidRDefault="00187B73" w:rsidP="00187B73">
      <w:pPr>
        <w:ind w:right="240"/>
        <w:rPr>
          <w:rFonts w:ascii="Calibri" w:hAnsi="Calibri" w:cs="Arial"/>
          <w:sz w:val="22"/>
          <w:szCs w:val="22"/>
        </w:rPr>
      </w:pP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8"/>
      </w:tblGrid>
      <w:tr w:rsidR="00187B73" w:rsidRPr="00A27C89" w:rsidTr="003B2AC9">
        <w:trPr>
          <w:trHeight w:val="876"/>
        </w:trPr>
        <w:tc>
          <w:tcPr>
            <w:tcW w:w="9918" w:type="dxa"/>
          </w:tcPr>
          <w:p w:rsidR="00187B73" w:rsidRDefault="00187B73" w:rsidP="003B2AC9">
            <w:pPr>
              <w:pStyle w:val="Default"/>
              <w:ind w:right="-401"/>
              <w:jc w:val="both"/>
              <w:rPr>
                <w:sz w:val="22"/>
                <w:szCs w:val="22"/>
              </w:rPr>
            </w:pPr>
            <w:r w:rsidRPr="00A27C89">
              <w:rPr>
                <w:rFonts w:cs="Arial"/>
                <w:b/>
                <w:smallCaps/>
                <w:sz w:val="22"/>
                <w:szCs w:val="22"/>
              </w:rPr>
              <w:t xml:space="preserve">Observações: </w:t>
            </w:r>
            <w:r w:rsidRPr="00A27C89">
              <w:rPr>
                <w:sz w:val="22"/>
                <w:szCs w:val="22"/>
              </w:rPr>
              <w:t>O número de aulas previstas</w:t>
            </w:r>
            <w:r>
              <w:rPr>
                <w:sz w:val="22"/>
                <w:szCs w:val="22"/>
              </w:rPr>
              <w:t>,</w:t>
            </w:r>
            <w:r w:rsidRPr="00A27C89">
              <w:rPr>
                <w:sz w:val="22"/>
                <w:szCs w:val="22"/>
              </w:rPr>
              <w:t xml:space="preserve"> para cada domínio</w:t>
            </w:r>
            <w:r>
              <w:rPr>
                <w:sz w:val="22"/>
                <w:szCs w:val="22"/>
              </w:rPr>
              <w:t>, poderá t</w:t>
            </w:r>
            <w:r w:rsidRPr="00A27C89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que ser</w:t>
            </w:r>
            <w:r w:rsidRPr="00A27C89">
              <w:rPr>
                <w:sz w:val="22"/>
                <w:szCs w:val="22"/>
              </w:rPr>
              <w:t xml:space="preserve"> adaptado</w:t>
            </w:r>
            <w:r>
              <w:rPr>
                <w:sz w:val="22"/>
                <w:szCs w:val="22"/>
              </w:rPr>
              <w:t>,</w:t>
            </w:r>
            <w:r w:rsidRPr="00A27C89">
              <w:rPr>
                <w:sz w:val="22"/>
                <w:szCs w:val="22"/>
              </w:rPr>
              <w:t xml:space="preserve"> em funçã</w:t>
            </w:r>
            <w:r>
              <w:rPr>
                <w:sz w:val="22"/>
                <w:szCs w:val="22"/>
              </w:rPr>
              <w:t>o</w:t>
            </w:r>
          </w:p>
          <w:p w:rsidR="00187B73" w:rsidRPr="00A27C89" w:rsidRDefault="00187B73" w:rsidP="003B2AC9">
            <w:pPr>
              <w:pStyle w:val="Default"/>
              <w:ind w:right="-401"/>
              <w:jc w:val="both"/>
              <w:rPr>
                <w:sz w:val="22"/>
                <w:szCs w:val="22"/>
              </w:rPr>
            </w:pPr>
            <w:proofErr w:type="gramStart"/>
            <w:r w:rsidRPr="00A27C89">
              <w:rPr>
                <w:sz w:val="22"/>
                <w:szCs w:val="22"/>
              </w:rPr>
              <w:t>do</w:t>
            </w:r>
            <w:proofErr w:type="gramEnd"/>
            <w:r w:rsidRPr="00A27C89">
              <w:rPr>
                <w:sz w:val="22"/>
                <w:szCs w:val="22"/>
              </w:rPr>
              <w:t xml:space="preserve"> ritmo de aprendizagem dos alunos</w:t>
            </w:r>
            <w:r>
              <w:rPr>
                <w:sz w:val="22"/>
                <w:szCs w:val="22"/>
              </w:rPr>
              <w:t>.</w:t>
            </w:r>
          </w:p>
          <w:p w:rsidR="00187B73" w:rsidRPr="00A27C89" w:rsidRDefault="00187B73" w:rsidP="003B2AC9">
            <w:pPr>
              <w:ind w:right="240"/>
              <w:jc w:val="both"/>
              <w:rPr>
                <w:rFonts w:ascii="Calibri" w:hAnsi="Calibri" w:cs="Arial"/>
              </w:rPr>
            </w:pPr>
          </w:p>
        </w:tc>
      </w:tr>
    </w:tbl>
    <w:p w:rsidR="00187B73" w:rsidRPr="00A27C89" w:rsidRDefault="00187B73" w:rsidP="00187B73">
      <w:pPr>
        <w:ind w:right="240"/>
        <w:rPr>
          <w:rFonts w:ascii="Calibri" w:hAnsi="Calibri" w:cs="Arial"/>
          <w:sz w:val="22"/>
          <w:szCs w:val="22"/>
        </w:rPr>
      </w:pPr>
      <w:r w:rsidRPr="00A27C89">
        <w:rPr>
          <w:rFonts w:ascii="Calibri" w:hAnsi="Calibri" w:cs="Arial"/>
          <w:sz w:val="22"/>
          <w:szCs w:val="22"/>
        </w:rPr>
        <w:t>Carapinheira, 29 setembro de 2014</w:t>
      </w:r>
    </w:p>
    <w:p w:rsidR="00187B73" w:rsidRPr="00A27C89" w:rsidRDefault="00187B73" w:rsidP="00187B73">
      <w:pPr>
        <w:ind w:left="3720" w:right="240"/>
        <w:jc w:val="center"/>
        <w:rPr>
          <w:rFonts w:ascii="Calibri" w:hAnsi="Calibri" w:cs="Arial"/>
          <w:sz w:val="22"/>
          <w:szCs w:val="22"/>
        </w:rPr>
      </w:pPr>
      <w:r w:rsidRPr="00A27C89">
        <w:rPr>
          <w:rFonts w:ascii="Calibri" w:hAnsi="Calibri" w:cs="Arial"/>
          <w:sz w:val="22"/>
          <w:szCs w:val="22"/>
        </w:rPr>
        <w:t>A professora,</w:t>
      </w:r>
    </w:p>
    <w:p w:rsidR="00187B73" w:rsidRPr="00A27C89" w:rsidRDefault="00187B73" w:rsidP="00187B73">
      <w:pPr>
        <w:ind w:left="3720" w:right="240"/>
        <w:jc w:val="center"/>
        <w:rPr>
          <w:rFonts w:ascii="Calibri" w:hAnsi="Calibri" w:cs="Arial"/>
          <w:sz w:val="22"/>
          <w:szCs w:val="22"/>
        </w:rPr>
      </w:pPr>
      <w:r w:rsidRPr="00A27C89">
        <w:rPr>
          <w:rFonts w:ascii="Calibri" w:hAnsi="Calibri" w:cs="Arial"/>
          <w:sz w:val="22"/>
          <w:szCs w:val="22"/>
        </w:rPr>
        <w:t>Maria Margarida Pinho e Freitas</w:t>
      </w:r>
    </w:p>
    <w:p w:rsidR="00187B73" w:rsidRDefault="00187B73" w:rsidP="00187B73"/>
    <w:p w:rsidR="00C07566" w:rsidRDefault="00C07566"/>
    <w:sectPr w:rsidR="00C07566" w:rsidSect="005D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B73"/>
    <w:rsid w:val="00187B73"/>
    <w:rsid w:val="00C0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187B73"/>
    <w:pPr>
      <w:keepNext/>
      <w:outlineLvl w:val="0"/>
    </w:pPr>
    <w:rPr>
      <w:b/>
      <w:b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187B73"/>
    <w:rPr>
      <w:rFonts w:ascii="Times New Roman" w:eastAsia="Times New Roman" w:hAnsi="Times New Roman" w:cs="Times New Roman"/>
      <w:b/>
      <w:bCs/>
      <w:sz w:val="28"/>
      <w:szCs w:val="24"/>
      <w:lang w:eastAsia="pt-PT"/>
    </w:rPr>
  </w:style>
  <w:style w:type="paragraph" w:customStyle="1" w:styleId="Remetente">
    <w:name w:val="Remetente*"/>
    <w:rsid w:val="00187B73"/>
    <w:pPr>
      <w:framePr w:w="8640" w:h="1426" w:hRule="exact" w:wrap="notBeside" w:vAnchor="page" w:hAnchor="page" w:x="1729" w:yAlign="bottom" w:anchorLock="1"/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eastAsia="pt-PT"/>
    </w:rPr>
  </w:style>
  <w:style w:type="paragraph" w:customStyle="1" w:styleId="Default">
    <w:name w:val="Default"/>
    <w:rsid w:val="00187B73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87B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7B73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2014-10-11T16:18:00Z</dcterms:created>
  <dcterms:modified xsi:type="dcterms:W3CDTF">2014-10-11T16:18:00Z</dcterms:modified>
</cp:coreProperties>
</file>