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30"/>
        <w:tblW w:w="963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268"/>
      </w:tblGrid>
      <w:tr w:rsidR="008021E4" w:rsidRPr="00F0023D" w:rsidTr="00256722">
        <w:trPr>
          <w:trHeight w:val="1417"/>
        </w:trPr>
        <w:tc>
          <w:tcPr>
            <w:tcW w:w="2551" w:type="dxa"/>
            <w:vAlign w:val="center"/>
          </w:tcPr>
          <w:p w:rsidR="008021E4" w:rsidRPr="00553C09" w:rsidRDefault="008021E4" w:rsidP="00256722">
            <w:pPr>
              <w:spacing w:before="6" w:after="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21E4" w:rsidRPr="00553C09" w:rsidRDefault="002D11CE" w:rsidP="00256722">
            <w:pPr>
              <w:spacing w:before="6" w:after="6"/>
              <w:ind w:left="113"/>
              <w:rPr>
                <w:rFonts w:ascii="Trebuchet MS" w:hAnsi="Trebuchet MS"/>
                <w:sz w:val="13"/>
                <w:szCs w:val="13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350CE41" wp14:editId="4E0558D9">
                  <wp:extent cx="2132921" cy="723900"/>
                  <wp:effectExtent l="0" t="0" r="0" b="0"/>
                  <wp:docPr id="3" name="Imagem 3" descr="http://www.agr-tc.pt/site/2015_2016/logo-me-2016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-tc.pt/site/2015_2016/logo-me-2016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16" cy="72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  <w:t>Agrupamento de Escolas da Boa Água – 172388</w:t>
            </w:r>
          </w:p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Escola Básica Integrada da Boa Água</w:t>
            </w:r>
          </w:p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EB1 n.º2 da Quinta do Conde</w:t>
            </w:r>
          </w:p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EB1/JI do Pinhal do General</w:t>
            </w:r>
          </w:p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JI do Pinhal do General</w:t>
            </w:r>
          </w:p>
          <w:p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:rsidR="008021E4" w:rsidRPr="00553C09" w:rsidRDefault="008021E4" w:rsidP="00256722">
            <w:pPr>
              <w:pStyle w:val="Cabealho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vAlign w:val="center"/>
          </w:tcPr>
          <w:p w:rsidR="008021E4" w:rsidRPr="00553C09" w:rsidRDefault="008021E4" w:rsidP="0025672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08910766" wp14:editId="3ED57E8A">
                  <wp:extent cx="866775" cy="885825"/>
                  <wp:effectExtent l="0" t="0" r="9525" b="9525"/>
                  <wp:docPr id="1" name="Imagem 1" descr="logo_aeba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_aeba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B4" w:rsidRDefault="00A812B4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</w:p>
    <w:p w:rsidR="00146100" w:rsidRPr="00A812B4" w:rsidRDefault="00146100" w:rsidP="00BB2671">
      <w:pPr>
        <w:jc w:val="right"/>
      </w:pPr>
    </w:p>
    <w:p w:rsidR="009A6BC7" w:rsidRDefault="000C4416" w:rsidP="00F960FA">
      <w:pPr>
        <w:jc w:val="center"/>
      </w:pPr>
      <w:proofErr w:type="spellStart"/>
      <w:r>
        <w:t>Info</w:t>
      </w:r>
      <w:proofErr w:type="spellEnd"/>
      <w:r>
        <w:t xml:space="preserve"> </w:t>
      </w:r>
    </w:p>
    <w:p w:rsidR="009B1E73" w:rsidRDefault="009B1E73" w:rsidP="00F960FA">
      <w:pPr>
        <w:jc w:val="center"/>
      </w:pPr>
    </w:p>
    <w:p w:rsidR="009B1E73" w:rsidRDefault="009B1E73" w:rsidP="00F960F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Junto nomes de algum software educativo a utilizar pelos alunos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escolar ou abrangidos pelo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lei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54 .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B1E73" w:rsidRDefault="009B1E73" w:rsidP="00F960FA">
      <w:pPr>
        <w:jc w:val="center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Coloco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 objetivos de cada um deles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Animal puzzle - puzzles de animais fáceis-  estímulo atenção , raciocínio lógico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Jogos infantis - noções de grandeza e raciocínio lógico matemático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Panda vamos faxinar - jogo simbólico e noções matemáticas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Match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1 - noções de igual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racionicio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logico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Matemática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 noção de numero e manipulação de quantidade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Panda cuide do bebé - jogo simbólico</w:t>
      </w:r>
    </w:p>
    <w:p w:rsidR="000C4416" w:rsidRDefault="009B1E73" w:rsidP="000C4416">
      <w:pPr>
        <w:jc w:val="center"/>
      </w:pPr>
      <w:r>
        <w:t>Eunice Cavaco</w:t>
      </w:r>
    </w:p>
    <w:p w:rsidR="009B1E73" w:rsidRDefault="009B1E73" w:rsidP="000C4416">
      <w:pPr>
        <w:jc w:val="center"/>
      </w:pPr>
    </w:p>
    <w:p w:rsidR="009B1E73" w:rsidRPr="00A812B4" w:rsidRDefault="009B1E73" w:rsidP="000C4416">
      <w:pPr>
        <w:jc w:val="center"/>
      </w:pPr>
      <w:bookmarkStart w:id="0" w:name="_GoBack"/>
      <w:bookmarkEnd w:id="0"/>
    </w:p>
    <w:sectPr w:rsidR="009B1E73" w:rsidRPr="00A812B4" w:rsidSect="007B4C2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4"/>
    <w:rsid w:val="0006782D"/>
    <w:rsid w:val="000C4416"/>
    <w:rsid w:val="000C5FF4"/>
    <w:rsid w:val="00131314"/>
    <w:rsid w:val="00146100"/>
    <w:rsid w:val="001E53C3"/>
    <w:rsid w:val="001E61FD"/>
    <w:rsid w:val="002D11CE"/>
    <w:rsid w:val="002F57C9"/>
    <w:rsid w:val="00363813"/>
    <w:rsid w:val="003C5F3C"/>
    <w:rsid w:val="00441AF6"/>
    <w:rsid w:val="00461C45"/>
    <w:rsid w:val="0047406C"/>
    <w:rsid w:val="004F2145"/>
    <w:rsid w:val="005869FF"/>
    <w:rsid w:val="005B28D3"/>
    <w:rsid w:val="0060031A"/>
    <w:rsid w:val="006170B8"/>
    <w:rsid w:val="00630657"/>
    <w:rsid w:val="006D07E4"/>
    <w:rsid w:val="0074307A"/>
    <w:rsid w:val="00794B45"/>
    <w:rsid w:val="007A2D04"/>
    <w:rsid w:val="007B4C27"/>
    <w:rsid w:val="007F7D24"/>
    <w:rsid w:val="008021E4"/>
    <w:rsid w:val="00824DBC"/>
    <w:rsid w:val="00900195"/>
    <w:rsid w:val="009447A6"/>
    <w:rsid w:val="0099616A"/>
    <w:rsid w:val="009A6BC7"/>
    <w:rsid w:val="009B1E73"/>
    <w:rsid w:val="00A26DBD"/>
    <w:rsid w:val="00A812B4"/>
    <w:rsid w:val="00AE00CD"/>
    <w:rsid w:val="00AF1AB9"/>
    <w:rsid w:val="00B10CF7"/>
    <w:rsid w:val="00BB2671"/>
    <w:rsid w:val="00BC6B87"/>
    <w:rsid w:val="00D07A97"/>
    <w:rsid w:val="00D872ED"/>
    <w:rsid w:val="00E11F1F"/>
    <w:rsid w:val="00F04931"/>
    <w:rsid w:val="00F960FA"/>
    <w:rsid w:val="00FA2662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F11E"/>
  <w15:docId w15:val="{8F6EB1FD-3D71-4039-973D-86DC974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1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21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21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rtl1">
    <w:name w:val="xr_tl1"/>
    <w:basedOn w:val="Tipodeletrapredefinidodopargrafo"/>
    <w:rsid w:val="008021E4"/>
  </w:style>
  <w:style w:type="paragraph" w:styleId="Textodebalo">
    <w:name w:val="Balloon Text"/>
    <w:basedOn w:val="Normal"/>
    <w:link w:val="TextodebaloCarte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2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8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B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Direção</dc:creator>
  <cp:lastModifiedBy>Professor Rui Silva</cp:lastModifiedBy>
  <cp:revision>4</cp:revision>
  <cp:lastPrinted>2020-03-13T11:00:00Z</cp:lastPrinted>
  <dcterms:created xsi:type="dcterms:W3CDTF">2020-03-26T10:17:00Z</dcterms:created>
  <dcterms:modified xsi:type="dcterms:W3CDTF">2020-03-26T12:19:00Z</dcterms:modified>
</cp:coreProperties>
</file>