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Arial" w:hAnsi="Arial" w:cs="Arial" w:eastAsiaTheme="majorEastAsia"/>
          <w:b/>
          <w:bCs/>
          <w:sz w:val="36"/>
          <w:szCs w:val="36"/>
          <w:lang w:val="en-US" w:eastAsia="zh-CN"/>
        </w:rPr>
      </w:pPr>
      <w:r>
        <w:rPr>
          <w:rFonts w:hint="default" w:ascii="Arial" w:hAnsi="Arial" w:cs="Arial" w:eastAsiaTheme="majorEastAsia"/>
          <w:b/>
          <w:bCs/>
          <w:sz w:val="36"/>
          <w:szCs w:val="36"/>
          <w:lang w:val="en-US" w:eastAsia="zh-CN"/>
        </w:rPr>
        <w:t>CH340 driver installation instructions</w:t>
      </w:r>
    </w:p>
    <w:p>
      <w:pPr>
        <w:jc w:val="center"/>
        <w:rPr>
          <w:rFonts w:hint="default" w:ascii="Arial" w:hAnsi="Arial" w:cs="Arial" w:eastAsiaTheme="majorEastAsia"/>
          <w:b/>
          <w:bCs/>
          <w:sz w:val="36"/>
          <w:szCs w:val="36"/>
          <w:lang w:val="en-US" w:eastAsia="zh-CN"/>
        </w:rPr>
      </w:pPr>
    </w:p>
    <w:p>
      <w:pPr>
        <w:spacing w:line="360" w:lineRule="auto"/>
        <w:rPr>
          <w:rFonts w:hAnsi="宋体" w:eastAsia="宋体" w:cs="宋体" w:asciiTheme="minorAscii"/>
          <w:sz w:val="28"/>
          <w:szCs w:val="28"/>
        </w:rPr>
      </w:pPr>
      <w:r>
        <w:rPr>
          <w:rFonts w:hint="eastAsia" w:ascii="宋体" w:hAnsi="宋体" w:eastAsia="宋体" w:cs="宋体"/>
          <w:sz w:val="24"/>
        </w:rPr>
        <w:t xml:space="preserve">  </w:t>
      </w:r>
      <w:r>
        <w:rPr>
          <w:rFonts w:hint="default" w:hAnsi="Arial" w:eastAsia="宋体" w:cs="Arial" w:asciiTheme="minorAscii"/>
          <w:sz w:val="28"/>
          <w:szCs w:val="28"/>
        </w:rPr>
        <w:t>For applications that use the USB interface, you need to install the CH340 driver (USB serial port driver).</w:t>
      </w:r>
      <w:r>
        <w:rPr>
          <w:rFonts w:hint="eastAsia" w:hAnsi="宋体" w:eastAsia="宋体" w:cs="宋体" w:asciiTheme="minorAscii"/>
          <w:sz w:val="28"/>
          <w:szCs w:val="28"/>
        </w:rPr>
        <w:t xml:space="preserve"> </w:t>
      </w:r>
      <w:r>
        <w:rPr>
          <w:rFonts w:hint="eastAsia" w:hAnsi="Arial" w:eastAsia="宋体" w:cs="Arial" w:asciiTheme="minorAscii"/>
          <w:sz w:val="28"/>
          <w:szCs w:val="28"/>
        </w:rPr>
        <w:t>You can get the driver from the manufacturer of the monitor</w:t>
      </w:r>
      <w:r>
        <w:rPr>
          <w:rFonts w:hint="eastAsia" w:hAnsi="Arial" w:eastAsia="宋体" w:cs="Arial" w:asciiTheme="minorAscii"/>
          <w:sz w:val="28"/>
          <w:szCs w:val="28"/>
          <w:lang w:val="en-US" w:eastAsia="zh-CN"/>
        </w:rPr>
        <w:t>.</w:t>
      </w:r>
    </w:p>
    <w:p>
      <w:pPr>
        <w:numPr>
          <w:ilvl w:val="0"/>
          <w:numId w:val="1"/>
        </w:numPr>
        <w:spacing w:line="360" w:lineRule="auto"/>
        <w:ind w:left="120" w:leftChars="0" w:firstLine="0" w:firstLineChars="0"/>
        <w:rPr>
          <w:rFonts w:hint="eastAsia" w:hAnsi="宋体" w:eastAsia="宋体" w:cs="宋体" w:asciiTheme="minorAscii"/>
          <w:sz w:val="28"/>
          <w:szCs w:val="28"/>
        </w:rPr>
      </w:pPr>
      <w:r>
        <w:rPr>
          <w:rFonts w:hint="eastAsia" w:hAnsi="宋体" w:eastAsia="宋体" w:cs="宋体" w:asciiTheme="minorAscii"/>
          <w:sz w:val="28"/>
          <w:szCs w:val="28"/>
          <w:lang w:eastAsia="zh-CN"/>
        </w:rPr>
        <w:t>Unzip“stc-isp-15xx-v6.86h.zip”</w:t>
      </w:r>
      <w:r>
        <w:rPr>
          <w:rFonts w:hint="eastAsia" w:hAnsi="宋体" w:eastAsia="宋体" w:cs="宋体" w:asciiTheme="minorAscii"/>
          <w:sz w:val="28"/>
          <w:szCs w:val="28"/>
          <w:lang w:val="en-US" w:eastAsia="zh-CN"/>
        </w:rPr>
        <w:t>file.</w:t>
      </w:r>
    </w:p>
    <w:p>
      <w:pPr>
        <w:numPr>
          <w:ilvl w:val="0"/>
          <w:numId w:val="1"/>
        </w:numPr>
        <w:spacing w:line="360" w:lineRule="auto"/>
        <w:ind w:left="120" w:leftChars="0" w:firstLine="0" w:firstLineChars="0"/>
        <w:rPr>
          <w:rFonts w:hint="eastAsia" w:hAnsi="宋体" w:eastAsia="宋体" w:cs="宋体" w:asciiTheme="minorAscii"/>
          <w:sz w:val="28"/>
          <w:szCs w:val="28"/>
        </w:rPr>
      </w:pPr>
      <w:r>
        <w:rPr>
          <w:rFonts w:hint="eastAsia" w:hAnsi="宋体" w:eastAsia="宋体" w:cs="宋体" w:asciiTheme="minorAscii"/>
          <w:sz w:val="28"/>
          <w:szCs w:val="28"/>
          <w:lang w:eastAsia="zh-CN"/>
        </w:rPr>
        <w:t>In the unzip file, find the "USB to UART Driver" folder, double click Open</w:t>
      </w:r>
      <w:r>
        <w:rPr>
          <w:rFonts w:hint="eastAsia" w:hAnsi="宋体" w:eastAsia="宋体" w:cs="宋体" w:asciiTheme="minorAscii"/>
          <w:sz w:val="28"/>
          <w:szCs w:val="28"/>
          <w:lang w:val="en-US" w:eastAsia="zh-CN"/>
        </w:rPr>
        <w:t>.</w:t>
      </w:r>
    </w:p>
    <w:p>
      <w:pPr>
        <w:numPr>
          <w:ilvl w:val="0"/>
          <w:numId w:val="1"/>
        </w:numPr>
        <w:spacing w:line="360" w:lineRule="auto"/>
        <w:ind w:left="120" w:leftChars="0" w:firstLine="0" w:firstLineChars="0"/>
        <w:rPr>
          <w:rFonts w:hint="eastAsia" w:hAnsi="宋体" w:eastAsia="宋体" w:cs="宋体" w:asciiTheme="minorAscii"/>
          <w:sz w:val="28"/>
          <w:szCs w:val="28"/>
        </w:rPr>
      </w:pPr>
      <w:r>
        <w:rPr>
          <w:rFonts w:hint="eastAsia" w:hAnsi="宋体" w:eastAsia="宋体" w:cs="宋体" w:asciiTheme="minorAscii"/>
          <w:sz w:val="28"/>
          <w:szCs w:val="28"/>
          <w:lang w:val="en-US" w:eastAsia="zh-CN"/>
        </w:rPr>
        <w:t>Double click to run the "ch341ser.exe" file in the open file.</w:t>
      </w:r>
    </w:p>
    <w:p>
      <w:pPr>
        <w:spacing w:line="360" w:lineRule="auto"/>
      </w:pPr>
      <w:r>
        <w:rPr>
          <w:rFonts w:hint="eastAsia" w:ascii="宋体" w:hAnsi="宋体" w:eastAsia="宋体" w:cs="宋体"/>
          <w:sz w:val="24"/>
          <w:lang w:val="en-US" w:eastAsia="zh-CN"/>
        </w:rPr>
        <w:t xml:space="preserve"> </w:t>
      </w:r>
      <w:r>
        <w:drawing>
          <wp:inline distT="0" distB="0" distL="114300" distR="114300">
            <wp:extent cx="1428750" cy="5334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Theme="minorAscii"/>
        </w:rPr>
      </w:pPr>
      <w:r>
        <w:rPr>
          <w:rFonts w:hint="eastAsia" w:asciiTheme="minorAscii"/>
        </w:rPr>
        <w:t xml:space="preserve">  </w:t>
      </w:r>
      <w:r>
        <w:rPr>
          <w:rFonts w:hint="eastAsia" w:asciiTheme="minorAscii"/>
          <w:sz w:val="28"/>
          <w:szCs w:val="28"/>
          <w:lang w:val="en-US" w:eastAsia="zh-CN"/>
        </w:rPr>
        <w:t>4、</w:t>
      </w:r>
      <w:r>
        <w:rPr>
          <w:rFonts w:hint="eastAsia" w:asciiTheme="minorAscii"/>
          <w:sz w:val="28"/>
          <w:szCs w:val="28"/>
        </w:rPr>
        <w:t>Click the arrow pointing to "Install", enter the next step</w:t>
      </w:r>
      <w:r>
        <w:rPr>
          <w:rFonts w:hint="eastAsia" w:asciiTheme="minorAscii"/>
          <w:sz w:val="28"/>
          <w:szCs w:val="28"/>
          <w:lang w:val="en-US" w:eastAsia="zh-CN"/>
        </w:rPr>
        <w:t>.</w:t>
      </w:r>
    </w:p>
    <w:p>
      <w:pPr>
        <w:spacing w:line="360" w:lineRule="auto"/>
      </w:pPr>
      <w:r>
        <w:drawing>
          <wp:inline distT="0" distB="0" distL="114300" distR="114300">
            <wp:extent cx="3999865" cy="2590165"/>
            <wp:effectExtent l="0" t="0" r="635" b="635"/>
            <wp:docPr id="70" name="图片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图片 70"/>
                    <pic:cNvPicPr>
                      <a:picLocks noChangeAspect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99865" cy="2590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  <w:bookmarkStart w:id="0" w:name="_GoBack"/>
      <w:bookmarkEnd w:id="0"/>
    </w:p>
    <w:p>
      <w:pPr>
        <w:numPr>
          <w:numId w:val="0"/>
        </w:numPr>
        <w:spacing w:line="360" w:lineRule="auto"/>
        <w:ind w:left="120" w:leftChars="0"/>
        <w:rPr>
          <w:rFonts w:hint="eastAsia" w:asciiTheme="minorAscii"/>
          <w:sz w:val="28"/>
          <w:szCs w:val="28"/>
        </w:rPr>
      </w:pPr>
      <w:r>
        <w:rPr>
          <w:rFonts w:hint="eastAsia" w:asciiTheme="minorAscii"/>
          <w:sz w:val="28"/>
          <w:szCs w:val="28"/>
          <w:lang w:val="en-US" w:eastAsia="zh-CN"/>
        </w:rPr>
        <w:t>5、T</w:t>
      </w:r>
      <w:r>
        <w:rPr>
          <w:rFonts w:hint="eastAsia" w:asciiTheme="minorAscii"/>
          <w:sz w:val="28"/>
          <w:szCs w:val="28"/>
        </w:rPr>
        <w:t>he following interface</w:t>
      </w:r>
      <w:r>
        <w:rPr>
          <w:rFonts w:hint="eastAsia" w:asciiTheme="minorAscii"/>
          <w:sz w:val="28"/>
          <w:szCs w:val="28"/>
          <w:lang w:val="en-US" w:eastAsia="zh-CN"/>
        </w:rPr>
        <w:t xml:space="preserve"> will appear</w:t>
      </w:r>
      <w:r>
        <w:rPr>
          <w:rFonts w:hint="eastAsia" w:asciiTheme="minorAscii"/>
          <w:sz w:val="28"/>
          <w:szCs w:val="28"/>
        </w:rPr>
        <w:t>, and then click "OK", and the drive installation is done.</w:t>
      </w:r>
    </w:p>
    <w:p>
      <w:pPr>
        <w:numPr>
          <w:ilvl w:val="0"/>
          <w:numId w:val="0"/>
        </w:numPr>
        <w:spacing w:line="360" w:lineRule="auto"/>
      </w:pPr>
      <w:r>
        <w:drawing>
          <wp:inline distT="0" distB="0" distL="114300" distR="114300">
            <wp:extent cx="1876425" cy="1666875"/>
            <wp:effectExtent l="0" t="0" r="9525" b="9525"/>
            <wp:docPr id="72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图片 4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76425" cy="1666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</w:p>
    <w:p>
      <w:pPr>
        <w:spacing w:line="360" w:lineRule="auto"/>
        <w:rPr>
          <w:rFonts w:asciiTheme="minorAscii"/>
          <w:sz w:val="28"/>
          <w:szCs w:val="28"/>
        </w:rPr>
      </w:pPr>
    </w:p>
    <w:p>
      <w:pPr>
        <w:numPr>
          <w:numId w:val="0"/>
        </w:numPr>
        <w:spacing w:line="360" w:lineRule="auto"/>
        <w:ind w:left="120" w:leftChars="0"/>
        <w:rPr>
          <w:rFonts w:hint="eastAsia" w:asciiTheme="minorAscii"/>
          <w:sz w:val="28"/>
          <w:szCs w:val="28"/>
        </w:rPr>
      </w:pPr>
      <w:r>
        <w:rPr>
          <w:rFonts w:hint="eastAsia" w:asciiTheme="minorAscii"/>
          <w:sz w:val="28"/>
          <w:szCs w:val="28"/>
          <w:lang w:val="en-US" w:eastAsia="zh-CN"/>
        </w:rPr>
        <w:t>6、</w:t>
      </w:r>
      <w:r>
        <w:rPr>
          <w:rFonts w:hint="eastAsia" w:asciiTheme="minorAscii"/>
          <w:sz w:val="28"/>
          <w:szCs w:val="28"/>
        </w:rPr>
        <w:t xml:space="preserve">After successful installation of the driver in Windows 8.1 or earlier versions, </w:t>
      </w:r>
      <w:r>
        <w:rPr>
          <w:rFonts w:hint="eastAsia" w:asciiTheme="minorAscii"/>
          <w:sz w:val="28"/>
          <w:szCs w:val="28"/>
          <w:lang w:val="en-US" w:eastAsia="zh-CN"/>
        </w:rPr>
        <w:t>put</w:t>
      </w:r>
      <w:r>
        <w:rPr>
          <w:rFonts w:hint="eastAsia" w:asciiTheme="minorAscii"/>
          <w:sz w:val="28"/>
          <w:szCs w:val="28"/>
        </w:rPr>
        <w:t xml:space="preserve"> the customer display USB cable </w:t>
      </w:r>
      <w:r>
        <w:rPr>
          <w:rFonts w:hint="eastAsia" w:asciiTheme="minorAscii"/>
          <w:sz w:val="28"/>
          <w:szCs w:val="28"/>
          <w:lang w:val="en-US" w:eastAsia="zh-CN"/>
        </w:rPr>
        <w:t xml:space="preserve">to </w:t>
      </w:r>
      <w:r>
        <w:rPr>
          <w:rFonts w:hint="eastAsia" w:asciiTheme="minorAscii"/>
          <w:sz w:val="28"/>
          <w:szCs w:val="28"/>
        </w:rPr>
        <w:t>Insert</w:t>
      </w:r>
      <w:r>
        <w:rPr>
          <w:rFonts w:hint="eastAsia" w:asciiTheme="minorAscii"/>
          <w:sz w:val="28"/>
          <w:szCs w:val="28"/>
          <w:lang w:val="en-US" w:eastAsia="zh-CN"/>
        </w:rPr>
        <w:t xml:space="preserve"> </w:t>
      </w:r>
      <w:r>
        <w:rPr>
          <w:rFonts w:hint="eastAsia" w:asciiTheme="minorAscii"/>
          <w:sz w:val="28"/>
          <w:szCs w:val="28"/>
        </w:rPr>
        <w:t xml:space="preserve">into the computer, </w:t>
      </w:r>
      <w:r>
        <w:rPr>
          <w:rFonts w:hint="eastAsia" w:asciiTheme="minorAscii"/>
          <w:sz w:val="28"/>
          <w:szCs w:val="28"/>
          <w:lang w:val="en-US" w:eastAsia="zh-CN"/>
        </w:rPr>
        <w:t>w</w:t>
      </w:r>
      <w:r>
        <w:rPr>
          <w:rFonts w:hint="eastAsia" w:asciiTheme="minorAscii"/>
          <w:sz w:val="28"/>
          <w:szCs w:val="28"/>
        </w:rPr>
        <w:t xml:space="preserve">hen you browse a computer hardware device, it will be displayed in the computer as follows: </w:t>
      </w:r>
    </w:p>
    <w:p>
      <w:pPr>
        <w:numPr>
          <w:ilvl w:val="0"/>
          <w:numId w:val="0"/>
        </w:numPr>
        <w:spacing w:line="360" w:lineRule="auto"/>
        <w:ind w:left="120" w:leftChars="0"/>
        <w:rPr>
          <w:rFonts w:hint="eastAsia" w:asciiTheme="minorAscii"/>
          <w:sz w:val="28"/>
          <w:szCs w:val="28"/>
        </w:rPr>
      </w:pPr>
      <w:r>
        <w:rPr>
          <w:rFonts w:hint="eastAsia" w:asciiTheme="minorAscii"/>
          <w:sz w:val="28"/>
          <w:szCs w:val="28"/>
        </w:rPr>
        <w:t>The port number of the arrow is the communication port number of the display and other software.</w:t>
      </w:r>
    </w:p>
    <w:p>
      <w:pPr>
        <w:rPr>
          <w:rFonts w:hint="eastAsia" w:asciiTheme="majorEastAsia" w:hAnsiTheme="majorEastAsia" w:eastAsiaTheme="majorEastAsia" w:cstheme="majorEastAsia"/>
          <w:b/>
          <w:bCs/>
          <w:sz w:val="52"/>
          <w:szCs w:val="52"/>
          <w:lang w:val="en-US" w:eastAsia="zh-CN"/>
        </w:rPr>
      </w:pPr>
      <w:r>
        <w:drawing>
          <wp:inline distT="0" distB="0" distL="114300" distR="114300">
            <wp:extent cx="5542915" cy="2529205"/>
            <wp:effectExtent l="0" t="0" r="635" b="4445"/>
            <wp:docPr id="73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图片 5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rcRect l="-657" r="44504" b="59968"/>
                    <a:stretch>
                      <a:fillRect/>
                    </a:stretch>
                  </pic:blipFill>
                  <pic:spPr>
                    <a:xfrm>
                      <a:off x="0" y="0"/>
                      <a:ext cx="5542915" cy="25292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D1497D9"/>
    <w:multiLevelType w:val="singleLevel"/>
    <w:tmpl w:val="9D1497D9"/>
    <w:lvl w:ilvl="0" w:tentative="0">
      <w:start w:val="1"/>
      <w:numFmt w:val="decimal"/>
      <w:suff w:val="nothing"/>
      <w:lvlText w:val="%1、"/>
      <w:lvlJc w:val="left"/>
      <w:pPr>
        <w:ind w:left="120" w:leftChars="0" w:firstLine="0" w:firstLineChars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DB0F3F"/>
    <w:rsid w:val="09A721AB"/>
    <w:rsid w:val="0F5608FA"/>
    <w:rsid w:val="47DB0F3F"/>
    <w:rsid w:val="56F90D3D"/>
    <w:rsid w:val="78904BE4"/>
    <w:rsid w:val="7EF8389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2018-03-12T05:32:00Z</dcterms:created>
  <dc:creator>芜芯</dc:creator>
  <cp:lastModifiedBy>   短发姑娘闪闪亮i   </cp:lastModifiedBy>
  <dcterms:modified xsi:type="dcterms:W3CDTF">2018-03-12T09:09:19Z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