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val="en-US" w:eastAsia="zh-CN"/>
        </w:rPr>
      </w:pPr>
      <w:r>
        <w:rPr>
          <w:rFonts w:hint="eastAsia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val="en-US" w:eastAsia="zh-CN"/>
        </w:rPr>
        <w:t>CH340驱动安装说明</w:t>
      </w:r>
    </w:p>
    <w:p>
      <w:pP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对于使用USB接口的应用程序，您需要安装CH340驱动（USB串口驱动）。 你可以从显示器的制造商处获得驱动程序。</w:t>
      </w:r>
    </w:p>
    <w:p>
      <w:pPr>
        <w:numPr>
          <w:ilvl w:val="0"/>
          <w:numId w:val="1"/>
        </w:numPr>
        <w:spacing w:line="360" w:lineRule="auto"/>
        <w:ind w:left="120" w:leftChars="0" w:firstLine="0" w:firstLine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解压“stc-isp-15xx-v6.86h.zip”文件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numPr>
          <w:ilvl w:val="0"/>
          <w:numId w:val="1"/>
        </w:numPr>
        <w:spacing w:line="360" w:lineRule="auto"/>
        <w:ind w:left="120" w:leftChars="0" w:firstLine="0" w:firstLine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在解压的文件中找到“USB to UART Driver”文件夹，双击打开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line="360" w:lineRule="auto"/>
        <w:ind w:left="120" w:leftChars="0" w:firstLine="0" w:firstLine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在打开的文件中双击运行“ch341ser.exe”文件</w:t>
      </w:r>
    </w:p>
    <w:p>
      <w:pPr>
        <w:spacing w:line="360" w:lineRule="auto"/>
      </w:pPr>
      <w:r>
        <w:drawing>
          <wp:inline distT="0" distB="0" distL="114300" distR="114300">
            <wp:extent cx="1428750" cy="533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>4、</w:t>
      </w:r>
      <w:r>
        <w:rPr>
          <w:rFonts w:hint="eastAsia"/>
        </w:rPr>
        <w:t>点击箭头指向的“安装”，进入下一步。</w:t>
      </w:r>
    </w:p>
    <w:p>
      <w:pPr>
        <w:spacing w:line="360" w:lineRule="auto"/>
      </w:pPr>
      <w:r>
        <w:drawing>
          <wp:inline distT="0" distB="0" distL="114300" distR="114300">
            <wp:extent cx="3999865" cy="2590165"/>
            <wp:effectExtent l="0" t="0" r="635" b="635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9865" cy="2590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3、出现如下图界面，然后点击“确定”，驱动安装就完成了。</w:t>
      </w:r>
    </w:p>
    <w:p>
      <w:pPr>
        <w:spacing w:line="360" w:lineRule="auto"/>
      </w:pPr>
      <w:r>
        <w:drawing>
          <wp:inline distT="0" distB="0" distL="114300" distR="114300">
            <wp:extent cx="1876425" cy="1666875"/>
            <wp:effectExtent l="0" t="0" r="9525" b="9525"/>
            <wp:docPr id="7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  <w:bookmarkStart w:id="0" w:name="_GoBack"/>
      <w:bookmarkEnd w:id="0"/>
    </w:p>
    <w:p>
      <w:pPr>
        <w:spacing w:line="360" w:lineRule="auto"/>
      </w:pPr>
      <w:r>
        <w:rPr>
          <w:rFonts w:hint="eastAsia"/>
        </w:rPr>
        <w:t>4、</w:t>
      </w:r>
      <w:r>
        <w:rPr>
          <w:rFonts w:hint="eastAsia" w:ascii="宋体" w:hAnsi="宋体" w:eastAsia="宋体" w:cs="宋体"/>
          <w:sz w:val="24"/>
        </w:rPr>
        <w:t>在Windows 8.1或更早的版本上成功安装驱动程序后，</w:t>
      </w:r>
      <w:r>
        <w:rPr>
          <w:rFonts w:hint="eastAsia"/>
        </w:rPr>
        <w:t>将客显的USB电缆线插入电脑，</w:t>
      </w:r>
      <w:r>
        <w:rPr>
          <w:rFonts w:hint="eastAsia" w:ascii="宋体" w:hAnsi="宋体" w:eastAsia="宋体" w:cs="宋体"/>
          <w:sz w:val="24"/>
        </w:rPr>
        <w:t>当您浏览计算机硬件设备时，它将在计算机中显示如下：箭头所指的端口号就是客显和其他软件的通信端口号。</w:t>
      </w:r>
    </w:p>
    <w:p>
      <w:pPr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val="en-US" w:eastAsia="zh-CN"/>
        </w:rPr>
      </w:pPr>
      <w:r>
        <w:drawing>
          <wp:inline distT="0" distB="0" distL="114300" distR="114300">
            <wp:extent cx="5542915" cy="2529205"/>
            <wp:effectExtent l="0" t="0" r="635" b="4445"/>
            <wp:docPr id="7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-657" r="44504" b="59968"/>
                    <a:stretch>
                      <a:fillRect/>
                    </a:stretch>
                  </pic:blipFill>
                  <pic:spPr>
                    <a:xfrm>
                      <a:off x="0" y="0"/>
                      <a:ext cx="5542915" cy="2529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1497D9"/>
    <w:multiLevelType w:val="singleLevel"/>
    <w:tmpl w:val="9D1497D9"/>
    <w:lvl w:ilvl="0" w:tentative="0">
      <w:start w:val="1"/>
      <w:numFmt w:val="decimal"/>
      <w:suff w:val="nothing"/>
      <w:lvlText w:val="%1、"/>
      <w:lvlJc w:val="left"/>
      <w:pPr>
        <w:ind w:left="12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B0F3F"/>
    <w:rsid w:val="0F5608FA"/>
    <w:rsid w:val="47DB0F3F"/>
    <w:rsid w:val="56F90D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2018-03-12T05:32:00Z</dcterms:created>
  <dc:creator>芜芯</dc:creator>
  <cp:lastModifiedBy>芜芯</cp:lastModifiedBy>
  <dcterms:modified xsi:type="dcterms:W3CDTF">2018-03-12T05:59:21Z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